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34106D" w:rsidRDefault="0034106D" w:rsidP="0034106D">
      <w:pPr>
        <w:jc w:val="center"/>
        <w:rPr>
          <w:rFonts w:ascii="Calibri" w:hAnsi="Calibri" w:cs="Arial"/>
          <w:b/>
          <w:sz w:val="40"/>
          <w:szCs w:val="40"/>
        </w:rPr>
      </w:pPr>
      <w:r>
        <w:rPr>
          <w:rFonts w:ascii="Calibri" w:hAnsi="Calibri" w:cs="Arial"/>
          <w:b/>
          <w:sz w:val="40"/>
          <w:szCs w:val="40"/>
        </w:rPr>
        <w:t>Specialist Dyslexia/SpLD Teacher</w:t>
      </w:r>
    </w:p>
    <w:p w:rsidR="0034106D" w:rsidRPr="00C1329A" w:rsidRDefault="0034106D" w:rsidP="0034106D">
      <w:pPr>
        <w:jc w:val="center"/>
        <w:rPr>
          <w:rFonts w:ascii="Calibri" w:hAnsi="Calibri" w:cs="Arial"/>
          <w:b/>
          <w:sz w:val="40"/>
          <w:szCs w:val="40"/>
        </w:rPr>
      </w:pPr>
      <w:r>
        <w:rPr>
          <w:rFonts w:ascii="Calibri" w:hAnsi="Calibri" w:cs="Arial"/>
          <w:b/>
          <w:sz w:val="40"/>
          <w:szCs w:val="40"/>
        </w:rPr>
        <w:t>(part time, hourly paid</w:t>
      </w:r>
      <w:r w:rsidR="000E4EEF">
        <w:rPr>
          <w:rFonts w:ascii="Calibri" w:hAnsi="Calibri" w:cs="Arial"/>
          <w:b/>
          <w:sz w:val="40"/>
          <w:szCs w:val="40"/>
        </w:rPr>
        <w:t>, fixed term contract</w:t>
      </w:r>
      <w:bookmarkStart w:id="0" w:name="_GoBack"/>
      <w:bookmarkEnd w:id="0"/>
      <w:r>
        <w:rPr>
          <w:rFonts w:ascii="Calibri" w:hAnsi="Calibri" w:cs="Arial"/>
          <w:b/>
          <w:sz w:val="40"/>
          <w:szCs w:val="40"/>
        </w:rPr>
        <w:t>)</w:t>
      </w:r>
    </w:p>
    <w:p w:rsidR="008521A8" w:rsidRPr="00C1329A" w:rsidRDefault="008521A8" w:rsidP="00332113">
      <w:pPr>
        <w:jc w:val="center"/>
        <w:rPr>
          <w:rFonts w:ascii="Calibri" w:hAnsi="Calibri" w:cs="Arial"/>
          <w:b/>
          <w:sz w:val="40"/>
          <w:szCs w:val="40"/>
        </w:rPr>
      </w:pP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Privacy Notice For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34106D">
        <w:rPr>
          <w:rFonts w:ascii="Calibri" w:hAnsi="Calibri" w:cs="Arial"/>
          <w:b/>
          <w:sz w:val="22"/>
          <w:szCs w:val="22"/>
        </w:rPr>
        <w:t>Monday 11</w:t>
      </w:r>
      <w:r w:rsidR="0034106D" w:rsidRPr="0034106D">
        <w:rPr>
          <w:rFonts w:ascii="Calibri" w:hAnsi="Calibri" w:cs="Arial"/>
          <w:b/>
          <w:sz w:val="22"/>
          <w:szCs w:val="22"/>
          <w:vertAlign w:val="superscript"/>
        </w:rPr>
        <w:t>th</w:t>
      </w:r>
      <w:r w:rsidR="0034106D">
        <w:rPr>
          <w:rFonts w:ascii="Calibri" w:hAnsi="Calibri" w:cs="Arial"/>
          <w:b/>
          <w:sz w:val="22"/>
          <w:szCs w:val="22"/>
        </w:rPr>
        <w:t xml:space="preserve"> November 2019</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1D4211" w:rsidRPr="001B219A" w:rsidRDefault="00D02458" w:rsidP="00D02458">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C752F">
      <w:pPr>
        <w:spacing w:before="300" w:after="150"/>
        <w:jc w:val="both"/>
        <w:outlineLvl w:val="2"/>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Luton Sixth Form College is a specialist Sixth Form College, providing academic and general vocational education for 16 to 18 year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1"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1"/>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leaders, managers and staff at all levels are committed to the College’s values, providing equality of opportunity and  ensuring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r>
        <w:rPr>
          <w:rFonts w:ascii="Calibri" w:hAnsi="Calibri"/>
          <w:sz w:val="22"/>
          <w:szCs w:val="22"/>
        </w:rPr>
        <w:t xml:space="preserve">make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all of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r>
        <w:rPr>
          <w:rFonts w:ascii="Calibri" w:hAnsi="Calibri"/>
          <w:sz w:val="22"/>
          <w:szCs w:val="22"/>
        </w:rPr>
        <w:t>The vast majority</w:t>
      </w:r>
      <w:r w:rsidR="00D02458" w:rsidRPr="0002798B">
        <w:rPr>
          <w:rFonts w:ascii="Calibri" w:hAnsi="Calibri"/>
          <w:sz w:val="22"/>
          <w:szCs w:val="22"/>
        </w:rPr>
        <w:t xml:space="preserve"> of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7A454A"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Principal leads the Senior Leadership Team (SLT) of seven, with colleagues responsible for Finance, </w:t>
      </w:r>
      <w:r w:rsidR="008F5E90">
        <w:rPr>
          <w:rFonts w:ascii="Calibri" w:hAnsi="Calibri"/>
          <w:sz w:val="22"/>
          <w:szCs w:val="22"/>
        </w:rPr>
        <w:t>Curriculum</w:t>
      </w:r>
      <w:r w:rsidRPr="0002798B">
        <w:rPr>
          <w:rFonts w:ascii="Calibri" w:hAnsi="Calibri"/>
          <w:sz w:val="22"/>
          <w:szCs w:val="22"/>
        </w:rPr>
        <w:t xml:space="preserve"> Quality, </w:t>
      </w:r>
      <w:r w:rsidR="008F5E90">
        <w:rPr>
          <w:rFonts w:ascii="Calibri" w:hAnsi="Calibri"/>
          <w:sz w:val="22"/>
          <w:szCs w:val="22"/>
        </w:rPr>
        <w:t>Academic Progress and Achievement</w:t>
      </w:r>
      <w:r w:rsidRPr="0002798B">
        <w:rPr>
          <w:rFonts w:ascii="Calibri" w:hAnsi="Calibri"/>
          <w:sz w:val="22"/>
          <w:szCs w:val="22"/>
        </w:rPr>
        <w:t>, Information &amp; Technical S</w:t>
      </w:r>
      <w:r w:rsidR="00270DA5">
        <w:rPr>
          <w:rFonts w:ascii="Calibri" w:hAnsi="Calibri"/>
          <w:sz w:val="22"/>
          <w:szCs w:val="22"/>
        </w:rPr>
        <w:t>ervices</w:t>
      </w:r>
      <w:r w:rsidRPr="0002798B">
        <w:rPr>
          <w:rFonts w:ascii="Calibri" w:hAnsi="Calibri"/>
          <w:sz w:val="22"/>
          <w:szCs w:val="22"/>
        </w:rPr>
        <w:t xml:space="preserve"> and Human Resources.   The College Leadership Team (CLT) comprises the SLT and the 1</w:t>
      </w:r>
      <w:r w:rsidR="00393AF1">
        <w:rPr>
          <w:rFonts w:ascii="Calibri" w:hAnsi="Calibri"/>
          <w:sz w:val="22"/>
          <w:szCs w:val="22"/>
        </w:rPr>
        <w:t>2</w:t>
      </w:r>
      <w:r w:rsidRPr="0002798B">
        <w:rPr>
          <w:rFonts w:ascii="Calibri" w:hAnsi="Calibri"/>
          <w:sz w:val="22"/>
          <w:szCs w:val="22"/>
        </w:rPr>
        <w:t xml:space="preserve"> Heads of Teaching and </w:t>
      </w:r>
      <w:r w:rsidR="00270DA5">
        <w:rPr>
          <w:rFonts w:ascii="Calibri" w:hAnsi="Calibri"/>
          <w:sz w:val="22"/>
          <w:szCs w:val="22"/>
        </w:rPr>
        <w:t>Business</w:t>
      </w:r>
      <w:r w:rsidRPr="0002798B">
        <w:rPr>
          <w:rFonts w:ascii="Calibri" w:hAnsi="Calibri"/>
          <w:sz w:val="22"/>
          <w:szCs w:val="22"/>
        </w:rPr>
        <w:t xml:space="preserve"> Service</w:t>
      </w:r>
      <w:r w:rsidR="00270DA5">
        <w:rPr>
          <w:rFonts w:ascii="Calibri" w:hAnsi="Calibri"/>
          <w:sz w:val="22"/>
          <w:szCs w:val="22"/>
        </w:rPr>
        <w:t>s</w:t>
      </w:r>
      <w:r w:rsidRPr="0002798B">
        <w:rPr>
          <w:rFonts w:ascii="Calibri" w:hAnsi="Calibri"/>
          <w:sz w:val="22"/>
          <w:szCs w:val="22"/>
        </w:rPr>
        <w:t xml:space="preserve"> Departments, as indicated in the College Leadership Structure organisation chart in Section B.  </w:t>
      </w:r>
    </w:p>
    <w:p w:rsidR="00D02458" w:rsidRPr="0002798B" w:rsidRDefault="00D02458" w:rsidP="00D02458">
      <w:pPr>
        <w:jc w:val="both"/>
        <w:rPr>
          <w:rFonts w:ascii="Calibri" w:hAnsi="Calibri"/>
          <w:sz w:val="22"/>
          <w:szCs w:val="22"/>
        </w:rPr>
      </w:pPr>
    </w:p>
    <w:p w:rsidR="0011220F" w:rsidRDefault="0011220F" w:rsidP="0011220F">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There are </w:t>
      </w:r>
      <w:r>
        <w:rPr>
          <w:rFonts w:ascii="Calibri" w:hAnsi="Calibri"/>
          <w:sz w:val="22"/>
          <w:szCs w:val="22"/>
        </w:rPr>
        <w:t xml:space="preserve">over 300 individuals working at the College with </w:t>
      </w:r>
      <w:r w:rsidRPr="0002798B">
        <w:rPr>
          <w:rFonts w:ascii="Calibri" w:hAnsi="Calibri"/>
          <w:sz w:val="22"/>
          <w:szCs w:val="22"/>
        </w:rPr>
        <w:t>around 2</w:t>
      </w:r>
      <w:r w:rsidR="00374E21">
        <w:rPr>
          <w:rFonts w:ascii="Calibri" w:hAnsi="Calibri"/>
          <w:sz w:val="22"/>
          <w:szCs w:val="22"/>
        </w:rPr>
        <w:t>30</w:t>
      </w:r>
      <w:r w:rsidRPr="0002798B">
        <w:rPr>
          <w:rFonts w:ascii="Calibri" w:hAnsi="Calibri"/>
          <w:sz w:val="22"/>
          <w:szCs w:val="22"/>
        </w:rPr>
        <w:t xml:space="preserve"> established employees (</w:t>
      </w:r>
      <w:r w:rsidR="00393AF1">
        <w:rPr>
          <w:rFonts w:ascii="Calibri" w:hAnsi="Calibri"/>
          <w:sz w:val="22"/>
          <w:szCs w:val="22"/>
        </w:rPr>
        <w:t>183</w:t>
      </w:r>
      <w:r w:rsidRPr="0002798B">
        <w:rPr>
          <w:rFonts w:ascii="Calibri" w:hAnsi="Calibri"/>
          <w:sz w:val="22"/>
          <w:szCs w:val="22"/>
        </w:rPr>
        <w:t xml:space="preserve"> FTE’s) at the College, of which approximately 1</w:t>
      </w:r>
      <w:r w:rsidR="00393AF1">
        <w:rPr>
          <w:rFonts w:ascii="Calibri" w:hAnsi="Calibri"/>
          <w:sz w:val="22"/>
          <w:szCs w:val="22"/>
        </w:rPr>
        <w:t>00</w:t>
      </w:r>
      <w:r w:rsidRPr="0002798B">
        <w:rPr>
          <w:rFonts w:ascii="Calibri" w:hAnsi="Calibri"/>
          <w:sz w:val="22"/>
          <w:szCs w:val="22"/>
        </w:rPr>
        <w:t xml:space="preserve"> are teachers.  The teaching staff are organised into six departments on a subject basis each led by a Head of Department.  </w:t>
      </w:r>
    </w:p>
    <w:p w:rsidR="00270DA5" w:rsidRPr="0002798B" w:rsidRDefault="00270DA5" w:rsidP="00D02458">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Pr>
          <w:rFonts w:ascii="Calibri" w:hAnsi="Calibri"/>
          <w:sz w:val="22"/>
          <w:szCs w:val="22"/>
        </w:rPr>
        <w:t xml:space="preserve">In addition to external staff development, training is also </w:t>
      </w:r>
      <w:r w:rsidRPr="0002798B">
        <w:rPr>
          <w:rFonts w:ascii="Calibri" w:hAnsi="Calibri"/>
          <w:sz w:val="22"/>
          <w:szCs w:val="22"/>
        </w:rPr>
        <w:t>delivered in one of two weekly timetable</w:t>
      </w:r>
      <w:r>
        <w:rPr>
          <w:rFonts w:ascii="Calibri" w:hAnsi="Calibri"/>
          <w:sz w:val="22"/>
          <w:szCs w:val="22"/>
        </w:rPr>
        <w:t>d</w:t>
      </w:r>
      <w:r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Pr="00F933EF">
        <w:rPr>
          <w:rFonts w:ascii="Calibri" w:hAnsi="Calibri"/>
          <w:sz w:val="22"/>
          <w:szCs w:val="22"/>
        </w:rPr>
        <w:t xml:space="preserve"> staff on leadership programme</w:t>
      </w:r>
      <w:r w:rsidR="00F00780">
        <w:rPr>
          <w:rFonts w:ascii="Calibri" w:hAnsi="Calibri"/>
          <w:sz w:val="22"/>
          <w:szCs w:val="22"/>
        </w:rPr>
        <w:t xml:space="preserve"> and 6 recent ‘graduates’.  </w:t>
      </w:r>
      <w:r w:rsidRPr="00F933EF">
        <w:rPr>
          <w:rFonts w:ascii="Calibri" w:hAnsi="Calibri"/>
          <w:sz w:val="22"/>
          <w:szCs w:val="22"/>
        </w:rPr>
        <w:t>This</w:t>
      </w:r>
      <w:r w:rsidRPr="0002798B">
        <w:rPr>
          <w:rFonts w:ascii="Calibri" w:hAnsi="Calibri"/>
          <w:sz w:val="22"/>
          <w:szCs w:val="22"/>
        </w:rPr>
        <w:t xml:space="preserve"> approach has been successful in promoting learning for staff and students alike and enabling the College to move towards becoming a</w:t>
      </w:r>
      <w:r>
        <w:rPr>
          <w:rFonts w:ascii="Calibri" w:hAnsi="Calibri"/>
          <w:sz w:val="22"/>
          <w:szCs w:val="22"/>
        </w:rPr>
        <w:t xml:space="preserve"> true </w:t>
      </w:r>
      <w:r w:rsidRPr="0002798B">
        <w:rPr>
          <w:rFonts w:ascii="Calibri" w:hAnsi="Calibri"/>
          <w:sz w:val="22"/>
          <w:szCs w:val="22"/>
        </w:rPr>
        <w:t xml:space="preserve">learning organisation. In recent years, there has been an emphasis on developing </w:t>
      </w:r>
      <w:r>
        <w:rPr>
          <w:rFonts w:ascii="Calibri" w:hAnsi="Calibri"/>
          <w:sz w:val="22"/>
          <w:szCs w:val="22"/>
        </w:rPr>
        <w:t>the</w:t>
      </w:r>
      <w:r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Pr>
          <w:rFonts w:ascii="Calibri" w:hAnsi="Calibri"/>
          <w:sz w:val="22"/>
          <w:szCs w:val="22"/>
        </w:rPr>
        <w:t>,</w:t>
      </w:r>
      <w:r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2"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2"/>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22 acre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7A454A" w:rsidRDefault="007A454A" w:rsidP="007A454A">
      <w:pPr>
        <w:jc w:val="both"/>
        <w:rPr>
          <w:rFonts w:ascii="Calibri" w:hAnsi="Calibri"/>
          <w:b/>
          <w:sz w:val="22"/>
          <w:szCs w:val="22"/>
        </w:rPr>
      </w:pPr>
    </w:p>
    <w:p w:rsidR="00D02458" w:rsidRDefault="00D02458" w:rsidP="00D02458">
      <w:pPr>
        <w:jc w:val="both"/>
        <w:rPr>
          <w:rFonts w:ascii="Calibri" w:hAnsi="Calibri"/>
          <w:b/>
          <w:sz w:val="22"/>
          <w:szCs w:val="22"/>
        </w:rPr>
      </w:pPr>
    </w:p>
    <w:p w:rsidR="00D02458" w:rsidRDefault="00D02458" w:rsidP="00D02458">
      <w:pPr>
        <w:jc w:val="both"/>
        <w:rPr>
          <w:rFonts w:ascii="Calibri" w:hAnsi="Calibri"/>
          <w:b/>
          <w:sz w:val="22"/>
          <w:szCs w:val="22"/>
        </w:rPr>
      </w:pPr>
    </w:p>
    <w:p w:rsidR="007A454A"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opportunity</w:t>
      </w:r>
      <w:r w:rsidR="00270DA5">
        <w:rPr>
          <w:rFonts w:ascii="Calibri" w:hAnsi="Calibri"/>
          <w:sz w:val="22"/>
          <w:szCs w:val="22"/>
        </w:rPr>
        <w:t xml:space="preserve">; </w:t>
      </w:r>
      <w:r w:rsidRPr="0002798B">
        <w:rPr>
          <w:rFonts w:ascii="Calibri" w:hAnsi="Calibri"/>
          <w:sz w:val="22"/>
          <w:szCs w:val="22"/>
        </w:rPr>
        <w:t xml:space="preserve"> it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DD7422" w:rsidRDefault="00DD7422" w:rsidP="00DD7422">
      <w:pPr>
        <w:widowControl w:val="0"/>
        <w:autoSpaceDE w:val="0"/>
        <w:autoSpaceDN w:val="0"/>
        <w:adjustRightInd w:val="0"/>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extent cx="8896350" cy="661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6350" cy="6610350"/>
                    </a:xfrm>
                    <a:prstGeom prst="rect">
                      <a:avLst/>
                    </a:prstGeom>
                    <a:noFill/>
                    <a:ln>
                      <a:noFill/>
                    </a:ln>
                  </pic:spPr>
                </pic:pic>
              </a:graphicData>
            </a:graphic>
          </wp:inline>
        </w:drawing>
      </w: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1100BC" w:rsidRDefault="001100BC" w:rsidP="001100BC">
      <w:pPr>
        <w:jc w:val="center"/>
        <w:rPr>
          <w:rFonts w:ascii="Calibri" w:hAnsi="Calibri" w:cs="Arial"/>
          <w:b/>
          <w:sz w:val="22"/>
          <w:szCs w:val="22"/>
        </w:rPr>
      </w:pPr>
    </w:p>
    <w:p w:rsidR="0034106D" w:rsidRPr="00F64FC0" w:rsidRDefault="0034106D" w:rsidP="0034106D">
      <w:pPr>
        <w:pStyle w:val="Title"/>
        <w:rPr>
          <w:rFonts w:ascii="Calibri" w:hAnsi="Calibri" w:cs="Arial"/>
          <w:sz w:val="22"/>
          <w:szCs w:val="22"/>
        </w:rPr>
      </w:pPr>
      <w:r w:rsidRPr="00F64FC0">
        <w:rPr>
          <w:rFonts w:ascii="Calibri" w:hAnsi="Calibri" w:cs="Arial"/>
          <w:sz w:val="22"/>
          <w:szCs w:val="22"/>
        </w:rPr>
        <w:t>JOB DESCRIPTION</w:t>
      </w:r>
    </w:p>
    <w:p w:rsidR="0034106D" w:rsidRPr="00F64FC0" w:rsidRDefault="0034106D" w:rsidP="0034106D">
      <w:pPr>
        <w:jc w:val="both"/>
        <w:rPr>
          <w:rFonts w:ascii="Calibri" w:hAnsi="Calibri" w:cs="Arial"/>
          <w:b/>
          <w:sz w:val="22"/>
          <w:szCs w:val="22"/>
        </w:rPr>
      </w:pPr>
    </w:p>
    <w:p w:rsidR="0034106D" w:rsidRPr="00F64FC0" w:rsidRDefault="0034106D" w:rsidP="0034106D">
      <w:pPr>
        <w:ind w:left="2160" w:hanging="2160"/>
        <w:jc w:val="both"/>
        <w:rPr>
          <w:rFonts w:ascii="Calibri" w:hAnsi="Calibri" w:cs="Arial"/>
          <w:sz w:val="22"/>
          <w:szCs w:val="22"/>
        </w:rPr>
      </w:pPr>
      <w:r>
        <w:rPr>
          <w:rFonts w:ascii="Calibri" w:hAnsi="Calibri" w:cs="Arial"/>
          <w:b/>
          <w:sz w:val="22"/>
          <w:szCs w:val="22"/>
        </w:rPr>
        <w:t>Job title:</w:t>
      </w:r>
      <w:r w:rsidRPr="00F64FC0">
        <w:rPr>
          <w:rFonts w:ascii="Calibri" w:hAnsi="Calibri" w:cs="Arial"/>
          <w:b/>
          <w:sz w:val="22"/>
          <w:szCs w:val="22"/>
        </w:rPr>
        <w:tab/>
      </w:r>
      <w:r>
        <w:rPr>
          <w:rFonts w:ascii="Calibri" w:hAnsi="Calibri" w:cs="Arial"/>
          <w:b/>
          <w:sz w:val="22"/>
          <w:szCs w:val="22"/>
        </w:rPr>
        <w:tab/>
      </w:r>
      <w:r w:rsidRPr="00C924D1">
        <w:rPr>
          <w:rFonts w:ascii="Calibri" w:hAnsi="Calibri" w:cs="Arial"/>
          <w:sz w:val="22"/>
          <w:szCs w:val="22"/>
        </w:rPr>
        <w:t>Specialist Dyslexia/SpLD Teacher</w:t>
      </w:r>
      <w:r>
        <w:rPr>
          <w:rFonts w:ascii="Calibri" w:hAnsi="Calibri" w:cs="Arial"/>
          <w:sz w:val="22"/>
          <w:szCs w:val="22"/>
        </w:rPr>
        <w:t xml:space="preserve"> (part time, hourly paid) (fixed until July 2020)</w:t>
      </w:r>
    </w:p>
    <w:p w:rsidR="0034106D" w:rsidRPr="00F64FC0" w:rsidRDefault="0034106D" w:rsidP="0034106D">
      <w:pPr>
        <w:jc w:val="both"/>
        <w:rPr>
          <w:rFonts w:ascii="Calibri" w:hAnsi="Calibri" w:cs="Arial"/>
          <w:sz w:val="22"/>
          <w:szCs w:val="22"/>
        </w:rPr>
      </w:pPr>
    </w:p>
    <w:p w:rsidR="0034106D" w:rsidRPr="00F64FC0" w:rsidRDefault="0034106D" w:rsidP="0034106D">
      <w:pPr>
        <w:jc w:val="both"/>
        <w:rPr>
          <w:rFonts w:ascii="Calibri" w:hAnsi="Calibri" w:cs="Arial"/>
          <w:b/>
          <w:sz w:val="22"/>
          <w:szCs w:val="22"/>
        </w:rPr>
      </w:pPr>
      <w:r w:rsidRPr="00F64FC0">
        <w:rPr>
          <w:rFonts w:ascii="Calibri" w:hAnsi="Calibri" w:cs="Arial"/>
          <w:b/>
          <w:sz w:val="22"/>
          <w:szCs w:val="22"/>
        </w:rPr>
        <w:t>Responsible to:</w:t>
      </w:r>
      <w:r w:rsidRPr="00F64FC0">
        <w:rPr>
          <w:rFonts w:ascii="Calibri" w:hAnsi="Calibri" w:cs="Arial"/>
          <w:b/>
          <w:sz w:val="22"/>
          <w:szCs w:val="22"/>
        </w:rPr>
        <w:tab/>
        <w:t xml:space="preserve"> </w:t>
      </w:r>
      <w:r>
        <w:rPr>
          <w:rFonts w:ascii="Calibri" w:hAnsi="Calibri" w:cs="Arial"/>
          <w:b/>
          <w:sz w:val="22"/>
          <w:szCs w:val="22"/>
        </w:rPr>
        <w:tab/>
      </w:r>
      <w:r w:rsidRPr="00C924D1">
        <w:rPr>
          <w:rFonts w:ascii="Calibri" w:hAnsi="Calibri" w:cs="Arial"/>
          <w:sz w:val="22"/>
          <w:szCs w:val="22"/>
        </w:rPr>
        <w:t>Academic and Additional Learning Support Section Leader</w:t>
      </w:r>
    </w:p>
    <w:p w:rsidR="0034106D" w:rsidRPr="00F64FC0" w:rsidRDefault="0034106D" w:rsidP="0034106D">
      <w:pPr>
        <w:jc w:val="both"/>
        <w:rPr>
          <w:rFonts w:ascii="Calibri" w:hAnsi="Calibri" w:cs="Arial"/>
          <w:b/>
          <w:sz w:val="22"/>
          <w:szCs w:val="22"/>
        </w:rPr>
      </w:pPr>
    </w:p>
    <w:p w:rsidR="0034106D" w:rsidRPr="00BA351B" w:rsidRDefault="0034106D" w:rsidP="0034106D">
      <w:pPr>
        <w:ind w:left="2835" w:hanging="2835"/>
        <w:jc w:val="both"/>
        <w:rPr>
          <w:rFonts w:ascii="Calibri" w:hAnsi="Calibri" w:cs="Arial"/>
          <w:b/>
          <w:sz w:val="22"/>
          <w:szCs w:val="22"/>
        </w:rPr>
      </w:pPr>
      <w:r w:rsidRPr="00F64FC0">
        <w:rPr>
          <w:rFonts w:ascii="Calibri" w:hAnsi="Calibri" w:cs="Arial"/>
          <w:b/>
          <w:sz w:val="22"/>
          <w:szCs w:val="22"/>
        </w:rPr>
        <w:t>Job purpose:</w:t>
      </w:r>
      <w:r w:rsidRPr="00F64FC0">
        <w:rPr>
          <w:rFonts w:ascii="Calibri" w:hAnsi="Calibri" w:cs="Arial"/>
          <w:sz w:val="22"/>
          <w:szCs w:val="22"/>
        </w:rPr>
        <w:tab/>
      </w:r>
      <w:r>
        <w:rPr>
          <w:rFonts w:ascii="Calibri" w:hAnsi="Calibri" w:cs="Arial"/>
          <w:sz w:val="22"/>
          <w:szCs w:val="22"/>
        </w:rPr>
        <w:tab/>
      </w:r>
      <w:r w:rsidRPr="00C924D1">
        <w:rPr>
          <w:rFonts w:ascii="Calibri" w:hAnsi="Calibri"/>
          <w:bCs/>
          <w:sz w:val="22"/>
          <w:szCs w:val="22"/>
        </w:rPr>
        <w:t>To support students with specific learning difficulties (dyslexia) and help to develop students’ literacy and study skills to enable them to reach their academic potential.</w:t>
      </w:r>
      <w:r>
        <w:rPr>
          <w:rFonts w:ascii="Calibri" w:hAnsi="Calibri"/>
          <w:b/>
          <w:bCs/>
          <w:sz w:val="22"/>
          <w:szCs w:val="22"/>
        </w:rPr>
        <w:t xml:space="preserve"> </w:t>
      </w:r>
    </w:p>
    <w:p w:rsidR="0034106D" w:rsidRPr="00F64FC0" w:rsidRDefault="0034106D" w:rsidP="0034106D">
      <w:pPr>
        <w:ind w:left="2160" w:hanging="2160"/>
        <w:jc w:val="both"/>
        <w:rPr>
          <w:rFonts w:ascii="Calibri" w:hAnsi="Calibri" w:cs="Arial"/>
          <w:b/>
          <w:sz w:val="22"/>
          <w:szCs w:val="22"/>
        </w:rPr>
      </w:pPr>
    </w:p>
    <w:p w:rsidR="0034106D" w:rsidRDefault="0034106D" w:rsidP="0034106D">
      <w:pPr>
        <w:ind w:left="2880" w:hanging="2880"/>
        <w:jc w:val="both"/>
        <w:rPr>
          <w:rFonts w:ascii="Calibri" w:hAnsi="Calibri" w:cs="Arial"/>
          <w:b/>
          <w:sz w:val="22"/>
          <w:szCs w:val="22"/>
        </w:rPr>
      </w:pPr>
      <w:r w:rsidRPr="00F64FC0">
        <w:rPr>
          <w:rFonts w:ascii="Calibri" w:hAnsi="Calibri" w:cs="Arial"/>
          <w:b/>
          <w:sz w:val="22"/>
          <w:szCs w:val="22"/>
        </w:rPr>
        <w:t>SPECIFIC RESPONSIBILITIES:</w:t>
      </w:r>
    </w:p>
    <w:p w:rsidR="0034106D" w:rsidRDefault="0034106D" w:rsidP="0034106D">
      <w:pPr>
        <w:ind w:left="2880" w:hanging="2880"/>
        <w:rPr>
          <w:rFonts w:ascii="Calibri" w:hAnsi="Calibri" w:cs="Arial"/>
          <w:b/>
          <w:sz w:val="22"/>
          <w:szCs w:val="22"/>
        </w:rPr>
      </w:pPr>
    </w:p>
    <w:p w:rsidR="0034106D" w:rsidRDefault="0034106D" w:rsidP="0034106D">
      <w:pPr>
        <w:numPr>
          <w:ilvl w:val="0"/>
          <w:numId w:val="27"/>
        </w:numPr>
        <w:ind w:left="363"/>
        <w:rPr>
          <w:rFonts w:ascii="Calibri" w:hAnsi="Calibri" w:cs="Arial"/>
          <w:sz w:val="22"/>
          <w:szCs w:val="22"/>
          <w:lang w:eastAsia="en-GB"/>
        </w:rPr>
      </w:pPr>
      <w:r w:rsidRPr="007A270E">
        <w:rPr>
          <w:rFonts w:ascii="Calibri" w:hAnsi="Calibri" w:cs="Arial"/>
          <w:sz w:val="22"/>
          <w:szCs w:val="22"/>
          <w:lang w:eastAsia="en-GB"/>
        </w:rPr>
        <w:t>To undertake initial dyslexi</w:t>
      </w:r>
      <w:r>
        <w:rPr>
          <w:rFonts w:ascii="Calibri" w:hAnsi="Calibri" w:cs="Arial"/>
          <w:sz w:val="22"/>
          <w:szCs w:val="22"/>
          <w:lang w:eastAsia="en-GB"/>
        </w:rPr>
        <w:t>a/SpLD screening as appropriate, t</w:t>
      </w:r>
      <w:r w:rsidRPr="007A270E">
        <w:rPr>
          <w:rFonts w:ascii="Calibri" w:hAnsi="Calibri" w:cs="Arial"/>
          <w:sz w:val="22"/>
          <w:szCs w:val="22"/>
          <w:lang w:eastAsia="en-GB"/>
        </w:rPr>
        <w:t xml:space="preserve">o read and interpret screening and diagnostic assessment reports, and </w:t>
      </w:r>
      <w:r>
        <w:rPr>
          <w:rFonts w:ascii="Calibri" w:hAnsi="Calibri" w:cs="Arial"/>
          <w:sz w:val="22"/>
          <w:szCs w:val="22"/>
          <w:lang w:eastAsia="en-GB"/>
        </w:rPr>
        <w:t>take appropriate action to support dyslexic students.</w:t>
      </w:r>
    </w:p>
    <w:p w:rsidR="0034106D" w:rsidRPr="007A270E" w:rsidRDefault="0034106D" w:rsidP="0034106D">
      <w:pPr>
        <w:ind w:left="363"/>
        <w:rPr>
          <w:rFonts w:ascii="Calibri" w:hAnsi="Calibri" w:cs="Arial"/>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sidRPr="00A74FB8">
        <w:rPr>
          <w:rFonts w:ascii="Calibri" w:hAnsi="Calibri" w:cs="Arial"/>
          <w:spacing w:val="-3"/>
          <w:sz w:val="22"/>
          <w:szCs w:val="22"/>
          <w:lang w:eastAsia="en-GB"/>
        </w:rPr>
        <w:t xml:space="preserve">To </w:t>
      </w:r>
      <w:r>
        <w:rPr>
          <w:rFonts w:ascii="Calibri" w:hAnsi="Calibri" w:cs="Arial"/>
          <w:spacing w:val="-3"/>
          <w:sz w:val="22"/>
          <w:szCs w:val="22"/>
          <w:lang w:eastAsia="en-GB"/>
        </w:rPr>
        <w:t xml:space="preserve">plan and </w:t>
      </w:r>
      <w:r w:rsidRPr="00A74FB8">
        <w:rPr>
          <w:rFonts w:ascii="Calibri" w:hAnsi="Calibri" w:cs="Arial"/>
          <w:spacing w:val="-3"/>
          <w:sz w:val="22"/>
          <w:szCs w:val="22"/>
          <w:lang w:eastAsia="en-GB"/>
        </w:rPr>
        <w:t>teach a range of study skills and learning strategies to students with dyslexia/SpLD</w:t>
      </w:r>
      <w:r>
        <w:rPr>
          <w:rFonts w:ascii="Calibri" w:hAnsi="Calibri" w:cs="Arial"/>
          <w:spacing w:val="-3"/>
          <w:sz w:val="22"/>
          <w:szCs w:val="22"/>
          <w:lang w:eastAsia="en-GB"/>
        </w:rPr>
        <w:t>.</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develop literacy and study skills of students from across all curriculum areas through one to one sessions or in-class support.</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attend meetings, provide cover and participate in arrangements for examinations.</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assist SEND Co-ordinator with exam access arrangements.</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assist the SEND Co-ordinator in gathering information from teachers/supporters for the purposes of exam access arrangements.</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assess, record and report on the development, progress and attainment of students.</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communicate with parents of students.</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participate in arrangement for performance review and staff development activities.</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liaise with individual student’s teaching staff to encourage best teaching and learning practise.</w:t>
      </w:r>
    </w:p>
    <w:p w:rsidR="0034106D" w:rsidRDefault="0034106D" w:rsidP="0034106D">
      <w:pPr>
        <w:pStyle w:val="ListParagraph"/>
        <w:rPr>
          <w:rFonts w:ascii="Calibri" w:hAnsi="Calibri" w:cs="Arial"/>
          <w:spacing w:val="-3"/>
          <w:sz w:val="22"/>
          <w:szCs w:val="22"/>
          <w:lang w:eastAsia="en-GB"/>
        </w:rPr>
      </w:pPr>
    </w:p>
    <w:p w:rsidR="0034106D" w:rsidRDefault="0034106D" w:rsidP="0034106D">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effectively undertake all administrative tasks required associated with supporting students.</w:t>
      </w:r>
    </w:p>
    <w:p w:rsidR="0034106D" w:rsidRDefault="0034106D" w:rsidP="0034106D">
      <w:pPr>
        <w:ind w:left="363"/>
        <w:contextualSpacing/>
        <w:rPr>
          <w:rFonts w:ascii="Calibri" w:hAnsi="Calibri" w:cs="Arial"/>
          <w:spacing w:val="-3"/>
          <w:sz w:val="22"/>
          <w:szCs w:val="22"/>
          <w:lang w:eastAsia="en-GB"/>
        </w:rPr>
      </w:pPr>
    </w:p>
    <w:p w:rsidR="0034106D" w:rsidRPr="00A74FB8" w:rsidRDefault="0034106D" w:rsidP="0034106D">
      <w:pPr>
        <w:ind w:left="363"/>
        <w:contextualSpacing/>
        <w:rPr>
          <w:rFonts w:ascii="Calibri" w:hAnsi="Calibri" w:cs="Arial"/>
          <w:spacing w:val="-3"/>
          <w:sz w:val="22"/>
          <w:szCs w:val="22"/>
          <w:lang w:eastAsia="en-GB"/>
        </w:rPr>
      </w:pPr>
    </w:p>
    <w:p w:rsidR="0034106D" w:rsidRDefault="0034106D" w:rsidP="0034106D">
      <w:pPr>
        <w:pStyle w:val="BodyText"/>
        <w:ind w:left="360" w:hanging="360"/>
        <w:rPr>
          <w:rFonts w:ascii="Calibri" w:hAnsi="Calibri" w:cs="Arial"/>
          <w:b/>
          <w:sz w:val="22"/>
          <w:szCs w:val="22"/>
        </w:rPr>
      </w:pPr>
      <w:r w:rsidRPr="00F64FC0">
        <w:rPr>
          <w:rFonts w:ascii="Calibri" w:hAnsi="Calibri" w:cs="Arial"/>
          <w:b/>
          <w:sz w:val="22"/>
          <w:szCs w:val="22"/>
        </w:rPr>
        <w:t>GENERAL RESPONSIBILITIES OF ALL STAFF</w:t>
      </w:r>
    </w:p>
    <w:p w:rsidR="0034106D" w:rsidRPr="00F64FC0" w:rsidRDefault="0034106D" w:rsidP="0034106D">
      <w:pPr>
        <w:pStyle w:val="BodyText"/>
        <w:ind w:left="360" w:hanging="360"/>
        <w:rPr>
          <w:rFonts w:ascii="Calibri" w:hAnsi="Calibri" w:cs="Arial"/>
          <w:b/>
          <w:sz w:val="22"/>
          <w:szCs w:val="22"/>
        </w:rPr>
      </w:pPr>
    </w:p>
    <w:p w:rsidR="0034106D" w:rsidRPr="00F64FC0" w:rsidRDefault="0034106D" w:rsidP="0034106D">
      <w:pPr>
        <w:ind w:left="2880" w:hanging="2880"/>
        <w:jc w:val="both"/>
        <w:rPr>
          <w:rFonts w:ascii="Calibri" w:hAnsi="Calibri" w:cs="Arial"/>
          <w:sz w:val="22"/>
          <w:szCs w:val="22"/>
        </w:rPr>
      </w:pPr>
      <w:r w:rsidRPr="00F64FC0">
        <w:rPr>
          <w:rFonts w:ascii="Calibri" w:hAnsi="Calibri" w:cs="Arial"/>
          <w:sz w:val="22"/>
          <w:szCs w:val="22"/>
        </w:rPr>
        <w:t>All College employees are expected to:</w:t>
      </w:r>
    </w:p>
    <w:p w:rsidR="0034106D" w:rsidRPr="00F64FC0" w:rsidRDefault="0034106D" w:rsidP="0034106D">
      <w:pPr>
        <w:pStyle w:val="BodyText"/>
        <w:ind w:left="360"/>
        <w:jc w:val="both"/>
        <w:rPr>
          <w:rFonts w:ascii="Calibri" w:hAnsi="Calibri" w:cs="Arial"/>
          <w:sz w:val="22"/>
          <w:szCs w:val="22"/>
        </w:rPr>
      </w:pP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Maintain own continuing professional development.</w:t>
      </w:r>
    </w:p>
    <w:p w:rsidR="0034106D" w:rsidRPr="00F64FC0" w:rsidRDefault="0034106D" w:rsidP="0034106D">
      <w:pPr>
        <w:numPr>
          <w:ilvl w:val="0"/>
          <w:numId w:val="4"/>
        </w:numPr>
        <w:ind w:left="360"/>
        <w:jc w:val="both"/>
        <w:rPr>
          <w:rFonts w:ascii="Calibri" w:hAnsi="Calibri" w:cs="Arial"/>
          <w:sz w:val="22"/>
          <w:szCs w:val="22"/>
        </w:rPr>
      </w:pPr>
      <w:r w:rsidRPr="00F64FC0">
        <w:rPr>
          <w:rFonts w:ascii="Calibri" w:hAnsi="Calibri" w:cs="Arial"/>
          <w:sz w:val="22"/>
          <w:szCs w:val="22"/>
        </w:rPr>
        <w:t>Maintain discretion and confidentiality as appropriate for the post.</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Comply with College policies and procedures particularly the Health and Safety, Safeguarding, Equality Policy and Procedures.</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Promote a positive image of the College internally and in the local community.</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Contribute to the management of students throughout the College.</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Use IT where appropriate and develop IT skills.</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Liaise with other departments and members of staff as appropriate.</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Participate in College events as required.</w:t>
      </w:r>
    </w:p>
    <w:p w:rsidR="0034106D" w:rsidRPr="00F64FC0" w:rsidRDefault="0034106D" w:rsidP="0034106D">
      <w:pPr>
        <w:pStyle w:val="BodyText"/>
        <w:numPr>
          <w:ilvl w:val="0"/>
          <w:numId w:val="4"/>
        </w:numPr>
        <w:ind w:left="360"/>
        <w:jc w:val="both"/>
        <w:rPr>
          <w:rFonts w:ascii="Calibri" w:hAnsi="Calibri" w:cs="Arial"/>
          <w:sz w:val="22"/>
          <w:szCs w:val="22"/>
        </w:rPr>
      </w:pPr>
      <w:r w:rsidRPr="00F64FC0">
        <w:rPr>
          <w:rFonts w:ascii="Calibri" w:hAnsi="Calibri" w:cs="Arial"/>
          <w:sz w:val="22"/>
          <w:szCs w:val="22"/>
        </w:rPr>
        <w:t>Carry out other duties commensurate with the grade and general nature of the post under the direction of the Principal or other designated manager of the College.</w:t>
      </w:r>
    </w:p>
    <w:p w:rsidR="0034106D" w:rsidRDefault="0034106D" w:rsidP="0034106D">
      <w:pPr>
        <w:pStyle w:val="BodyText"/>
        <w:ind w:left="360"/>
        <w:rPr>
          <w:rFonts w:ascii="Calibri" w:hAnsi="Calibri" w:cs="Arial"/>
          <w:b/>
          <w:sz w:val="22"/>
          <w:szCs w:val="22"/>
        </w:rPr>
      </w:pPr>
    </w:p>
    <w:p w:rsidR="0034106D" w:rsidRPr="00F64FC0" w:rsidRDefault="0034106D" w:rsidP="0034106D">
      <w:pPr>
        <w:pStyle w:val="BodyText"/>
        <w:ind w:left="360"/>
        <w:rPr>
          <w:rFonts w:ascii="Calibri" w:hAnsi="Calibri" w:cs="Arial"/>
          <w:b/>
          <w:sz w:val="22"/>
          <w:szCs w:val="22"/>
        </w:rPr>
      </w:pPr>
      <w:r w:rsidRPr="00F64FC0">
        <w:rPr>
          <w:rFonts w:ascii="Calibri" w:hAnsi="Calibri" w:cs="Arial"/>
          <w:b/>
          <w:sz w:val="22"/>
          <w:szCs w:val="22"/>
        </w:rPr>
        <w:t>PERSON SPECIFICATION</w:t>
      </w:r>
    </w:p>
    <w:p w:rsidR="0034106D" w:rsidRPr="00F64FC0" w:rsidRDefault="0034106D" w:rsidP="0034106D">
      <w:pPr>
        <w:pStyle w:val="ListParagraph"/>
        <w:ind w:left="360"/>
        <w:rPr>
          <w:rFonts w:ascii="Calibri" w:hAnsi="Calibri" w:cs="Arial"/>
          <w:sz w:val="22"/>
          <w:szCs w:val="22"/>
        </w:rPr>
      </w:pPr>
    </w:p>
    <w:p w:rsidR="0034106D" w:rsidRPr="00F64FC0" w:rsidRDefault="0034106D" w:rsidP="0034106D">
      <w:pPr>
        <w:rPr>
          <w:rFonts w:ascii="Calibri" w:hAnsi="Calibri" w:cs="Arial"/>
          <w:sz w:val="22"/>
          <w:szCs w:val="22"/>
        </w:rPr>
      </w:pPr>
      <w:r w:rsidRPr="00F64FC0">
        <w:rPr>
          <w:rFonts w:ascii="Calibri" w:hAnsi="Calibri" w:cs="Arial"/>
          <w:sz w:val="22"/>
          <w:szCs w:val="22"/>
        </w:rPr>
        <w:t xml:space="preserve">The College regards the following as important criteria and will look for evidence that candidates meet as many as possible.  </w:t>
      </w:r>
    </w:p>
    <w:p w:rsidR="0034106D" w:rsidRPr="00F64FC0" w:rsidRDefault="0034106D" w:rsidP="0034106D">
      <w:pPr>
        <w:pStyle w:val="BodyText"/>
        <w:ind w:left="360"/>
        <w:rPr>
          <w:rFonts w:ascii="Calibri" w:hAnsi="Calibri" w:cs="Arial"/>
          <w:sz w:val="22"/>
          <w:szCs w:val="22"/>
        </w:rPr>
      </w:pPr>
    </w:p>
    <w:p w:rsidR="0034106D" w:rsidRPr="00065A35" w:rsidRDefault="0034106D" w:rsidP="0034106D">
      <w:pPr>
        <w:pStyle w:val="BodyText"/>
        <w:numPr>
          <w:ilvl w:val="0"/>
          <w:numId w:val="22"/>
        </w:numPr>
        <w:spacing w:after="120"/>
        <w:ind w:left="360"/>
        <w:jc w:val="left"/>
        <w:rPr>
          <w:rFonts w:ascii="Calibri" w:hAnsi="Calibri" w:cs="Arial"/>
          <w:b/>
          <w:sz w:val="22"/>
          <w:szCs w:val="22"/>
        </w:rPr>
      </w:pPr>
      <w:r w:rsidRPr="00F64FC0">
        <w:rPr>
          <w:rFonts w:ascii="Calibri" w:hAnsi="Calibri" w:cs="Arial"/>
          <w:b/>
          <w:sz w:val="22"/>
          <w:szCs w:val="22"/>
        </w:rPr>
        <w:t>QUALIFICATIONS</w:t>
      </w:r>
    </w:p>
    <w:p w:rsidR="0034106D" w:rsidRDefault="0034106D" w:rsidP="0034106D">
      <w:pPr>
        <w:pStyle w:val="BodyText"/>
        <w:numPr>
          <w:ilvl w:val="0"/>
          <w:numId w:val="23"/>
        </w:numPr>
        <w:ind w:left="794"/>
        <w:jc w:val="both"/>
        <w:rPr>
          <w:rFonts w:ascii="Calibri" w:hAnsi="Calibri" w:cs="Arial"/>
          <w:sz w:val="22"/>
          <w:szCs w:val="22"/>
        </w:rPr>
      </w:pPr>
      <w:r w:rsidRPr="00F64FC0">
        <w:rPr>
          <w:rFonts w:ascii="Calibri" w:hAnsi="Calibri" w:cs="Arial"/>
          <w:sz w:val="22"/>
          <w:szCs w:val="22"/>
        </w:rPr>
        <w:t>Degree or equivalent level of education for the post</w:t>
      </w:r>
    </w:p>
    <w:p w:rsidR="0034106D" w:rsidRPr="004504E2" w:rsidRDefault="0034106D" w:rsidP="0034106D">
      <w:pPr>
        <w:numPr>
          <w:ilvl w:val="0"/>
          <w:numId w:val="23"/>
        </w:numPr>
        <w:ind w:left="794"/>
        <w:rPr>
          <w:rFonts w:ascii="Calibri" w:hAnsi="Calibri" w:cs="Arial"/>
          <w:sz w:val="22"/>
          <w:szCs w:val="22"/>
        </w:rPr>
      </w:pPr>
      <w:r w:rsidRPr="00446A1C">
        <w:rPr>
          <w:rFonts w:ascii="Calibri" w:hAnsi="Calibri" w:cs="Arial"/>
          <w:sz w:val="22"/>
          <w:szCs w:val="22"/>
        </w:rPr>
        <w:t>A formal tea</w:t>
      </w:r>
      <w:r>
        <w:rPr>
          <w:rFonts w:ascii="Calibri" w:hAnsi="Calibri" w:cs="Arial"/>
          <w:sz w:val="22"/>
          <w:szCs w:val="22"/>
        </w:rPr>
        <w:t xml:space="preserve">ching qualification </w:t>
      </w:r>
    </w:p>
    <w:p w:rsidR="0034106D" w:rsidRPr="00FA0331" w:rsidRDefault="0034106D" w:rsidP="0034106D">
      <w:pPr>
        <w:numPr>
          <w:ilvl w:val="0"/>
          <w:numId w:val="23"/>
        </w:numPr>
        <w:ind w:left="794"/>
        <w:rPr>
          <w:rFonts w:ascii="Calibri" w:hAnsi="Calibri" w:cs="Arial"/>
          <w:spacing w:val="-3"/>
          <w:sz w:val="22"/>
          <w:szCs w:val="22"/>
          <w:lang w:eastAsia="en-GB"/>
        </w:rPr>
      </w:pPr>
      <w:r w:rsidRPr="00FA0331">
        <w:rPr>
          <w:rFonts w:ascii="Calibri" w:hAnsi="Calibri" w:cs="Arial"/>
          <w:sz w:val="22"/>
          <w:szCs w:val="22"/>
          <w:lang w:eastAsia="en-GB"/>
        </w:rPr>
        <w:t>OCR Level 5 Certificate in dyslexia/SpLD</w:t>
      </w:r>
      <w:r w:rsidRPr="00FA0331">
        <w:rPr>
          <w:rFonts w:ascii="Calibri" w:hAnsi="Calibri" w:cs="Arial"/>
          <w:spacing w:val="-3"/>
          <w:sz w:val="22"/>
          <w:szCs w:val="22"/>
          <w:lang w:eastAsia="en-GB"/>
        </w:rPr>
        <w:t xml:space="preserve"> or equivalent     </w:t>
      </w:r>
    </w:p>
    <w:p w:rsidR="0034106D" w:rsidRPr="00F64FC0" w:rsidRDefault="0034106D" w:rsidP="0034106D">
      <w:pPr>
        <w:pStyle w:val="BodyText"/>
        <w:numPr>
          <w:ilvl w:val="0"/>
          <w:numId w:val="23"/>
        </w:numPr>
        <w:ind w:left="794"/>
        <w:jc w:val="both"/>
        <w:rPr>
          <w:rFonts w:ascii="Calibri" w:hAnsi="Calibri" w:cs="Arial"/>
          <w:sz w:val="22"/>
          <w:szCs w:val="22"/>
        </w:rPr>
      </w:pPr>
      <w:r w:rsidRPr="00F64FC0">
        <w:rPr>
          <w:rFonts w:ascii="Calibri" w:hAnsi="Calibri" w:cs="Arial"/>
          <w:sz w:val="22"/>
          <w:szCs w:val="22"/>
        </w:rPr>
        <w:t xml:space="preserve">Qualified by relevant experience. </w:t>
      </w:r>
    </w:p>
    <w:p w:rsidR="0034106D" w:rsidRPr="008D1F03" w:rsidRDefault="0034106D" w:rsidP="0034106D">
      <w:pPr>
        <w:pStyle w:val="BodyText"/>
        <w:numPr>
          <w:ilvl w:val="0"/>
          <w:numId w:val="23"/>
        </w:numPr>
        <w:ind w:left="794"/>
        <w:jc w:val="both"/>
        <w:rPr>
          <w:rFonts w:ascii="Calibri" w:hAnsi="Calibri" w:cs="Arial"/>
          <w:sz w:val="22"/>
        </w:rPr>
      </w:pPr>
      <w:r w:rsidRPr="008D1F03">
        <w:rPr>
          <w:rFonts w:ascii="Calibri" w:hAnsi="Calibri" w:cs="Arial"/>
          <w:sz w:val="22"/>
        </w:rPr>
        <w:t>Professional registration to an appropriately recognised organisation (e.g. GTC</w:t>
      </w:r>
      <w:r>
        <w:rPr>
          <w:rFonts w:ascii="Calibri" w:hAnsi="Calibri" w:cs="Arial"/>
          <w:sz w:val="22"/>
        </w:rPr>
        <w:t xml:space="preserve"> or IFL</w:t>
      </w:r>
      <w:r w:rsidRPr="008D1F03">
        <w:rPr>
          <w:rFonts w:ascii="Calibri" w:hAnsi="Calibri" w:cs="Arial"/>
          <w:sz w:val="22"/>
        </w:rPr>
        <w:t xml:space="preserve">). </w:t>
      </w:r>
    </w:p>
    <w:p w:rsidR="0034106D" w:rsidRPr="00F64FC0" w:rsidRDefault="0034106D" w:rsidP="0034106D">
      <w:pPr>
        <w:pStyle w:val="BodyText"/>
        <w:ind w:left="794"/>
        <w:rPr>
          <w:rFonts w:ascii="Calibri" w:hAnsi="Calibri" w:cs="Arial"/>
          <w:sz w:val="22"/>
          <w:szCs w:val="22"/>
        </w:rPr>
      </w:pPr>
    </w:p>
    <w:p w:rsidR="0034106D" w:rsidRPr="00F64FC0" w:rsidRDefault="0034106D" w:rsidP="0034106D">
      <w:pPr>
        <w:pStyle w:val="BodyText"/>
        <w:numPr>
          <w:ilvl w:val="0"/>
          <w:numId w:val="22"/>
        </w:numPr>
        <w:spacing w:after="120"/>
        <w:ind w:left="360"/>
        <w:jc w:val="left"/>
        <w:rPr>
          <w:rFonts w:ascii="Calibri" w:hAnsi="Calibri" w:cs="Arial"/>
          <w:b/>
          <w:sz w:val="22"/>
          <w:szCs w:val="22"/>
        </w:rPr>
      </w:pPr>
      <w:r w:rsidRPr="00F64FC0">
        <w:rPr>
          <w:rFonts w:ascii="Calibri" w:hAnsi="Calibri" w:cs="Arial"/>
          <w:b/>
          <w:sz w:val="22"/>
          <w:szCs w:val="22"/>
        </w:rPr>
        <w:t xml:space="preserve">EXPERIENCE </w:t>
      </w:r>
    </w:p>
    <w:p w:rsidR="0034106D" w:rsidRPr="00B763CD" w:rsidRDefault="0034106D" w:rsidP="0034106D">
      <w:pPr>
        <w:pStyle w:val="ListParagraph"/>
        <w:numPr>
          <w:ilvl w:val="0"/>
          <w:numId w:val="17"/>
        </w:numPr>
        <w:rPr>
          <w:rFonts w:ascii="Calibri" w:hAnsi="Calibri" w:cs="Arial"/>
          <w:sz w:val="22"/>
          <w:szCs w:val="22"/>
        </w:rPr>
      </w:pPr>
      <w:r w:rsidRPr="00B763CD">
        <w:rPr>
          <w:rFonts w:ascii="Calibri" w:hAnsi="Calibri" w:cs="Arial"/>
          <w:sz w:val="22"/>
          <w:szCs w:val="22"/>
        </w:rPr>
        <w:t xml:space="preserve">Experience of working in FE, especially in a sixth form college. </w:t>
      </w:r>
    </w:p>
    <w:p w:rsidR="0034106D" w:rsidRDefault="0034106D" w:rsidP="0034106D">
      <w:pPr>
        <w:pStyle w:val="ListParagraph"/>
        <w:numPr>
          <w:ilvl w:val="0"/>
          <w:numId w:val="17"/>
        </w:numPr>
        <w:rPr>
          <w:rFonts w:ascii="Calibri" w:hAnsi="Calibri" w:cs="Arial"/>
          <w:sz w:val="22"/>
          <w:szCs w:val="22"/>
        </w:rPr>
      </w:pPr>
      <w:r w:rsidRPr="00B763CD">
        <w:rPr>
          <w:rFonts w:ascii="Calibri" w:hAnsi="Calibri" w:cs="Arial"/>
          <w:sz w:val="22"/>
          <w:szCs w:val="22"/>
        </w:rPr>
        <w:t>Experience of the post-16 age group.</w:t>
      </w:r>
    </w:p>
    <w:p w:rsidR="0034106D" w:rsidRDefault="0034106D" w:rsidP="0034106D">
      <w:pPr>
        <w:pStyle w:val="ListParagraph"/>
        <w:numPr>
          <w:ilvl w:val="0"/>
          <w:numId w:val="17"/>
        </w:numPr>
        <w:rPr>
          <w:rFonts w:ascii="Calibri" w:hAnsi="Calibri" w:cs="Arial"/>
          <w:sz w:val="22"/>
          <w:szCs w:val="22"/>
        </w:rPr>
      </w:pPr>
      <w:r w:rsidRPr="00B763CD">
        <w:rPr>
          <w:rFonts w:ascii="Calibri" w:hAnsi="Calibri" w:cs="Arial"/>
          <w:sz w:val="22"/>
          <w:szCs w:val="22"/>
        </w:rPr>
        <w:t xml:space="preserve">A demonstrable record of success in previous roles. </w:t>
      </w:r>
    </w:p>
    <w:p w:rsidR="0034106D" w:rsidRPr="00F64FC0" w:rsidRDefault="0034106D" w:rsidP="0034106D">
      <w:pPr>
        <w:pStyle w:val="ListParagraph"/>
        <w:ind w:left="360"/>
        <w:rPr>
          <w:rFonts w:ascii="Calibri" w:hAnsi="Calibri" w:cs="Arial"/>
          <w:sz w:val="22"/>
          <w:szCs w:val="22"/>
        </w:rPr>
      </w:pPr>
    </w:p>
    <w:p w:rsidR="0034106D" w:rsidRDefault="0034106D" w:rsidP="0034106D">
      <w:pPr>
        <w:pStyle w:val="BodyText"/>
        <w:numPr>
          <w:ilvl w:val="0"/>
          <w:numId w:val="22"/>
        </w:numPr>
        <w:spacing w:after="120"/>
        <w:ind w:left="360"/>
        <w:jc w:val="left"/>
        <w:rPr>
          <w:rFonts w:ascii="Calibri" w:hAnsi="Calibri" w:cs="Arial"/>
          <w:b/>
          <w:sz w:val="22"/>
          <w:szCs w:val="22"/>
        </w:rPr>
      </w:pPr>
      <w:r>
        <w:rPr>
          <w:rFonts w:ascii="Calibri" w:hAnsi="Calibri" w:cs="Arial"/>
          <w:b/>
          <w:sz w:val="22"/>
          <w:szCs w:val="22"/>
        </w:rPr>
        <w:t>KNOWLEDGE AND AWARENESS</w:t>
      </w:r>
    </w:p>
    <w:p w:rsidR="0034106D" w:rsidRDefault="0034106D" w:rsidP="0034106D">
      <w:pPr>
        <w:pStyle w:val="ListParagraph"/>
        <w:numPr>
          <w:ilvl w:val="0"/>
          <w:numId w:val="24"/>
        </w:numPr>
        <w:rPr>
          <w:rFonts w:ascii="Calibri" w:hAnsi="Calibri" w:cs="Arial"/>
          <w:sz w:val="22"/>
          <w:szCs w:val="22"/>
        </w:rPr>
      </w:pPr>
      <w:r w:rsidRPr="00817513">
        <w:rPr>
          <w:rFonts w:ascii="Calibri" w:hAnsi="Calibri" w:cs="Arial"/>
          <w:sz w:val="22"/>
          <w:szCs w:val="22"/>
        </w:rPr>
        <w:t>Up-to-date knowledge of the subject area, syllabus requirements and appropriate teaching techniques; an awareness of requirements of awarding bodies.</w:t>
      </w:r>
    </w:p>
    <w:p w:rsidR="0034106D" w:rsidRPr="00817513" w:rsidRDefault="0034106D" w:rsidP="0034106D">
      <w:pPr>
        <w:pStyle w:val="ListParagraph"/>
        <w:rPr>
          <w:rFonts w:ascii="Calibri" w:hAnsi="Calibri" w:cs="Arial"/>
          <w:sz w:val="22"/>
          <w:szCs w:val="22"/>
        </w:rPr>
      </w:pPr>
    </w:p>
    <w:p w:rsidR="0034106D" w:rsidRDefault="0034106D" w:rsidP="0034106D">
      <w:pPr>
        <w:pStyle w:val="BodyText"/>
        <w:numPr>
          <w:ilvl w:val="0"/>
          <w:numId w:val="22"/>
        </w:numPr>
        <w:spacing w:after="120"/>
        <w:ind w:left="360"/>
        <w:jc w:val="left"/>
        <w:rPr>
          <w:rFonts w:ascii="Calibri" w:hAnsi="Calibri" w:cs="Arial"/>
          <w:b/>
          <w:sz w:val="22"/>
          <w:szCs w:val="22"/>
        </w:rPr>
      </w:pPr>
      <w:r>
        <w:rPr>
          <w:rFonts w:ascii="Calibri" w:hAnsi="Calibri" w:cs="Arial"/>
          <w:b/>
          <w:sz w:val="22"/>
          <w:szCs w:val="22"/>
        </w:rPr>
        <w:t>SKILLS</w:t>
      </w:r>
    </w:p>
    <w:p w:rsidR="0034106D" w:rsidRPr="00EC030F" w:rsidRDefault="0034106D" w:rsidP="0034106D">
      <w:pPr>
        <w:pStyle w:val="ListParagraph"/>
        <w:numPr>
          <w:ilvl w:val="0"/>
          <w:numId w:val="25"/>
        </w:numPr>
        <w:rPr>
          <w:rFonts w:ascii="Calibri" w:hAnsi="Calibri" w:cs="Arial"/>
          <w:sz w:val="22"/>
          <w:szCs w:val="22"/>
        </w:rPr>
      </w:pPr>
      <w:r w:rsidRPr="00EC030F">
        <w:rPr>
          <w:rFonts w:ascii="Calibri" w:hAnsi="Calibri" w:cs="Arial"/>
          <w:sz w:val="22"/>
          <w:szCs w:val="22"/>
        </w:rPr>
        <w:t>Good IT skills.</w:t>
      </w:r>
    </w:p>
    <w:p w:rsidR="0034106D" w:rsidRPr="00446A1C" w:rsidRDefault="0034106D" w:rsidP="0034106D">
      <w:pPr>
        <w:numPr>
          <w:ilvl w:val="0"/>
          <w:numId w:val="25"/>
        </w:numPr>
        <w:rPr>
          <w:rFonts w:ascii="Calibri" w:hAnsi="Calibri" w:cs="Arial"/>
          <w:sz w:val="22"/>
          <w:szCs w:val="22"/>
        </w:rPr>
      </w:pPr>
      <w:r w:rsidRPr="00446A1C">
        <w:rPr>
          <w:rFonts w:ascii="Calibri" w:hAnsi="Calibri" w:cs="Arial"/>
          <w:sz w:val="22"/>
          <w:szCs w:val="22"/>
        </w:rPr>
        <w:t>Excellent communication skills.</w:t>
      </w:r>
    </w:p>
    <w:p w:rsidR="0034106D" w:rsidRPr="00446A1C" w:rsidRDefault="0034106D" w:rsidP="0034106D">
      <w:pPr>
        <w:numPr>
          <w:ilvl w:val="0"/>
          <w:numId w:val="25"/>
        </w:numPr>
        <w:rPr>
          <w:rFonts w:ascii="Calibri" w:hAnsi="Calibri" w:cs="Arial"/>
          <w:sz w:val="22"/>
          <w:szCs w:val="22"/>
        </w:rPr>
      </w:pPr>
      <w:r w:rsidRPr="00446A1C">
        <w:rPr>
          <w:rFonts w:ascii="Calibri" w:hAnsi="Calibri" w:cs="Arial"/>
          <w:sz w:val="22"/>
          <w:szCs w:val="22"/>
        </w:rPr>
        <w:t>Excellent interpersonal skills and the ability to work as a member of a team.</w:t>
      </w:r>
    </w:p>
    <w:p w:rsidR="0034106D" w:rsidRDefault="0034106D" w:rsidP="0034106D">
      <w:pPr>
        <w:pStyle w:val="BodyText"/>
        <w:ind w:left="720"/>
        <w:rPr>
          <w:rFonts w:ascii="Calibri" w:hAnsi="Calibri" w:cs="Arial"/>
          <w:b/>
          <w:sz w:val="22"/>
          <w:szCs w:val="22"/>
        </w:rPr>
      </w:pPr>
    </w:p>
    <w:p w:rsidR="0034106D" w:rsidRDefault="0034106D" w:rsidP="0034106D">
      <w:pPr>
        <w:pStyle w:val="BodyText"/>
        <w:numPr>
          <w:ilvl w:val="0"/>
          <w:numId w:val="22"/>
        </w:numPr>
        <w:spacing w:after="120"/>
        <w:ind w:left="360"/>
        <w:jc w:val="left"/>
        <w:rPr>
          <w:rFonts w:ascii="Calibri" w:hAnsi="Calibri" w:cs="Arial"/>
          <w:b/>
          <w:sz w:val="22"/>
          <w:szCs w:val="22"/>
        </w:rPr>
      </w:pPr>
      <w:r w:rsidRPr="000B2492">
        <w:rPr>
          <w:rFonts w:ascii="Calibri" w:hAnsi="Calibri" w:cs="Arial"/>
          <w:b/>
          <w:sz w:val="22"/>
          <w:szCs w:val="22"/>
        </w:rPr>
        <w:t>PERSONAL QUALITIES</w:t>
      </w:r>
    </w:p>
    <w:p w:rsidR="0034106D" w:rsidRDefault="0034106D" w:rsidP="0034106D">
      <w:pPr>
        <w:numPr>
          <w:ilvl w:val="0"/>
          <w:numId w:val="26"/>
        </w:numPr>
        <w:rPr>
          <w:rFonts w:ascii="Calibri" w:hAnsi="Calibri" w:cs="Arial"/>
          <w:sz w:val="22"/>
          <w:szCs w:val="22"/>
        </w:rPr>
      </w:pPr>
      <w:r w:rsidRPr="00446A1C">
        <w:rPr>
          <w:rFonts w:ascii="Calibri" w:hAnsi="Calibri" w:cs="Arial"/>
          <w:sz w:val="22"/>
          <w:szCs w:val="22"/>
        </w:rPr>
        <w:t xml:space="preserve">The suitability to work with children.  </w:t>
      </w:r>
    </w:p>
    <w:p w:rsidR="0034106D" w:rsidRPr="00AA6D9D" w:rsidRDefault="0034106D" w:rsidP="0034106D">
      <w:pPr>
        <w:numPr>
          <w:ilvl w:val="0"/>
          <w:numId w:val="26"/>
        </w:numPr>
        <w:rPr>
          <w:rFonts w:ascii="Calibri" w:hAnsi="Calibri" w:cs="Arial"/>
          <w:sz w:val="22"/>
          <w:szCs w:val="22"/>
        </w:rPr>
      </w:pPr>
      <w:r w:rsidRPr="00446A1C">
        <w:rPr>
          <w:rFonts w:ascii="Calibri" w:hAnsi="Calibri" w:cs="Arial"/>
          <w:sz w:val="22"/>
          <w:szCs w:val="22"/>
        </w:rPr>
        <w:t>A good work ethic with the ability to work under pressure, to be flexible, thorough and accurate.</w:t>
      </w:r>
      <w:r>
        <w:rPr>
          <w:rFonts w:ascii="Calibri" w:hAnsi="Calibri" w:cs="Arial"/>
          <w:sz w:val="22"/>
          <w:szCs w:val="22"/>
        </w:rPr>
        <w:t xml:space="preserve"> </w:t>
      </w:r>
    </w:p>
    <w:p w:rsidR="0034106D" w:rsidRPr="00446A1C" w:rsidRDefault="0034106D" w:rsidP="0034106D">
      <w:pPr>
        <w:numPr>
          <w:ilvl w:val="0"/>
          <w:numId w:val="26"/>
        </w:numPr>
        <w:rPr>
          <w:rFonts w:ascii="Calibri" w:hAnsi="Calibri" w:cs="Arial"/>
          <w:sz w:val="22"/>
          <w:szCs w:val="22"/>
        </w:rPr>
      </w:pPr>
      <w:r w:rsidRPr="00446A1C">
        <w:rPr>
          <w:rFonts w:ascii="Calibri" w:hAnsi="Calibri" w:cs="Arial"/>
          <w:sz w:val="22"/>
          <w:szCs w:val="22"/>
        </w:rPr>
        <w:t>A commitment to provide an outstanding and inspirational service to staff and students.</w:t>
      </w:r>
    </w:p>
    <w:p w:rsidR="0034106D" w:rsidRPr="00446A1C" w:rsidRDefault="0034106D" w:rsidP="0034106D">
      <w:pPr>
        <w:numPr>
          <w:ilvl w:val="0"/>
          <w:numId w:val="26"/>
        </w:numPr>
        <w:jc w:val="both"/>
        <w:rPr>
          <w:rFonts w:ascii="Calibri" w:hAnsi="Calibri" w:cs="Arial"/>
          <w:sz w:val="22"/>
          <w:szCs w:val="22"/>
        </w:rPr>
      </w:pPr>
      <w:r w:rsidRPr="00446A1C">
        <w:rPr>
          <w:rFonts w:ascii="Calibri" w:hAnsi="Calibri" w:cs="Arial"/>
          <w:sz w:val="22"/>
          <w:szCs w:val="22"/>
        </w:rPr>
        <w:t>A commitment to the College’s values, with particular focus on student success (through excellence in</w:t>
      </w:r>
      <w:r>
        <w:rPr>
          <w:rFonts w:ascii="Calibri" w:hAnsi="Calibri" w:cs="Arial"/>
          <w:sz w:val="22"/>
          <w:szCs w:val="22"/>
        </w:rPr>
        <w:t xml:space="preserve"> teaching &amp; learning) and equality.  </w:t>
      </w:r>
    </w:p>
    <w:p w:rsidR="0034106D" w:rsidRDefault="0034106D" w:rsidP="0034106D">
      <w:pPr>
        <w:numPr>
          <w:ilvl w:val="0"/>
          <w:numId w:val="26"/>
        </w:numPr>
        <w:jc w:val="both"/>
        <w:rPr>
          <w:rFonts w:ascii="Calibri" w:hAnsi="Calibri" w:cs="Arial"/>
          <w:sz w:val="22"/>
          <w:szCs w:val="22"/>
        </w:rPr>
      </w:pPr>
      <w:r w:rsidRPr="00446A1C">
        <w:rPr>
          <w:rFonts w:ascii="Calibri" w:hAnsi="Calibri" w:cs="Arial"/>
          <w:sz w:val="22"/>
          <w:szCs w:val="22"/>
        </w:rPr>
        <w:t xml:space="preserve">A proactive approach demonstrating an openness to change.  </w:t>
      </w:r>
    </w:p>
    <w:p w:rsidR="0034106D" w:rsidRPr="00446A1C" w:rsidRDefault="0034106D" w:rsidP="0034106D">
      <w:pPr>
        <w:pStyle w:val="BodyText"/>
        <w:numPr>
          <w:ilvl w:val="0"/>
          <w:numId w:val="26"/>
        </w:numPr>
        <w:jc w:val="both"/>
        <w:rPr>
          <w:rFonts w:ascii="Calibri" w:hAnsi="Calibri" w:cs="Arial"/>
          <w:sz w:val="22"/>
          <w:szCs w:val="22"/>
        </w:rPr>
      </w:pPr>
      <w:r w:rsidRPr="00446A1C">
        <w:rPr>
          <w:rFonts w:ascii="Calibri" w:hAnsi="Calibri" w:cs="Arial"/>
          <w:sz w:val="22"/>
          <w:szCs w:val="22"/>
        </w:rPr>
        <w:t>A commitment to continuing professional development.</w:t>
      </w:r>
    </w:p>
    <w:p w:rsidR="0034106D" w:rsidRDefault="0034106D" w:rsidP="0034106D">
      <w:pPr>
        <w:numPr>
          <w:ilvl w:val="0"/>
          <w:numId w:val="26"/>
        </w:numPr>
        <w:rPr>
          <w:rFonts w:ascii="Calibri" w:hAnsi="Calibri" w:cs="Arial"/>
          <w:sz w:val="22"/>
          <w:szCs w:val="22"/>
        </w:rPr>
      </w:pPr>
      <w:r>
        <w:rPr>
          <w:rFonts w:ascii="Calibri" w:hAnsi="Calibri" w:cs="Arial"/>
          <w:sz w:val="22"/>
          <w:szCs w:val="22"/>
        </w:rPr>
        <w:t>A commitment to equality of opportunity.</w:t>
      </w:r>
    </w:p>
    <w:p w:rsidR="0034106D" w:rsidRDefault="0034106D" w:rsidP="0034106D">
      <w:pPr>
        <w:rPr>
          <w:rFonts w:ascii="Calibri" w:hAnsi="Calibri" w:cs="Arial"/>
          <w:sz w:val="22"/>
          <w:szCs w:val="22"/>
        </w:rPr>
      </w:pPr>
    </w:p>
    <w:p w:rsidR="0034106D" w:rsidRDefault="0034106D" w:rsidP="0034106D">
      <w:pPr>
        <w:jc w:val="both"/>
        <w:rPr>
          <w:rFonts w:ascii="Calibri" w:hAnsi="Calibri" w:cs="Arial"/>
          <w:sz w:val="22"/>
          <w:szCs w:val="22"/>
        </w:rPr>
      </w:pPr>
      <w:r w:rsidRPr="00F64FC0">
        <w:rPr>
          <w:rFonts w:ascii="Calibri" w:hAnsi="Calibri" w:cs="Arial"/>
          <w:sz w:val="22"/>
          <w:szCs w:val="22"/>
        </w:rPr>
        <w:t xml:space="preserve">Luton Sixth Form College is an equal opportunities employer.  It is committed to safeguarding and promoting the welfare of children and young people and expects all staff and volunteers to share this commitment.  </w:t>
      </w:r>
    </w:p>
    <w:p w:rsidR="0034106D" w:rsidRDefault="0034106D" w:rsidP="0034106D">
      <w:pPr>
        <w:jc w:val="both"/>
        <w:rPr>
          <w:rFonts w:ascii="Calibri" w:hAnsi="Calibri" w:cs="Arial"/>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Default="0034106D" w:rsidP="0034106D">
      <w:pPr>
        <w:rPr>
          <w:rFonts w:ascii="Calibri" w:hAnsi="Calibri" w:cs="Calibri"/>
          <w:sz w:val="22"/>
          <w:szCs w:val="22"/>
        </w:rPr>
      </w:pPr>
    </w:p>
    <w:p w:rsidR="0034106D" w:rsidRPr="0034106D" w:rsidRDefault="0034106D" w:rsidP="0034106D">
      <w:pPr>
        <w:pStyle w:val="Heading2"/>
        <w:rPr>
          <w:rFonts w:ascii="Calibri" w:hAnsi="Calibri" w:cs="Calibri"/>
          <w:b/>
          <w:sz w:val="22"/>
          <w:szCs w:val="22"/>
        </w:rPr>
      </w:pPr>
      <w:r w:rsidRPr="0034106D">
        <w:rPr>
          <w:rFonts w:ascii="Calibri" w:hAnsi="Calibri" w:cs="Calibri"/>
          <w:b/>
          <w:sz w:val="22"/>
          <w:szCs w:val="22"/>
        </w:rPr>
        <w:lastRenderedPageBreak/>
        <w:t>PAY AND CONDITIONS</w:t>
      </w:r>
    </w:p>
    <w:p w:rsidR="0034106D" w:rsidRPr="00717EB2" w:rsidRDefault="0034106D" w:rsidP="0034106D"/>
    <w:p w:rsidR="0034106D" w:rsidRDefault="0034106D" w:rsidP="0034106D"/>
    <w:tbl>
      <w:tblPr>
        <w:tblW w:w="9378" w:type="dxa"/>
        <w:tblLayout w:type="fixed"/>
        <w:tblLook w:val="0000" w:firstRow="0" w:lastRow="0" w:firstColumn="0" w:lastColumn="0" w:noHBand="0" w:noVBand="0"/>
      </w:tblPr>
      <w:tblGrid>
        <w:gridCol w:w="2235"/>
        <w:gridCol w:w="7143"/>
      </w:tblGrid>
      <w:tr w:rsidR="0034106D" w:rsidRPr="00340F30" w:rsidTr="00622B00">
        <w:tc>
          <w:tcPr>
            <w:tcW w:w="2235" w:type="dxa"/>
          </w:tcPr>
          <w:p w:rsidR="0034106D" w:rsidRPr="00340F30" w:rsidRDefault="0034106D" w:rsidP="00622B00">
            <w:pPr>
              <w:tabs>
                <w:tab w:val="left" w:pos="1985"/>
              </w:tabs>
              <w:rPr>
                <w:rFonts w:ascii="Calibri" w:hAnsi="Calibri" w:cs="Calibri"/>
                <w:b/>
                <w:sz w:val="22"/>
                <w:szCs w:val="22"/>
              </w:rPr>
            </w:pPr>
            <w:r w:rsidRPr="00340F30">
              <w:rPr>
                <w:rFonts w:ascii="Calibri" w:hAnsi="Calibri" w:cs="Calibri"/>
                <w:b/>
                <w:sz w:val="22"/>
                <w:szCs w:val="22"/>
              </w:rPr>
              <w:t>SALARY:</w:t>
            </w:r>
          </w:p>
        </w:tc>
        <w:tc>
          <w:tcPr>
            <w:tcW w:w="7143" w:type="dxa"/>
          </w:tcPr>
          <w:p w:rsidR="0034106D" w:rsidRPr="00340F30" w:rsidRDefault="0034106D" w:rsidP="00622B00">
            <w:pPr>
              <w:tabs>
                <w:tab w:val="left" w:pos="1985"/>
              </w:tabs>
              <w:jc w:val="both"/>
              <w:rPr>
                <w:rFonts w:ascii="Calibri" w:hAnsi="Calibri" w:cs="Calibri"/>
                <w:sz w:val="22"/>
                <w:szCs w:val="22"/>
              </w:rPr>
            </w:pPr>
            <w:r w:rsidRPr="00340F30">
              <w:rPr>
                <w:rFonts w:ascii="Calibri" w:hAnsi="Calibri" w:cs="Calibri"/>
                <w:sz w:val="22"/>
                <w:szCs w:val="22"/>
              </w:rPr>
              <w:t>Paid on receipt of monthly time sheet at visiting lecturer rate of £2</w:t>
            </w:r>
            <w:r>
              <w:rPr>
                <w:rFonts w:ascii="Calibri" w:hAnsi="Calibri" w:cs="Calibri"/>
                <w:sz w:val="22"/>
                <w:szCs w:val="22"/>
              </w:rPr>
              <w:t>6.58</w:t>
            </w:r>
            <w:r w:rsidRPr="00340F30">
              <w:rPr>
                <w:rFonts w:ascii="Calibri" w:hAnsi="Calibri" w:cs="Calibri"/>
                <w:sz w:val="22"/>
                <w:szCs w:val="22"/>
              </w:rPr>
              <w:t xml:space="preserve"> per hour. </w:t>
            </w:r>
          </w:p>
          <w:p w:rsidR="0034106D" w:rsidRPr="00340F30" w:rsidRDefault="0034106D" w:rsidP="00622B00">
            <w:pPr>
              <w:tabs>
                <w:tab w:val="left" w:pos="1985"/>
              </w:tabs>
              <w:jc w:val="both"/>
              <w:rPr>
                <w:rFonts w:ascii="Calibri" w:hAnsi="Calibri" w:cs="Calibri"/>
                <w:sz w:val="22"/>
                <w:szCs w:val="22"/>
              </w:rPr>
            </w:pPr>
          </w:p>
        </w:tc>
      </w:tr>
      <w:tr w:rsidR="0034106D" w:rsidRPr="00340F30" w:rsidTr="00622B00">
        <w:tc>
          <w:tcPr>
            <w:tcW w:w="2235" w:type="dxa"/>
          </w:tcPr>
          <w:p w:rsidR="0034106D" w:rsidRPr="00340F30" w:rsidRDefault="0034106D" w:rsidP="00622B00">
            <w:pPr>
              <w:tabs>
                <w:tab w:val="left" w:pos="1985"/>
              </w:tabs>
              <w:rPr>
                <w:rFonts w:ascii="Calibri" w:hAnsi="Calibri" w:cs="Calibri"/>
                <w:b/>
                <w:sz w:val="22"/>
                <w:szCs w:val="22"/>
              </w:rPr>
            </w:pPr>
            <w:r w:rsidRPr="00340F30">
              <w:rPr>
                <w:rFonts w:ascii="Calibri" w:hAnsi="Calibri" w:cs="Calibri"/>
                <w:b/>
                <w:sz w:val="22"/>
                <w:szCs w:val="22"/>
              </w:rPr>
              <w:t>HOURS:</w:t>
            </w:r>
          </w:p>
          <w:p w:rsidR="0034106D" w:rsidRPr="00340F30" w:rsidRDefault="0034106D" w:rsidP="00622B00">
            <w:pPr>
              <w:tabs>
                <w:tab w:val="left" w:pos="1985"/>
              </w:tabs>
              <w:rPr>
                <w:rFonts w:ascii="Calibri" w:hAnsi="Calibri" w:cs="Calibri"/>
                <w:b/>
                <w:sz w:val="22"/>
                <w:szCs w:val="22"/>
              </w:rPr>
            </w:pPr>
          </w:p>
          <w:p w:rsidR="0034106D" w:rsidRPr="00340F30" w:rsidRDefault="0034106D" w:rsidP="00622B00">
            <w:pPr>
              <w:tabs>
                <w:tab w:val="left" w:pos="1985"/>
              </w:tabs>
              <w:rPr>
                <w:rFonts w:ascii="Calibri" w:hAnsi="Calibri" w:cs="Calibri"/>
                <w:b/>
                <w:sz w:val="22"/>
                <w:szCs w:val="22"/>
              </w:rPr>
            </w:pPr>
          </w:p>
          <w:p w:rsidR="0034106D" w:rsidRPr="00340F30" w:rsidRDefault="0034106D" w:rsidP="00622B00">
            <w:pPr>
              <w:tabs>
                <w:tab w:val="left" w:pos="1985"/>
              </w:tabs>
              <w:rPr>
                <w:rFonts w:ascii="Calibri" w:hAnsi="Calibri" w:cs="Calibri"/>
                <w:b/>
                <w:sz w:val="22"/>
                <w:szCs w:val="22"/>
              </w:rPr>
            </w:pPr>
          </w:p>
          <w:p w:rsidR="0034106D" w:rsidRPr="00340F30" w:rsidRDefault="0034106D" w:rsidP="00622B00">
            <w:pPr>
              <w:tabs>
                <w:tab w:val="left" w:pos="1985"/>
              </w:tabs>
              <w:rPr>
                <w:rFonts w:ascii="Calibri" w:hAnsi="Calibri" w:cs="Calibri"/>
                <w:b/>
                <w:sz w:val="22"/>
                <w:szCs w:val="22"/>
              </w:rPr>
            </w:pPr>
          </w:p>
          <w:p w:rsidR="0034106D" w:rsidRDefault="0034106D" w:rsidP="00622B00">
            <w:pPr>
              <w:tabs>
                <w:tab w:val="left" w:pos="1985"/>
              </w:tabs>
              <w:rPr>
                <w:rFonts w:ascii="Calibri" w:hAnsi="Calibri" w:cs="Calibri"/>
                <w:b/>
                <w:sz w:val="22"/>
                <w:szCs w:val="22"/>
              </w:rPr>
            </w:pPr>
          </w:p>
          <w:p w:rsidR="0034106D" w:rsidRDefault="0034106D" w:rsidP="00622B00">
            <w:pPr>
              <w:tabs>
                <w:tab w:val="left" w:pos="1985"/>
              </w:tabs>
              <w:rPr>
                <w:rFonts w:ascii="Calibri" w:hAnsi="Calibri" w:cs="Calibri"/>
                <w:b/>
                <w:sz w:val="22"/>
                <w:szCs w:val="22"/>
              </w:rPr>
            </w:pPr>
          </w:p>
          <w:p w:rsidR="0034106D" w:rsidRDefault="0034106D" w:rsidP="00622B00">
            <w:pPr>
              <w:tabs>
                <w:tab w:val="left" w:pos="1985"/>
              </w:tabs>
              <w:rPr>
                <w:rFonts w:ascii="Calibri" w:hAnsi="Calibri" w:cs="Calibri"/>
                <w:b/>
                <w:sz w:val="22"/>
                <w:szCs w:val="22"/>
              </w:rPr>
            </w:pPr>
          </w:p>
          <w:p w:rsidR="0034106D" w:rsidRDefault="0034106D" w:rsidP="00622B00">
            <w:pPr>
              <w:tabs>
                <w:tab w:val="left" w:pos="1985"/>
              </w:tabs>
              <w:rPr>
                <w:rFonts w:ascii="Calibri" w:hAnsi="Calibri" w:cs="Calibri"/>
                <w:b/>
                <w:sz w:val="22"/>
                <w:szCs w:val="22"/>
              </w:rPr>
            </w:pPr>
          </w:p>
          <w:p w:rsidR="0034106D" w:rsidRPr="00340F30" w:rsidRDefault="0034106D" w:rsidP="00622B00">
            <w:pPr>
              <w:tabs>
                <w:tab w:val="left" w:pos="1985"/>
              </w:tabs>
              <w:rPr>
                <w:rFonts w:ascii="Calibri" w:hAnsi="Calibri" w:cs="Calibri"/>
                <w:b/>
                <w:sz w:val="22"/>
                <w:szCs w:val="22"/>
              </w:rPr>
            </w:pPr>
            <w:r w:rsidRPr="00340F30">
              <w:rPr>
                <w:rFonts w:ascii="Calibri" w:hAnsi="Calibri" w:cs="Calibri"/>
                <w:b/>
                <w:sz w:val="22"/>
                <w:szCs w:val="22"/>
              </w:rPr>
              <w:t>START DATE:</w:t>
            </w:r>
          </w:p>
        </w:tc>
        <w:tc>
          <w:tcPr>
            <w:tcW w:w="7143" w:type="dxa"/>
          </w:tcPr>
          <w:p w:rsidR="0034106D" w:rsidRDefault="0034106D" w:rsidP="00622B00">
            <w:pPr>
              <w:jc w:val="both"/>
              <w:rPr>
                <w:rFonts w:ascii="Calibri" w:hAnsi="Calibri"/>
                <w:color w:val="000000"/>
                <w:sz w:val="22"/>
              </w:rPr>
            </w:pPr>
            <w:r>
              <w:rPr>
                <w:rFonts w:ascii="Calibri" w:hAnsi="Calibri"/>
                <w:color w:val="000000"/>
                <w:sz w:val="22"/>
              </w:rPr>
              <w:t xml:space="preserve">Hours will be worked as and when required however, they cannot be guaranteed as this is dependent on College requirements and student needs. Working times will be mutually agreed according to the successful applicant’s commitments and </w:t>
            </w:r>
            <w:r w:rsidRPr="00340F30">
              <w:rPr>
                <w:rFonts w:ascii="Calibri" w:hAnsi="Calibri" w:cs="Calibri"/>
                <w:color w:val="000000"/>
                <w:sz w:val="22"/>
              </w:rPr>
              <w:t>student needs.</w:t>
            </w:r>
            <w:r w:rsidRPr="00340F30">
              <w:rPr>
                <w:rFonts w:ascii="Calibri" w:hAnsi="Calibri"/>
                <w:color w:val="000000"/>
                <w:sz w:val="22"/>
              </w:rPr>
              <w:t xml:space="preserve"> We anticipate the hours are likely to be 9 teaching hours per week until the end of the academic year, however they cannot be guarante</w:t>
            </w:r>
            <w:r>
              <w:rPr>
                <w:rFonts w:ascii="Calibri" w:hAnsi="Calibri"/>
                <w:color w:val="000000"/>
                <w:sz w:val="22"/>
              </w:rPr>
              <w:t>ed.</w:t>
            </w:r>
          </w:p>
          <w:p w:rsidR="0034106D" w:rsidRDefault="0034106D" w:rsidP="00622B00">
            <w:pPr>
              <w:jc w:val="both"/>
              <w:rPr>
                <w:rFonts w:ascii="Calibri" w:hAnsi="Calibri"/>
                <w:color w:val="000000"/>
                <w:sz w:val="22"/>
              </w:rPr>
            </w:pPr>
          </w:p>
          <w:p w:rsidR="0034106D" w:rsidRPr="00F85CDD" w:rsidRDefault="0034106D" w:rsidP="00622B00">
            <w:pPr>
              <w:jc w:val="both"/>
              <w:rPr>
                <w:rFonts w:ascii="Calibri" w:hAnsi="Calibri"/>
                <w:b/>
                <w:color w:val="000000"/>
                <w:sz w:val="22"/>
              </w:rPr>
            </w:pPr>
            <w:r w:rsidRPr="00F85CDD">
              <w:rPr>
                <w:rFonts w:ascii="Calibri" w:hAnsi="Calibri"/>
                <w:b/>
                <w:color w:val="000000"/>
                <w:sz w:val="22"/>
              </w:rPr>
              <w:t>This post is fixed until July 2020</w:t>
            </w:r>
          </w:p>
          <w:p w:rsidR="0034106D" w:rsidRPr="00340F30" w:rsidRDefault="0034106D" w:rsidP="00622B00">
            <w:pPr>
              <w:jc w:val="both"/>
              <w:rPr>
                <w:rFonts w:ascii="Calibri" w:hAnsi="Calibri" w:cs="Calibri"/>
                <w:color w:val="000000"/>
                <w:sz w:val="22"/>
                <w:szCs w:val="22"/>
              </w:rPr>
            </w:pPr>
          </w:p>
          <w:p w:rsidR="0034106D" w:rsidRPr="00340F30" w:rsidRDefault="0034106D" w:rsidP="00622B00">
            <w:pPr>
              <w:jc w:val="both"/>
              <w:rPr>
                <w:rFonts w:ascii="Calibri" w:hAnsi="Calibri" w:cs="Calibri"/>
                <w:color w:val="000000"/>
                <w:sz w:val="22"/>
                <w:szCs w:val="22"/>
              </w:rPr>
            </w:pPr>
            <w:r w:rsidRPr="005853DC">
              <w:rPr>
                <w:rFonts w:ascii="Calibri" w:hAnsi="Calibri" w:cs="Calibri"/>
                <w:color w:val="000000"/>
                <w:sz w:val="22"/>
                <w:szCs w:val="22"/>
              </w:rPr>
              <w:t xml:space="preserve">As soon as possible </w:t>
            </w:r>
          </w:p>
          <w:p w:rsidR="0034106D" w:rsidRPr="00340F30" w:rsidRDefault="0034106D" w:rsidP="00622B00">
            <w:pPr>
              <w:jc w:val="both"/>
              <w:rPr>
                <w:rFonts w:ascii="Calibri" w:hAnsi="Calibri" w:cs="Calibri"/>
                <w:color w:val="000000"/>
                <w:sz w:val="22"/>
                <w:szCs w:val="22"/>
              </w:rPr>
            </w:pPr>
          </w:p>
        </w:tc>
      </w:tr>
      <w:tr w:rsidR="0034106D" w:rsidRPr="00340F30" w:rsidTr="00622B00">
        <w:tc>
          <w:tcPr>
            <w:tcW w:w="2235" w:type="dxa"/>
          </w:tcPr>
          <w:p w:rsidR="0034106D" w:rsidRPr="00340F30" w:rsidRDefault="0034106D" w:rsidP="00622B00">
            <w:pPr>
              <w:tabs>
                <w:tab w:val="left" w:pos="1985"/>
              </w:tabs>
              <w:rPr>
                <w:rFonts w:ascii="Calibri" w:hAnsi="Calibri" w:cs="Calibri"/>
                <w:b/>
                <w:sz w:val="22"/>
                <w:szCs w:val="22"/>
              </w:rPr>
            </w:pPr>
            <w:r w:rsidRPr="00340F30">
              <w:rPr>
                <w:rFonts w:ascii="Calibri" w:hAnsi="Calibri" w:cs="Calibri"/>
                <w:b/>
                <w:sz w:val="22"/>
                <w:szCs w:val="22"/>
              </w:rPr>
              <w:t>DISCLOSURE:</w:t>
            </w:r>
          </w:p>
        </w:tc>
        <w:tc>
          <w:tcPr>
            <w:tcW w:w="7143" w:type="dxa"/>
          </w:tcPr>
          <w:p w:rsidR="0034106D" w:rsidRPr="00340F30" w:rsidRDefault="0034106D" w:rsidP="00622B00">
            <w:pPr>
              <w:tabs>
                <w:tab w:val="left" w:pos="1985"/>
              </w:tabs>
              <w:jc w:val="both"/>
              <w:rPr>
                <w:rFonts w:ascii="Calibri" w:hAnsi="Calibri" w:cs="Calibri"/>
                <w:b/>
                <w:sz w:val="22"/>
                <w:szCs w:val="22"/>
              </w:rPr>
            </w:pPr>
            <w:r w:rsidRPr="00340F30">
              <w:rPr>
                <w:rFonts w:ascii="Calibri" w:hAnsi="Calibri" w:cs="Calibri"/>
                <w:sz w:val="22"/>
                <w:szCs w:val="22"/>
              </w:rPr>
              <w:t>The college will seek disclosure information from the Disclosure and Barring Service.</w:t>
            </w:r>
          </w:p>
        </w:tc>
      </w:tr>
    </w:tbl>
    <w:p w:rsidR="0034106D" w:rsidRDefault="0034106D" w:rsidP="0034106D"/>
    <w:p w:rsidR="0034106D" w:rsidRDefault="0034106D" w:rsidP="0034106D">
      <w:pPr>
        <w:jc w:val="center"/>
        <w:rPr>
          <w:b/>
        </w:rPr>
      </w:pPr>
    </w:p>
    <w:p w:rsidR="0034106D" w:rsidRDefault="0034106D" w:rsidP="0034106D">
      <w:pPr>
        <w:tabs>
          <w:tab w:val="left" w:pos="1985"/>
        </w:tabs>
        <w:jc w:val="center"/>
        <w:rPr>
          <w:rFonts w:ascii="Calibri" w:hAnsi="Calibri" w:cs="Arial"/>
          <w:b/>
          <w:sz w:val="22"/>
          <w:szCs w:val="22"/>
        </w:rPr>
      </w:pPr>
      <w:r w:rsidRPr="005853DC">
        <w:rPr>
          <w:rFonts w:ascii="Calibri" w:hAnsi="Calibri" w:cs="Arial"/>
          <w:b/>
          <w:sz w:val="22"/>
          <w:szCs w:val="22"/>
        </w:rPr>
        <w:t xml:space="preserve">Closing date for all completed application forms: </w:t>
      </w:r>
      <w:r>
        <w:rPr>
          <w:rFonts w:ascii="Calibri" w:hAnsi="Calibri" w:cs="Arial"/>
          <w:b/>
          <w:sz w:val="22"/>
          <w:szCs w:val="22"/>
        </w:rPr>
        <w:t>Monday 11</w:t>
      </w:r>
      <w:r w:rsidRPr="00842FC2">
        <w:rPr>
          <w:rFonts w:ascii="Calibri" w:hAnsi="Calibri" w:cs="Arial"/>
          <w:b/>
          <w:sz w:val="22"/>
          <w:szCs w:val="22"/>
          <w:vertAlign w:val="superscript"/>
        </w:rPr>
        <w:t>th</w:t>
      </w:r>
      <w:r>
        <w:rPr>
          <w:rFonts w:ascii="Calibri" w:hAnsi="Calibri" w:cs="Arial"/>
          <w:b/>
          <w:sz w:val="22"/>
          <w:szCs w:val="22"/>
        </w:rPr>
        <w:t xml:space="preserve"> November 2019</w:t>
      </w:r>
    </w:p>
    <w:p w:rsidR="0034106D" w:rsidRPr="00064033" w:rsidRDefault="0034106D" w:rsidP="0034106D">
      <w:pPr>
        <w:rPr>
          <w:rFonts w:ascii="Calibri" w:hAnsi="Calibri" w:cs="Calibri"/>
          <w:color w:val="FF0000"/>
          <w:sz w:val="28"/>
          <w:szCs w:val="28"/>
        </w:rPr>
      </w:pPr>
    </w:p>
    <w:p w:rsidR="0034106D" w:rsidRPr="00F17B23" w:rsidRDefault="0034106D" w:rsidP="0034106D">
      <w:pPr>
        <w:rPr>
          <w:rFonts w:ascii="Calibri" w:hAnsi="Calibri" w:cs="Calibri"/>
          <w:i/>
          <w:sz w:val="22"/>
          <w:szCs w:val="22"/>
        </w:rPr>
      </w:pPr>
    </w:p>
    <w:p w:rsidR="0034106D" w:rsidRPr="00F17B23" w:rsidRDefault="0034106D" w:rsidP="0034106D">
      <w:pPr>
        <w:pStyle w:val="BodyText"/>
        <w:rPr>
          <w:rFonts w:ascii="Calibri" w:hAnsi="Calibri" w:cs="Calibri"/>
          <w:b/>
          <w:sz w:val="22"/>
          <w:szCs w:val="22"/>
        </w:rPr>
      </w:pPr>
    </w:p>
    <w:p w:rsidR="0034106D" w:rsidRDefault="0034106D" w:rsidP="0034106D">
      <w:pPr>
        <w:jc w:val="center"/>
        <w:rPr>
          <w:rFonts w:ascii="Calibri" w:hAnsi="Calibri" w:cs="Calibri"/>
          <w:b/>
          <w:sz w:val="22"/>
          <w:szCs w:val="22"/>
        </w:rPr>
      </w:pPr>
    </w:p>
    <w:p w:rsidR="0034106D" w:rsidRDefault="0034106D" w:rsidP="0034106D">
      <w:pPr>
        <w:jc w:val="center"/>
        <w:rPr>
          <w:rFonts w:ascii="Calibri" w:hAnsi="Calibri" w:cs="Calibri"/>
          <w:b/>
          <w:sz w:val="22"/>
          <w:szCs w:val="22"/>
        </w:rPr>
      </w:pPr>
    </w:p>
    <w:p w:rsidR="0034106D" w:rsidRPr="00F17B23" w:rsidRDefault="0034106D" w:rsidP="0034106D">
      <w:pPr>
        <w:rPr>
          <w:rFonts w:ascii="Calibri" w:hAnsi="Calibri" w:cs="Calibri"/>
          <w:b/>
          <w:sz w:val="22"/>
          <w:szCs w:val="22"/>
        </w:rPr>
      </w:pPr>
    </w:p>
    <w:p w:rsidR="0034106D" w:rsidRDefault="0034106D" w:rsidP="0034106D">
      <w:pPr>
        <w:jc w:val="both"/>
        <w:rPr>
          <w:rFonts w:ascii="Calibri" w:hAnsi="Calibri" w:cs="Arial"/>
          <w:b/>
          <w:sz w:val="22"/>
          <w:szCs w:val="22"/>
        </w:rPr>
      </w:pPr>
    </w:p>
    <w:p w:rsidR="0034106D" w:rsidRPr="00AF0A47" w:rsidRDefault="0034106D" w:rsidP="0034106D">
      <w:pPr>
        <w:rPr>
          <w:rFonts w:ascii="Calibri" w:hAnsi="Calibri" w:cs="Calibri"/>
          <w:i/>
          <w:sz w:val="22"/>
          <w:szCs w:val="22"/>
        </w:rPr>
      </w:pPr>
    </w:p>
    <w:p w:rsidR="0034106D" w:rsidRPr="00AF0A47" w:rsidRDefault="0034106D" w:rsidP="0034106D">
      <w:pPr>
        <w:rPr>
          <w:rFonts w:ascii="Calibri" w:hAnsi="Calibri" w:cs="Calibri"/>
          <w:i/>
          <w:sz w:val="22"/>
          <w:szCs w:val="22"/>
        </w:rPr>
      </w:pPr>
    </w:p>
    <w:p w:rsidR="0034106D" w:rsidRPr="00F64FC0" w:rsidRDefault="0034106D" w:rsidP="0034106D">
      <w:pPr>
        <w:jc w:val="both"/>
        <w:rPr>
          <w:rFonts w:ascii="Calibri" w:hAnsi="Calibri" w:cs="Arial"/>
          <w:b/>
          <w:sz w:val="22"/>
          <w:szCs w:val="22"/>
        </w:rPr>
      </w:pPr>
    </w:p>
    <w:p w:rsidR="0002550F" w:rsidRDefault="0002550F"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r w:rsidRPr="00202568">
        <w:rPr>
          <w:rFonts w:ascii="Calibri" w:hAnsi="Calibri"/>
          <w:sz w:val="22"/>
          <w:szCs w:val="22"/>
        </w:rPr>
        <w:t>References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(eg,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(eg,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short listing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The College encourages applicants to submit their completed forms online.  However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Bradgers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E850AC" w:rsidRDefault="00E850AC" w:rsidP="005C6471">
      <w:pPr>
        <w:ind w:left="720" w:hanging="720"/>
        <w:jc w:val="both"/>
        <w:rPr>
          <w:rFonts w:ascii="Calibri" w:hAnsi="Calibri" w:cs="Arial"/>
          <w:sz w:val="22"/>
          <w:szCs w:val="22"/>
        </w:rPr>
      </w:pPr>
    </w:p>
    <w:p w:rsidR="00E850AC" w:rsidRDefault="00E850AC"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3"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Bradgers Hill Road, Luton, Bedfordshire, LU2 7EW.  This means that we are responsible for deciding how we hold and use personal information about you.  We are required to tell you what personal data we collect and how we use it.</w:t>
      </w:r>
    </w:p>
    <w:bookmarkEnd w:id="3"/>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4"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4"/>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5"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5"/>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6" w:name="_Hlk518478807"/>
      <w:r w:rsidRPr="00E0033C">
        <w:rPr>
          <w:rFonts w:asciiTheme="minorHAnsi" w:hAnsiTheme="minorHAnsi" w:cstheme="minorHAnsi"/>
          <w:sz w:val="22"/>
          <w:szCs w:val="22"/>
        </w:rPr>
        <w:t xml:space="preserve">we will share data with any third-party organisations </w:t>
      </w:r>
      <w:bookmarkEnd w:id="6"/>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7"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7"/>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1964-1974, and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During the next decade the economy of Luton will be transformed as a result of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o main parkland areas: Wardown Park and Stockwood Park. Wardown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Hoo, Woburn Abbey and its Safari Park are also among the well known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r w:rsidRPr="004828EA">
        <w:rPr>
          <w:rFonts w:ascii="Calibri" w:hAnsi="Calibri" w:cs="Arial"/>
          <w:sz w:val="22"/>
          <w:szCs w:val="22"/>
        </w:rPr>
        <w:t xml:space="preserve">The overwhelming majority of staff live within the local conurbation or in one of the rural towns and villages nearby such as Ampthill, Barton-le-Clay, Flitwick, Maulden,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C839A3" w:rsidRDefault="001D4211" w:rsidP="00CA03A9">
                            <w:pPr>
                              <w:rPr>
                                <w:rFonts w:ascii="Calibri" w:hAnsi="Calibri"/>
                                <w:sz w:val="18"/>
                              </w:rPr>
                            </w:pPr>
                            <w:r w:rsidRPr="00C839A3">
                              <w:rPr>
                                <w:rFonts w:ascii="Calibri" w:hAnsi="Calibri"/>
                                <w:sz w:val="18"/>
                              </w:rPr>
                              <w:t>Bradgers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1D4211" w:rsidRPr="00C839A3" w:rsidRDefault="001D4211"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11" w:rsidRDefault="001D4211">
      <w:r>
        <w:separator/>
      </w:r>
    </w:p>
  </w:endnote>
  <w:endnote w:type="continuationSeparator" w:id="0">
    <w:p w:rsidR="001D4211" w:rsidRDefault="001D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11" w:rsidRDefault="001D4211">
      <w:r>
        <w:separator/>
      </w:r>
    </w:p>
  </w:footnote>
  <w:footnote w:type="continuationSeparator" w:id="0">
    <w:p w:rsidR="001D4211" w:rsidRDefault="001D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8131"/>
      <w:gridCol w:w="1155"/>
    </w:tblGrid>
    <w:tr w:rsidR="001D4211" w:rsidTr="007064FA">
      <w:tc>
        <w:tcPr>
          <w:tcW w:w="12978" w:type="dxa"/>
        </w:tcPr>
        <w:p w:rsidR="001D4211" w:rsidRDefault="001D4211" w:rsidP="006E158E">
          <w:pPr>
            <w:pStyle w:val="Title"/>
          </w:pPr>
        </w:p>
      </w:tc>
      <w:tc>
        <w:tcPr>
          <w:tcW w:w="1198" w:type="dxa"/>
        </w:tcPr>
        <w:p w:rsidR="001D4211" w:rsidRDefault="001D4211" w:rsidP="007064FA">
          <w:pPr>
            <w:pStyle w:val="Header"/>
            <w:jc w:val="right"/>
          </w:pPr>
          <w:r w:rsidRPr="003F4C45">
            <w:rPr>
              <w:noProof/>
              <w:lang w:eastAsia="en-GB"/>
            </w:rPr>
            <w:drawing>
              <wp:inline distT="0" distB="0" distL="0" distR="0">
                <wp:extent cx="534035" cy="534035"/>
                <wp:effectExtent l="0" t="0" r="0" b="0"/>
                <wp:docPr id="10"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1D4211" w:rsidRPr="00A24D46" w:rsidRDefault="001D4211"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3712A"/>
    <w:multiLevelType w:val="hybridMultilevel"/>
    <w:tmpl w:val="4C8264D0"/>
    <w:lvl w:ilvl="0" w:tplc="FFFFFFFF">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5"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6BB"/>
    <w:multiLevelType w:val="hybridMultilevel"/>
    <w:tmpl w:val="D7009E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5C37E7"/>
    <w:multiLevelType w:val="hybridMultilevel"/>
    <w:tmpl w:val="0ADE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823AE"/>
    <w:multiLevelType w:val="hybridMultilevel"/>
    <w:tmpl w:val="1A6014B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6035E8"/>
    <w:multiLevelType w:val="hybridMultilevel"/>
    <w:tmpl w:val="7A7C7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A2C4E"/>
    <w:multiLevelType w:val="hybridMultilevel"/>
    <w:tmpl w:val="EB4ECE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22"/>
  </w:num>
  <w:num w:numId="5">
    <w:abstractNumId w:val="2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7"/>
  </w:num>
  <w:num w:numId="11">
    <w:abstractNumId w:val="11"/>
  </w:num>
  <w:num w:numId="12">
    <w:abstractNumId w:val="3"/>
  </w:num>
  <w:num w:numId="13">
    <w:abstractNumId w:val="2"/>
  </w:num>
  <w:num w:numId="14">
    <w:abstractNumId w:val="25"/>
  </w:num>
  <w:num w:numId="15">
    <w:abstractNumId w:val="0"/>
  </w:num>
  <w:num w:numId="16">
    <w:abstractNumId w:val="15"/>
  </w:num>
  <w:num w:numId="17">
    <w:abstractNumId w:val="13"/>
  </w:num>
  <w:num w:numId="18">
    <w:abstractNumId w:val="12"/>
  </w:num>
  <w:num w:numId="19">
    <w:abstractNumId w:val="24"/>
  </w:num>
  <w:num w:numId="20">
    <w:abstractNumId w:val="18"/>
  </w:num>
  <w:num w:numId="21">
    <w:abstractNumId w:val="20"/>
  </w:num>
  <w:num w:numId="22">
    <w:abstractNumId w:val="16"/>
  </w:num>
  <w:num w:numId="23">
    <w:abstractNumId w:val="17"/>
  </w:num>
  <w:num w:numId="24">
    <w:abstractNumId w:val="19"/>
  </w:num>
  <w:num w:numId="25">
    <w:abstractNumId w:val="6"/>
  </w:num>
  <w:num w:numId="26">
    <w:abstractNumId w:val="21"/>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70657">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E4EEF"/>
    <w:rsid w:val="000F0716"/>
    <w:rsid w:val="000F36BA"/>
    <w:rsid w:val="000F4AEF"/>
    <w:rsid w:val="000F734D"/>
    <w:rsid w:val="00100A4F"/>
    <w:rsid w:val="001100BC"/>
    <w:rsid w:val="0011220F"/>
    <w:rsid w:val="00116EAB"/>
    <w:rsid w:val="00122B58"/>
    <w:rsid w:val="0012614A"/>
    <w:rsid w:val="0013030B"/>
    <w:rsid w:val="00134450"/>
    <w:rsid w:val="001408F2"/>
    <w:rsid w:val="00140D8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4A5A"/>
    <w:rsid w:val="00216129"/>
    <w:rsid w:val="00216CDB"/>
    <w:rsid w:val="00221CA1"/>
    <w:rsid w:val="00230A46"/>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6D"/>
    <w:rsid w:val="003410A2"/>
    <w:rsid w:val="00341276"/>
    <w:rsid w:val="00343FAC"/>
    <w:rsid w:val="00347142"/>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28EA"/>
    <w:rsid w:val="00491AA3"/>
    <w:rsid w:val="004928DD"/>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3CF3"/>
    <w:rsid w:val="00646E60"/>
    <w:rsid w:val="00647D74"/>
    <w:rsid w:val="006553AA"/>
    <w:rsid w:val="006567AF"/>
    <w:rsid w:val="006678B7"/>
    <w:rsid w:val="00670B7B"/>
    <w:rsid w:val="00675B14"/>
    <w:rsid w:val="00676ADD"/>
    <w:rsid w:val="00677E9F"/>
    <w:rsid w:val="006805B9"/>
    <w:rsid w:val="00684699"/>
    <w:rsid w:val="00686F4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41558"/>
    <w:rsid w:val="009552CC"/>
    <w:rsid w:val="009561C9"/>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4830"/>
    <w:rsid w:val="00B856F5"/>
    <w:rsid w:val="00B8772C"/>
    <w:rsid w:val="00B87EB6"/>
    <w:rsid w:val="00B938B8"/>
    <w:rsid w:val="00B93A96"/>
    <w:rsid w:val="00B95A41"/>
    <w:rsid w:val="00B95C4E"/>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6E7F"/>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61A5"/>
    <w:rsid w:val="00E414C1"/>
    <w:rsid w:val="00E47359"/>
    <w:rsid w:val="00E51673"/>
    <w:rsid w:val="00E51B38"/>
    <w:rsid w:val="00E5235E"/>
    <w:rsid w:val="00E656CE"/>
    <w:rsid w:val="00E70800"/>
    <w:rsid w:val="00E720F7"/>
    <w:rsid w:val="00E73043"/>
    <w:rsid w:val="00E80D3C"/>
    <w:rsid w:val="00E810BA"/>
    <w:rsid w:val="00E8346B"/>
    <w:rsid w:val="00E84727"/>
    <w:rsid w:val="00E850AC"/>
    <w:rsid w:val="00EA3F55"/>
    <w:rsid w:val="00EA4094"/>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ru v:ext="edit" colors="#c00000,#008fd8,#4ea5be,#731c7d,#df6c00,#c10059,#fda000,#0ca373"/>
    </o:shapedefaults>
    <o:shapelayout v:ext="edit">
      <o:idmap v:ext="edit" data="1"/>
    </o:shapelayout>
  </w:shapeDefaults>
  <w:decimalSymbol w:val="."/>
  <w:listSeparator w:val=","/>
  <w14:docId w14:val="6E40DFCA"/>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E099-D041-49CE-A346-2D2F700E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B857DE15</Template>
  <TotalTime>8</TotalTime>
  <Pages>18</Pages>
  <Words>5594</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36431</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Rowena Goddard</cp:lastModifiedBy>
  <cp:revision>5</cp:revision>
  <cp:lastPrinted>2019-01-30T10:32:00Z</cp:lastPrinted>
  <dcterms:created xsi:type="dcterms:W3CDTF">2019-10-30T10:07:00Z</dcterms:created>
  <dcterms:modified xsi:type="dcterms:W3CDTF">2019-10-30T10:49:00Z</dcterms:modified>
</cp:coreProperties>
</file>