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80AEC" w14:textId="77777777" w:rsidR="00F3471C" w:rsidRDefault="00F8145E" w:rsidP="00620F26">
      <w:pPr>
        <w:spacing w:after="0"/>
        <w:rPr>
          <w:b/>
        </w:rPr>
      </w:pPr>
      <w:r>
        <w:rPr>
          <w:noProof/>
          <w:lang w:eastAsia="en-GB"/>
        </w:rPr>
        <w:drawing>
          <wp:anchor distT="0" distB="0" distL="114300" distR="114300" simplePos="0" relativeHeight="251659264" behindDoc="1" locked="0" layoutInCell="1" allowOverlap="1" wp14:anchorId="5910549D" wp14:editId="1D527C3A">
            <wp:simplePos x="0" y="0"/>
            <wp:positionH relativeFrom="column">
              <wp:posOffset>4460789</wp:posOffset>
            </wp:positionH>
            <wp:positionV relativeFrom="paragraph">
              <wp:posOffset>-416011</wp:posOffset>
            </wp:positionV>
            <wp:extent cx="1468745" cy="352425"/>
            <wp:effectExtent l="0" t="0" r="0" b="0"/>
            <wp:wrapNone/>
            <wp:docPr id="1" name="Picture 1"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745"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3C3087" w14:textId="4077FAEB" w:rsidR="00CC2B4F" w:rsidRDefault="00CC2B4F" w:rsidP="00620F26">
      <w:pPr>
        <w:spacing w:after="0"/>
        <w:rPr>
          <w:b/>
        </w:rPr>
      </w:pPr>
      <w:r w:rsidRPr="00B57D49">
        <w:rPr>
          <w:b/>
        </w:rPr>
        <w:t>Job Description</w:t>
      </w:r>
    </w:p>
    <w:p w14:paraId="7F9C7009" w14:textId="77777777" w:rsidR="00620F26" w:rsidRPr="00B57D49" w:rsidRDefault="00620F26" w:rsidP="00620F26">
      <w:pPr>
        <w:spacing w:after="0"/>
        <w:rPr>
          <w:b/>
        </w:rPr>
      </w:pPr>
    </w:p>
    <w:p w14:paraId="281E74D9" w14:textId="6288A4B4" w:rsidR="00CC2B4F" w:rsidRPr="00F3471C" w:rsidRDefault="00CC2B4F" w:rsidP="00620F26">
      <w:pPr>
        <w:spacing w:after="0"/>
        <w:jc w:val="both"/>
      </w:pPr>
      <w:r w:rsidRPr="00B57D49">
        <w:rPr>
          <w:b/>
        </w:rPr>
        <w:t>Post:</w:t>
      </w:r>
      <w:r w:rsidRPr="00B57D49">
        <w:rPr>
          <w:b/>
        </w:rPr>
        <w:tab/>
      </w:r>
      <w:r w:rsidR="00C708C2">
        <w:tab/>
      </w:r>
      <w:r w:rsidR="00E6778F">
        <w:t>Head of Department: Humanities</w:t>
      </w:r>
    </w:p>
    <w:p w14:paraId="33266363" w14:textId="77777777" w:rsidR="00F8145E" w:rsidRDefault="00F8145E" w:rsidP="00620F26">
      <w:pPr>
        <w:spacing w:after="0"/>
        <w:jc w:val="both"/>
      </w:pPr>
    </w:p>
    <w:p w14:paraId="74722C17" w14:textId="11A40A05" w:rsidR="009C598E" w:rsidRDefault="00CC2B4F" w:rsidP="00620F26">
      <w:pPr>
        <w:spacing w:after="0"/>
        <w:jc w:val="both"/>
      </w:pPr>
      <w:r w:rsidRPr="00B57D49">
        <w:rPr>
          <w:b/>
        </w:rPr>
        <w:t>Grade:</w:t>
      </w:r>
      <w:r w:rsidRPr="00B57D49">
        <w:rPr>
          <w:b/>
        </w:rPr>
        <w:tab/>
      </w:r>
      <w:r w:rsidR="00C708C2">
        <w:tab/>
      </w:r>
      <w:r w:rsidR="0018445B" w:rsidRPr="00384A88">
        <w:t xml:space="preserve">STPCD plus TLR </w:t>
      </w:r>
    </w:p>
    <w:p w14:paraId="2F83008F" w14:textId="77777777" w:rsidR="00620F26" w:rsidRDefault="00620F26" w:rsidP="00620F26">
      <w:pPr>
        <w:spacing w:after="0"/>
        <w:jc w:val="both"/>
      </w:pPr>
    </w:p>
    <w:p w14:paraId="3DA737B8" w14:textId="77777777" w:rsidR="00C708C2" w:rsidRPr="00B57D49" w:rsidRDefault="00CC2B4F" w:rsidP="00620F26">
      <w:pPr>
        <w:spacing w:after="0" w:line="240" w:lineRule="auto"/>
        <w:jc w:val="both"/>
        <w:rPr>
          <w:b/>
        </w:rPr>
      </w:pPr>
      <w:r w:rsidRPr="00B57D49">
        <w:rPr>
          <w:b/>
        </w:rPr>
        <w:t xml:space="preserve">Reporting </w:t>
      </w:r>
    </w:p>
    <w:p w14:paraId="5311589F" w14:textId="276E87C7" w:rsidR="0028277B" w:rsidRPr="00384A88" w:rsidRDefault="00CC2B4F" w:rsidP="00620F26">
      <w:pPr>
        <w:spacing w:after="0" w:line="240" w:lineRule="auto"/>
        <w:ind w:left="1440" w:hanging="1440"/>
        <w:jc w:val="both"/>
        <w:rPr>
          <w:color w:val="000000" w:themeColor="text1"/>
        </w:rPr>
      </w:pPr>
      <w:r w:rsidRPr="00B57D49">
        <w:rPr>
          <w:b/>
        </w:rPr>
        <w:t>Relationship:</w:t>
      </w:r>
      <w:r>
        <w:tab/>
      </w:r>
      <w:r w:rsidR="00C708C2" w:rsidRPr="00384A88">
        <w:rPr>
          <w:color w:val="000000" w:themeColor="text1"/>
        </w:rPr>
        <w:t xml:space="preserve">The </w:t>
      </w:r>
      <w:r w:rsidR="00F3471C" w:rsidRPr="00384A88">
        <w:rPr>
          <w:color w:val="000000" w:themeColor="text1"/>
        </w:rPr>
        <w:t xml:space="preserve">Head of Department: </w:t>
      </w:r>
      <w:r w:rsidR="00E6778F">
        <w:rPr>
          <w:color w:val="000000" w:themeColor="text1"/>
        </w:rPr>
        <w:t>Humanities</w:t>
      </w:r>
      <w:r w:rsidR="00514B46" w:rsidRPr="00384A88">
        <w:rPr>
          <w:color w:val="000000" w:themeColor="text1"/>
        </w:rPr>
        <w:t xml:space="preserve"> will</w:t>
      </w:r>
      <w:r w:rsidR="00C708C2" w:rsidRPr="00384A88">
        <w:rPr>
          <w:color w:val="000000" w:themeColor="text1"/>
        </w:rPr>
        <w:t xml:space="preserve"> be a member of </w:t>
      </w:r>
      <w:r w:rsidR="0028277B" w:rsidRPr="00384A88">
        <w:rPr>
          <w:color w:val="000000" w:themeColor="text1"/>
        </w:rPr>
        <w:t xml:space="preserve">the middle leadership team and reports directly to </w:t>
      </w:r>
      <w:r w:rsidR="00434BEB">
        <w:rPr>
          <w:color w:val="000000" w:themeColor="text1"/>
        </w:rPr>
        <w:t>Assistant Principal</w:t>
      </w:r>
      <w:r w:rsidR="0028277B" w:rsidRPr="00384A88">
        <w:rPr>
          <w:color w:val="000000" w:themeColor="text1"/>
        </w:rPr>
        <w:t xml:space="preserve"> </w:t>
      </w:r>
    </w:p>
    <w:p w14:paraId="5B81B03D" w14:textId="77777777" w:rsidR="0028277B" w:rsidRPr="00384A88" w:rsidRDefault="0028277B" w:rsidP="00620F26">
      <w:pPr>
        <w:spacing w:after="0" w:line="240" w:lineRule="auto"/>
        <w:ind w:left="1440" w:hanging="1440"/>
        <w:jc w:val="both"/>
        <w:rPr>
          <w:color w:val="000000" w:themeColor="text1"/>
        </w:rPr>
      </w:pPr>
    </w:p>
    <w:p w14:paraId="19530441" w14:textId="2A6C0E65" w:rsidR="00FB3B9A" w:rsidRPr="00384A88" w:rsidRDefault="00FB3B9A" w:rsidP="00620F26">
      <w:pPr>
        <w:spacing w:after="0" w:line="240" w:lineRule="auto"/>
        <w:ind w:left="1440" w:hanging="1440"/>
        <w:jc w:val="both"/>
        <w:rPr>
          <w:color w:val="000000" w:themeColor="text1"/>
        </w:rPr>
      </w:pPr>
      <w:r w:rsidRPr="00384A88">
        <w:rPr>
          <w:b/>
          <w:color w:val="000000" w:themeColor="text1"/>
        </w:rPr>
        <w:t>Job Purpose:</w:t>
      </w:r>
      <w:r w:rsidR="00F22FBD" w:rsidRPr="00384A88">
        <w:rPr>
          <w:color w:val="000000" w:themeColor="text1"/>
        </w:rPr>
        <w:tab/>
        <w:t xml:space="preserve">The </w:t>
      </w:r>
      <w:r w:rsidR="00F3471C" w:rsidRPr="00384A88">
        <w:rPr>
          <w:color w:val="000000" w:themeColor="text1"/>
        </w:rPr>
        <w:t xml:space="preserve">Head of Department: </w:t>
      </w:r>
      <w:r w:rsidR="00E6778F">
        <w:rPr>
          <w:color w:val="000000" w:themeColor="text1"/>
        </w:rPr>
        <w:t>Humanities</w:t>
      </w:r>
      <w:r w:rsidR="00F3471C" w:rsidRPr="00384A88">
        <w:rPr>
          <w:color w:val="000000" w:themeColor="text1"/>
        </w:rPr>
        <w:t xml:space="preserve"> </w:t>
      </w:r>
      <w:r w:rsidR="0028277B" w:rsidRPr="00384A88">
        <w:rPr>
          <w:color w:val="000000" w:themeColor="text1"/>
        </w:rPr>
        <w:t>will be responsible for leading staff and learning; managing and developing systems and practices that ensure all students make expected progress</w:t>
      </w:r>
    </w:p>
    <w:p w14:paraId="20D70144" w14:textId="77777777" w:rsidR="0028277B" w:rsidRPr="00384A88" w:rsidRDefault="0028277B" w:rsidP="00620F26">
      <w:pPr>
        <w:spacing w:after="0" w:line="240" w:lineRule="auto"/>
        <w:ind w:left="1440" w:hanging="1440"/>
        <w:jc w:val="both"/>
        <w:rPr>
          <w:color w:val="000000" w:themeColor="text1"/>
        </w:rPr>
      </w:pPr>
    </w:p>
    <w:p w14:paraId="73584466" w14:textId="238C01BB" w:rsidR="003364D6" w:rsidRPr="00384A88" w:rsidRDefault="00FB3B9A" w:rsidP="00620F26">
      <w:pPr>
        <w:spacing w:after="0" w:line="240" w:lineRule="auto"/>
        <w:ind w:left="1440" w:hanging="1440"/>
        <w:jc w:val="both"/>
        <w:rPr>
          <w:color w:val="000000" w:themeColor="text1"/>
        </w:rPr>
      </w:pPr>
      <w:r w:rsidRPr="00384A88">
        <w:rPr>
          <w:b/>
          <w:color w:val="000000" w:themeColor="text1"/>
        </w:rPr>
        <w:t>Ethos:</w:t>
      </w:r>
      <w:r w:rsidRPr="00384A88">
        <w:rPr>
          <w:color w:val="000000" w:themeColor="text1"/>
        </w:rPr>
        <w:tab/>
      </w:r>
      <w:r w:rsidR="003364D6" w:rsidRPr="00384A88">
        <w:rPr>
          <w:color w:val="000000" w:themeColor="text1"/>
        </w:rPr>
        <w:t>You are required to uphold the clarity of vision, ethos and strategic direction within the Academy; contributing to the Academy’s</w:t>
      </w:r>
      <w:r w:rsidR="00384A88">
        <w:rPr>
          <w:color w:val="000000" w:themeColor="text1"/>
        </w:rPr>
        <w:t xml:space="preserve"> self-evaluation and understand</w:t>
      </w:r>
      <w:r w:rsidR="003364D6" w:rsidRPr="00384A88">
        <w:rPr>
          <w:color w:val="000000" w:themeColor="text1"/>
        </w:rPr>
        <w:t xml:space="preserve"> </w:t>
      </w:r>
      <w:r w:rsidR="00F3471C" w:rsidRPr="00384A88">
        <w:rPr>
          <w:color w:val="000000" w:themeColor="text1"/>
        </w:rPr>
        <w:t xml:space="preserve">its </w:t>
      </w:r>
      <w:r w:rsidR="003364D6" w:rsidRPr="00384A88">
        <w:rPr>
          <w:color w:val="000000" w:themeColor="text1"/>
        </w:rPr>
        <w:t>strengths and weaknesses, including the impact of your own work.  Interact with students at all times within a Christian Ethos</w:t>
      </w:r>
      <w:r w:rsidR="00F3471C" w:rsidRPr="00384A88">
        <w:rPr>
          <w:color w:val="000000" w:themeColor="text1"/>
        </w:rPr>
        <w:t>,</w:t>
      </w:r>
      <w:r w:rsidR="00DE1C2C">
        <w:rPr>
          <w:color w:val="000000" w:themeColor="text1"/>
        </w:rPr>
        <w:t xml:space="preserve"> fashioned from the</w:t>
      </w:r>
      <w:r w:rsidR="003364D6" w:rsidRPr="00384A88">
        <w:rPr>
          <w:color w:val="000000" w:themeColor="text1"/>
        </w:rPr>
        <w:t xml:space="preserve"> perspective</w:t>
      </w:r>
      <w:r w:rsidR="00384A88">
        <w:rPr>
          <w:color w:val="000000" w:themeColor="text1"/>
        </w:rPr>
        <w:t>s</w:t>
      </w:r>
      <w:r w:rsidR="003364D6" w:rsidRPr="00384A88">
        <w:rPr>
          <w:color w:val="000000" w:themeColor="text1"/>
        </w:rPr>
        <w:t xml:space="preserve"> of </w:t>
      </w:r>
      <w:r w:rsidR="00DE1C2C">
        <w:rPr>
          <w:color w:val="000000" w:themeColor="text1"/>
        </w:rPr>
        <w:t xml:space="preserve">care, respect and </w:t>
      </w:r>
      <w:r w:rsidR="00F3471C" w:rsidRPr="00384A88">
        <w:rPr>
          <w:color w:val="000000" w:themeColor="text1"/>
        </w:rPr>
        <w:t>responsibility</w:t>
      </w:r>
    </w:p>
    <w:p w14:paraId="1C44EDD3" w14:textId="77777777" w:rsidR="00FB3B9A" w:rsidRPr="00384A88" w:rsidRDefault="00FB3B9A" w:rsidP="00620F26">
      <w:pPr>
        <w:spacing w:after="0" w:line="240" w:lineRule="auto"/>
        <w:ind w:left="1440" w:hanging="1440"/>
        <w:jc w:val="both"/>
        <w:rPr>
          <w:color w:val="000000" w:themeColor="text1"/>
        </w:rPr>
      </w:pPr>
    </w:p>
    <w:p w14:paraId="1B64795E" w14:textId="77777777" w:rsidR="00FB3B9A" w:rsidRPr="00B57D49" w:rsidRDefault="00FB3B9A" w:rsidP="00620F26">
      <w:pPr>
        <w:spacing w:after="0" w:line="240" w:lineRule="auto"/>
        <w:ind w:left="1440" w:hanging="1440"/>
        <w:jc w:val="both"/>
        <w:rPr>
          <w:b/>
        </w:rPr>
      </w:pPr>
      <w:r w:rsidRPr="00B57D49">
        <w:rPr>
          <w:b/>
        </w:rPr>
        <w:t>Main Duties/Responsibilities</w:t>
      </w:r>
    </w:p>
    <w:p w14:paraId="7890CA16" w14:textId="77777777" w:rsidR="00FB3B9A" w:rsidRDefault="00FB3B9A" w:rsidP="00620F26">
      <w:pPr>
        <w:spacing w:after="0" w:line="240" w:lineRule="auto"/>
        <w:ind w:left="1440" w:hanging="1440"/>
        <w:jc w:val="both"/>
      </w:pPr>
    </w:p>
    <w:p w14:paraId="65A59E02" w14:textId="77777777" w:rsidR="00FB3B9A" w:rsidRPr="00FB3B9A" w:rsidRDefault="00FB3B9A" w:rsidP="00620F26">
      <w:pPr>
        <w:spacing w:after="0" w:line="240" w:lineRule="auto"/>
        <w:ind w:left="2160" w:hanging="1440"/>
        <w:jc w:val="both"/>
        <w:rPr>
          <w:b/>
        </w:rPr>
      </w:pPr>
      <w:r w:rsidRPr="00FB3B9A">
        <w:rPr>
          <w:b/>
        </w:rPr>
        <w:t>Learning</w:t>
      </w:r>
    </w:p>
    <w:p w14:paraId="1DABA1D9" w14:textId="1E662EF0" w:rsidR="00631705" w:rsidRDefault="00631705" w:rsidP="00514B46">
      <w:pPr>
        <w:pStyle w:val="ListParagraph"/>
        <w:numPr>
          <w:ilvl w:val="0"/>
          <w:numId w:val="13"/>
        </w:numPr>
        <w:spacing w:after="0" w:line="240" w:lineRule="auto"/>
        <w:ind w:left="1276" w:hanging="567"/>
        <w:jc w:val="both"/>
      </w:pPr>
      <w:r>
        <w:t>Make an effective contribution to improving the performance of students by efficiently and effectively leading &amp;</w:t>
      </w:r>
      <w:r w:rsidR="00F22FBD">
        <w:t xml:space="preserve"> managing </w:t>
      </w:r>
      <w:r w:rsidR="00434BEB">
        <w:t>Humanities</w:t>
      </w:r>
      <w:r w:rsidR="00040DBE">
        <w:t>, creating</w:t>
      </w:r>
      <w:r>
        <w:t xml:space="preserve"> a culture that </w:t>
      </w:r>
      <w:r w:rsidR="00040DBE">
        <w:t>further drives</w:t>
      </w:r>
      <w:r>
        <w:t xml:space="preserve"> improvements in the Academy</w:t>
      </w:r>
    </w:p>
    <w:p w14:paraId="5C6CC39E" w14:textId="0FFC4EB2" w:rsidR="005B47D6" w:rsidRDefault="005B47D6" w:rsidP="00620F26">
      <w:pPr>
        <w:pStyle w:val="ListParagraph"/>
        <w:numPr>
          <w:ilvl w:val="0"/>
          <w:numId w:val="13"/>
        </w:numPr>
        <w:spacing w:after="0" w:line="240" w:lineRule="auto"/>
        <w:ind w:left="1276" w:hanging="567"/>
        <w:jc w:val="both"/>
      </w:pPr>
      <w:r>
        <w:t xml:space="preserve">Ensure the provision:  </w:t>
      </w:r>
    </w:p>
    <w:p w14:paraId="539970AB" w14:textId="0B2180E3" w:rsidR="005B47D6" w:rsidRDefault="005B47D6" w:rsidP="00620F26">
      <w:pPr>
        <w:pStyle w:val="ListParagraph"/>
        <w:numPr>
          <w:ilvl w:val="0"/>
          <w:numId w:val="4"/>
        </w:numPr>
        <w:spacing w:after="0" w:line="240" w:lineRule="auto"/>
        <w:ind w:left="1843" w:hanging="567"/>
        <w:jc w:val="both"/>
      </w:pPr>
      <w:r>
        <w:t xml:space="preserve">focuses on the necessary priorities for ensuring that all students make </w:t>
      </w:r>
      <w:r w:rsidR="00040DBE">
        <w:t>at least expected progress</w:t>
      </w:r>
    </w:p>
    <w:p w14:paraId="40843C05" w14:textId="77777777" w:rsidR="005B47D6" w:rsidRDefault="005B47D6" w:rsidP="00620F26">
      <w:pPr>
        <w:pStyle w:val="ListParagraph"/>
        <w:numPr>
          <w:ilvl w:val="0"/>
          <w:numId w:val="4"/>
        </w:numPr>
        <w:spacing w:after="0" w:line="240" w:lineRule="auto"/>
        <w:ind w:left="1843" w:hanging="567"/>
        <w:jc w:val="both"/>
      </w:pPr>
      <w:r>
        <w:t xml:space="preserve">is broad and balanced (in the context of the Academy) and meets the needs, aptitudes and interest of students  </w:t>
      </w:r>
    </w:p>
    <w:p w14:paraId="2BFF54DF" w14:textId="4FC583C6" w:rsidR="005B47D6" w:rsidRDefault="005B47D6" w:rsidP="00620F26">
      <w:pPr>
        <w:pStyle w:val="ListParagraph"/>
        <w:numPr>
          <w:ilvl w:val="0"/>
          <w:numId w:val="4"/>
        </w:numPr>
        <w:spacing w:after="0" w:line="240" w:lineRule="auto"/>
        <w:ind w:left="1843" w:hanging="567"/>
        <w:jc w:val="both"/>
      </w:pPr>
      <w:r>
        <w:t xml:space="preserve">promotes high levels of achievement and </w:t>
      </w:r>
      <w:r w:rsidR="00040DBE">
        <w:t>outstanding</w:t>
      </w:r>
      <w:r>
        <w:t xml:space="preserve"> behaviour  </w:t>
      </w:r>
    </w:p>
    <w:p w14:paraId="7D67CCAB" w14:textId="28ED6A81" w:rsidR="005B47D6" w:rsidRDefault="005B47D6" w:rsidP="00620F26">
      <w:pPr>
        <w:pStyle w:val="ListParagraph"/>
        <w:numPr>
          <w:ilvl w:val="0"/>
          <w:numId w:val="4"/>
        </w:numPr>
        <w:spacing w:after="0" w:line="240" w:lineRule="auto"/>
        <w:ind w:left="1843" w:hanging="567"/>
        <w:jc w:val="both"/>
      </w:pPr>
      <w:r>
        <w:t xml:space="preserve">promotes the spiritual, moral, social and cultural development of all students, including through the extent to which schools engage </w:t>
      </w:r>
      <w:r w:rsidR="00040DBE">
        <w:t>its</w:t>
      </w:r>
      <w:r>
        <w:t xml:space="preserve"> students in extra-curricular activity and volunteering within their local community</w:t>
      </w:r>
    </w:p>
    <w:p w14:paraId="1223BE46" w14:textId="38BF5C7A" w:rsidR="005B47D6" w:rsidRDefault="00040DBE" w:rsidP="00620F26">
      <w:pPr>
        <w:pStyle w:val="ListParagraph"/>
        <w:numPr>
          <w:ilvl w:val="0"/>
          <w:numId w:val="4"/>
        </w:numPr>
        <w:spacing w:after="0" w:line="240" w:lineRule="auto"/>
        <w:ind w:left="1843" w:hanging="567"/>
        <w:jc w:val="both"/>
      </w:pPr>
      <w:r>
        <w:t>has effective and concise planning and follows St Aidan’s Thinking Schools model</w:t>
      </w:r>
    </w:p>
    <w:p w14:paraId="204B8372" w14:textId="3A973817" w:rsidR="00434BEB" w:rsidRDefault="00434BEB" w:rsidP="00620F26">
      <w:pPr>
        <w:pStyle w:val="ListParagraph"/>
        <w:numPr>
          <w:ilvl w:val="0"/>
          <w:numId w:val="4"/>
        </w:numPr>
        <w:spacing w:after="0" w:line="240" w:lineRule="auto"/>
        <w:ind w:left="1843" w:hanging="567"/>
        <w:jc w:val="both"/>
      </w:pPr>
      <w:r>
        <w:t>Ensure scripted start and lesson ends are routinely followed and Academy Assessment for Learning strategies are embedded</w:t>
      </w:r>
    </w:p>
    <w:p w14:paraId="00474A8A" w14:textId="77777777" w:rsidR="005B47D6" w:rsidRDefault="005B47D6" w:rsidP="00620F26">
      <w:pPr>
        <w:pStyle w:val="ListParagraph"/>
        <w:numPr>
          <w:ilvl w:val="0"/>
          <w:numId w:val="4"/>
        </w:numPr>
        <w:spacing w:after="0" w:line="240" w:lineRule="auto"/>
        <w:ind w:left="1843" w:hanging="567"/>
        <w:jc w:val="both"/>
      </w:pPr>
      <w:r>
        <w:t>provides timely independent information, advice and guidance to assist students on their next steps in training, education or employment</w:t>
      </w:r>
    </w:p>
    <w:p w14:paraId="4A035212" w14:textId="53DC856F" w:rsidR="00631705" w:rsidRDefault="00631705" w:rsidP="00620F26">
      <w:pPr>
        <w:pStyle w:val="ListParagraph"/>
        <w:numPr>
          <w:ilvl w:val="0"/>
          <w:numId w:val="13"/>
        </w:numPr>
        <w:spacing w:after="0" w:line="240" w:lineRule="auto"/>
        <w:ind w:left="1276" w:hanging="567"/>
        <w:jc w:val="both"/>
      </w:pPr>
      <w:r>
        <w:t xml:space="preserve">Lead effective monitoring and evaluation that is shared with all stakeholders – this includes monitoring and evaluation of: </w:t>
      </w:r>
    </w:p>
    <w:p w14:paraId="7C705062" w14:textId="56F9C98B" w:rsidR="00631705" w:rsidRDefault="00631705" w:rsidP="00620F26">
      <w:pPr>
        <w:pStyle w:val="ListParagraph"/>
        <w:numPr>
          <w:ilvl w:val="0"/>
          <w:numId w:val="2"/>
        </w:numPr>
        <w:tabs>
          <w:tab w:val="left" w:pos="1843"/>
        </w:tabs>
        <w:spacing w:after="0" w:line="240" w:lineRule="auto"/>
        <w:ind w:left="1843" w:hanging="567"/>
        <w:jc w:val="both"/>
      </w:pPr>
      <w:r>
        <w:t xml:space="preserve">the quality of teaching </w:t>
      </w:r>
      <w:r w:rsidR="00040DBE">
        <w:t xml:space="preserve">&amp; learning, behaviour for learning and outstanding </w:t>
      </w:r>
      <w:r>
        <w:t xml:space="preserve"> progress of all groups of students, including those for those for whom the </w:t>
      </w:r>
      <w:r w:rsidR="00040DBE">
        <w:t>pupil</w:t>
      </w:r>
      <w:r>
        <w:t xml:space="preserve"> premium provides support</w:t>
      </w:r>
    </w:p>
    <w:p w14:paraId="7BC8B1A4" w14:textId="77777777" w:rsidR="00631705" w:rsidRDefault="00631705" w:rsidP="00620F26">
      <w:pPr>
        <w:pStyle w:val="ListParagraph"/>
        <w:numPr>
          <w:ilvl w:val="0"/>
          <w:numId w:val="2"/>
        </w:numPr>
        <w:tabs>
          <w:tab w:val="left" w:pos="1843"/>
        </w:tabs>
        <w:spacing w:after="0" w:line="20" w:lineRule="atLeast"/>
        <w:ind w:left="1276" w:firstLine="0"/>
        <w:jc w:val="both"/>
      </w:pPr>
      <w:r>
        <w:t>the performance of the Academy</w:t>
      </w:r>
    </w:p>
    <w:p w14:paraId="5D53CC19" w14:textId="0DC3F528" w:rsidR="00631705" w:rsidRDefault="00040DBE" w:rsidP="00620F26">
      <w:pPr>
        <w:pStyle w:val="ListParagraph"/>
        <w:numPr>
          <w:ilvl w:val="0"/>
          <w:numId w:val="2"/>
        </w:numPr>
        <w:tabs>
          <w:tab w:val="left" w:pos="1843"/>
        </w:tabs>
        <w:spacing w:after="0" w:line="20" w:lineRule="atLeast"/>
        <w:ind w:left="1276" w:firstLine="0"/>
        <w:jc w:val="both"/>
      </w:pPr>
      <w:r>
        <w:t>approval from students and their parents/carers</w:t>
      </w:r>
    </w:p>
    <w:p w14:paraId="2B56460D" w14:textId="35A38026" w:rsidR="00040DBE" w:rsidRDefault="00040DBE" w:rsidP="00620F26">
      <w:pPr>
        <w:pStyle w:val="ListParagraph"/>
        <w:numPr>
          <w:ilvl w:val="0"/>
          <w:numId w:val="13"/>
        </w:numPr>
        <w:spacing w:after="0" w:line="20" w:lineRule="atLeast"/>
        <w:ind w:left="1276" w:hanging="567"/>
        <w:jc w:val="both"/>
      </w:pPr>
      <w:r>
        <w:t xml:space="preserve">To provide challenge and hold to account colleagues for: </w:t>
      </w:r>
    </w:p>
    <w:p w14:paraId="27CA237C" w14:textId="77777777" w:rsidR="00040DBE" w:rsidRDefault="00040DBE" w:rsidP="00620F26">
      <w:pPr>
        <w:pStyle w:val="ListParagraph"/>
        <w:numPr>
          <w:ilvl w:val="0"/>
          <w:numId w:val="11"/>
        </w:numPr>
        <w:spacing w:after="0" w:line="20" w:lineRule="atLeast"/>
        <w:ind w:left="1843" w:hanging="567"/>
        <w:jc w:val="both"/>
      </w:pPr>
      <w:r>
        <w:t>improving the quality of teaching</w:t>
      </w:r>
    </w:p>
    <w:p w14:paraId="10C01FD2" w14:textId="77777777" w:rsidR="00040DBE" w:rsidRDefault="00040DBE" w:rsidP="00620F26">
      <w:pPr>
        <w:pStyle w:val="ListParagraph"/>
        <w:numPr>
          <w:ilvl w:val="0"/>
          <w:numId w:val="11"/>
        </w:numPr>
        <w:spacing w:after="0" w:line="20" w:lineRule="atLeast"/>
        <w:ind w:left="1843" w:hanging="567"/>
        <w:jc w:val="both"/>
      </w:pPr>
      <w:r>
        <w:t xml:space="preserve">students’ achievement </w:t>
      </w:r>
    </w:p>
    <w:p w14:paraId="3591719D" w14:textId="77777777" w:rsidR="00040DBE" w:rsidRDefault="00040DBE" w:rsidP="00620F26">
      <w:pPr>
        <w:pStyle w:val="ListParagraph"/>
        <w:numPr>
          <w:ilvl w:val="0"/>
          <w:numId w:val="11"/>
        </w:numPr>
        <w:spacing w:after="0" w:line="20" w:lineRule="atLeast"/>
        <w:ind w:left="1843" w:hanging="567"/>
        <w:jc w:val="both"/>
      </w:pPr>
      <w:r>
        <w:t>students’ personal development &amp; behaviour and welfare</w:t>
      </w:r>
    </w:p>
    <w:p w14:paraId="2F78E8E0" w14:textId="77777777" w:rsidR="00040DBE" w:rsidRDefault="00040DBE" w:rsidP="00620F26">
      <w:pPr>
        <w:spacing w:after="0" w:line="20" w:lineRule="atLeast"/>
        <w:ind w:left="1843" w:hanging="567"/>
        <w:jc w:val="both"/>
      </w:pPr>
    </w:p>
    <w:p w14:paraId="1A7AF09D" w14:textId="4D2B3401" w:rsidR="00040DBE" w:rsidRDefault="00040DBE" w:rsidP="00620F26">
      <w:pPr>
        <w:tabs>
          <w:tab w:val="left" w:pos="1276"/>
        </w:tabs>
        <w:spacing w:after="0" w:line="20" w:lineRule="atLeast"/>
        <w:ind w:left="1843" w:hanging="567"/>
        <w:jc w:val="both"/>
      </w:pPr>
      <w:r>
        <w:t>This will include:</w:t>
      </w:r>
    </w:p>
    <w:p w14:paraId="796D6D21" w14:textId="30643E0F" w:rsidR="00040DBE" w:rsidRDefault="00040DBE" w:rsidP="00620F26">
      <w:pPr>
        <w:pStyle w:val="ListParagraph"/>
        <w:numPr>
          <w:ilvl w:val="0"/>
          <w:numId w:val="12"/>
        </w:numPr>
        <w:spacing w:after="0" w:line="20" w:lineRule="atLeast"/>
        <w:ind w:left="1843" w:hanging="567"/>
        <w:jc w:val="both"/>
      </w:pPr>
      <w:r>
        <w:t>using data for concise analysis to ensure positive outcomes/strategies and interventions are relevant and successful</w:t>
      </w:r>
    </w:p>
    <w:p w14:paraId="760090BB" w14:textId="77777777" w:rsidR="00040DBE" w:rsidRDefault="00040DBE" w:rsidP="00620F26">
      <w:pPr>
        <w:pStyle w:val="ListParagraph"/>
        <w:numPr>
          <w:ilvl w:val="0"/>
          <w:numId w:val="12"/>
        </w:numPr>
        <w:spacing w:after="0" w:line="20" w:lineRule="atLeast"/>
        <w:ind w:left="1843" w:hanging="567"/>
        <w:jc w:val="both"/>
      </w:pPr>
      <w:r>
        <w:t xml:space="preserve">successful examination outcomes </w:t>
      </w:r>
    </w:p>
    <w:p w14:paraId="0EBD5EFB" w14:textId="77777777" w:rsidR="00040DBE" w:rsidRDefault="00040DBE" w:rsidP="00620F26">
      <w:pPr>
        <w:pStyle w:val="ListParagraph"/>
        <w:numPr>
          <w:ilvl w:val="0"/>
          <w:numId w:val="12"/>
        </w:numPr>
        <w:spacing w:after="0" w:line="20" w:lineRule="atLeast"/>
        <w:ind w:left="1843" w:hanging="567"/>
        <w:jc w:val="both"/>
      </w:pPr>
      <w:r>
        <w:t>robust mastery assessment</w:t>
      </w:r>
    </w:p>
    <w:p w14:paraId="11F17F34" w14:textId="77777777" w:rsidR="00040DBE" w:rsidRDefault="00040DBE" w:rsidP="00620F26">
      <w:pPr>
        <w:spacing w:after="0" w:line="240" w:lineRule="auto"/>
        <w:ind w:left="1276"/>
        <w:jc w:val="both"/>
      </w:pPr>
      <w:r>
        <w:t xml:space="preserve">Contribute to rigorous self-evaluation, which underpins actions and plans that are focused accurately on the areas requiring improvement  </w:t>
      </w:r>
    </w:p>
    <w:p w14:paraId="78A9B452" w14:textId="77777777" w:rsidR="00040DBE" w:rsidRDefault="00040DBE" w:rsidP="00620F26">
      <w:pPr>
        <w:spacing w:after="0" w:line="240" w:lineRule="auto"/>
        <w:ind w:left="1276"/>
        <w:jc w:val="both"/>
      </w:pPr>
      <w:r>
        <w:t>Use resources to overcome barriers to learning, including literacy and numeracy</w:t>
      </w:r>
    </w:p>
    <w:p w14:paraId="42F467F4" w14:textId="687CCA72" w:rsidR="00631705" w:rsidRDefault="00631705" w:rsidP="00620F26">
      <w:pPr>
        <w:pStyle w:val="ListParagraph"/>
        <w:numPr>
          <w:ilvl w:val="0"/>
          <w:numId w:val="13"/>
        </w:numPr>
        <w:spacing w:after="0" w:line="240" w:lineRule="auto"/>
        <w:ind w:left="1276" w:hanging="567"/>
        <w:jc w:val="both"/>
      </w:pPr>
      <w:r>
        <w:t>Lead effective performance management and effective strategies for improving teaching, taking account of the Teachers’ Standards, and demonstrated through:</w:t>
      </w:r>
    </w:p>
    <w:p w14:paraId="3544D196" w14:textId="77777777" w:rsidR="00631705" w:rsidRDefault="00631705" w:rsidP="00620F26">
      <w:pPr>
        <w:pStyle w:val="ListParagraph"/>
        <w:numPr>
          <w:ilvl w:val="0"/>
          <w:numId w:val="3"/>
        </w:numPr>
        <w:tabs>
          <w:tab w:val="left" w:pos="1843"/>
        </w:tabs>
        <w:spacing w:after="0" w:line="240" w:lineRule="auto"/>
        <w:ind w:left="1843" w:hanging="567"/>
        <w:jc w:val="both"/>
      </w:pPr>
      <w:r>
        <w:t xml:space="preserve">the effectiveness of procedures for monitoring the quality of teaching and learning and the extent to which underperformance is tackled  </w:t>
      </w:r>
    </w:p>
    <w:p w14:paraId="2C292815" w14:textId="77777777" w:rsidR="005B47D6" w:rsidRDefault="005B47D6" w:rsidP="00620F26">
      <w:pPr>
        <w:pStyle w:val="ListParagraph"/>
        <w:numPr>
          <w:ilvl w:val="0"/>
          <w:numId w:val="3"/>
        </w:numPr>
        <w:tabs>
          <w:tab w:val="left" w:pos="1843"/>
        </w:tabs>
        <w:spacing w:after="0" w:line="240" w:lineRule="auto"/>
        <w:ind w:left="1843" w:hanging="567"/>
        <w:jc w:val="both"/>
      </w:pPr>
      <w:r>
        <w:t>a contribution to the</w:t>
      </w:r>
      <w:r w:rsidR="00631705">
        <w:t xml:space="preserve"> effectiveness of the programme of professional development</w:t>
      </w:r>
    </w:p>
    <w:p w14:paraId="41F37722" w14:textId="77777777" w:rsidR="00631705" w:rsidRDefault="00631705" w:rsidP="00620F26">
      <w:pPr>
        <w:pStyle w:val="ListParagraph"/>
        <w:numPr>
          <w:ilvl w:val="0"/>
          <w:numId w:val="3"/>
        </w:numPr>
        <w:tabs>
          <w:tab w:val="left" w:pos="1843"/>
        </w:tabs>
        <w:spacing w:after="0" w:line="240" w:lineRule="auto"/>
        <w:ind w:left="1276" w:firstLine="0"/>
        <w:jc w:val="both"/>
      </w:pPr>
      <w:r>
        <w:t>the accuracy with which best practice is identified, modelled and shared</w:t>
      </w:r>
    </w:p>
    <w:p w14:paraId="342E3476" w14:textId="48D4AD8B" w:rsidR="00271E8B" w:rsidRDefault="00271E8B" w:rsidP="00620F26">
      <w:pPr>
        <w:pStyle w:val="ListParagraph"/>
        <w:numPr>
          <w:ilvl w:val="0"/>
          <w:numId w:val="13"/>
        </w:numPr>
        <w:spacing w:after="0" w:line="240" w:lineRule="auto"/>
        <w:ind w:left="1276" w:hanging="567"/>
        <w:jc w:val="both"/>
      </w:pPr>
      <w:r>
        <w:t xml:space="preserve">Use performance management systems to improve teaching, leadership and management  </w:t>
      </w:r>
    </w:p>
    <w:p w14:paraId="6B9F55ED" w14:textId="77777777" w:rsidR="00631705" w:rsidRDefault="005B47D6" w:rsidP="00620F26">
      <w:pPr>
        <w:pStyle w:val="ListParagraph"/>
        <w:numPr>
          <w:ilvl w:val="0"/>
          <w:numId w:val="13"/>
        </w:numPr>
        <w:spacing w:after="0" w:line="240" w:lineRule="auto"/>
        <w:ind w:left="1276" w:hanging="567"/>
        <w:jc w:val="both"/>
      </w:pPr>
      <w:r>
        <w:t xml:space="preserve">Contribute to </w:t>
      </w:r>
      <w:r w:rsidR="00631705">
        <w:t xml:space="preserve">rigorous self-evaluation, which underpins actions and plans that are focused accurately on the areas requiring improvement  </w:t>
      </w:r>
    </w:p>
    <w:p w14:paraId="5AB054BD" w14:textId="1051D2AE" w:rsidR="00631705" w:rsidRDefault="005B47D6" w:rsidP="00620F26">
      <w:pPr>
        <w:pStyle w:val="ListParagraph"/>
        <w:numPr>
          <w:ilvl w:val="0"/>
          <w:numId w:val="13"/>
        </w:numPr>
        <w:spacing w:after="0" w:line="240" w:lineRule="auto"/>
        <w:ind w:left="1276" w:hanging="567"/>
        <w:jc w:val="both"/>
      </w:pPr>
      <w:r>
        <w:t>U</w:t>
      </w:r>
      <w:r w:rsidR="00631705">
        <w:t xml:space="preserve">se resources to overcome barriers to learning, including </w:t>
      </w:r>
      <w:r w:rsidR="00620F26">
        <w:t>literacy and numeracy</w:t>
      </w:r>
    </w:p>
    <w:p w14:paraId="39AFC960" w14:textId="77777777" w:rsidR="00EF7E88" w:rsidRDefault="00EF7E88" w:rsidP="00620F26">
      <w:pPr>
        <w:pStyle w:val="ListParagraph"/>
        <w:spacing w:after="0" w:line="240" w:lineRule="auto"/>
        <w:ind w:left="1276"/>
        <w:jc w:val="both"/>
      </w:pPr>
    </w:p>
    <w:p w14:paraId="40288788" w14:textId="77777777" w:rsidR="00620F26" w:rsidRDefault="00620F26" w:rsidP="00620F26">
      <w:pPr>
        <w:spacing w:after="0" w:line="240" w:lineRule="auto"/>
        <w:ind w:firstLine="720"/>
        <w:rPr>
          <w:b/>
        </w:rPr>
      </w:pPr>
      <w:r>
        <w:rPr>
          <w:b/>
        </w:rPr>
        <w:t>Personal Development, Behaviour and Welfare</w:t>
      </w:r>
    </w:p>
    <w:p w14:paraId="6B75B8E4" w14:textId="40C6F574" w:rsidR="00620F26" w:rsidRPr="0015683A" w:rsidRDefault="00620F26" w:rsidP="00620F26">
      <w:pPr>
        <w:tabs>
          <w:tab w:val="left" w:pos="1276"/>
        </w:tabs>
        <w:spacing w:after="0" w:line="240" w:lineRule="auto"/>
        <w:ind w:firstLine="720"/>
      </w:pPr>
      <w:r>
        <w:t>1.</w:t>
      </w:r>
      <w:r>
        <w:rPr>
          <w:b/>
        </w:rPr>
        <w:tab/>
      </w:r>
      <w:r>
        <w:t xml:space="preserve">Promote a positive learning environment focusing on behaviour for learning </w:t>
      </w:r>
    </w:p>
    <w:p w14:paraId="1E42E968" w14:textId="5D8E504D" w:rsidR="00620F26" w:rsidRDefault="00620F26" w:rsidP="00620F26">
      <w:pPr>
        <w:tabs>
          <w:tab w:val="left" w:pos="709"/>
          <w:tab w:val="left" w:pos="1276"/>
        </w:tabs>
        <w:spacing w:after="0" w:line="240" w:lineRule="auto"/>
        <w:ind w:left="1275" w:hanging="1275"/>
      </w:pPr>
      <w:r>
        <w:tab/>
        <w:t>2.</w:t>
      </w:r>
      <w:r>
        <w:tab/>
        <w:t xml:space="preserve">Uphold the effectiveness of safeguarding arrangements to ensure that all students are safe  </w:t>
      </w:r>
    </w:p>
    <w:p w14:paraId="080107E3" w14:textId="061B73D4" w:rsidR="00620F26" w:rsidRDefault="00620F26" w:rsidP="00620F26">
      <w:pPr>
        <w:tabs>
          <w:tab w:val="left" w:pos="709"/>
          <w:tab w:val="left" w:pos="1276"/>
        </w:tabs>
        <w:spacing w:after="0" w:line="240" w:lineRule="auto"/>
      </w:pPr>
      <w:r>
        <w:tab/>
        <w:t>3.</w:t>
      </w:r>
      <w:r>
        <w:tab/>
        <w:t>Promote students’ personal development and welfare</w:t>
      </w:r>
    </w:p>
    <w:p w14:paraId="2A983F6C" w14:textId="6E1332E5" w:rsidR="00620F26" w:rsidRDefault="00620F26" w:rsidP="00620F26">
      <w:pPr>
        <w:tabs>
          <w:tab w:val="left" w:pos="709"/>
          <w:tab w:val="left" w:pos="1276"/>
        </w:tabs>
        <w:spacing w:after="0" w:line="240" w:lineRule="auto"/>
      </w:pPr>
      <w:r>
        <w:tab/>
        <w:t>4.</w:t>
      </w:r>
      <w:r>
        <w:tab/>
        <w:t xml:space="preserve">Promote safe practices and a culture of safety, including e-safety  </w:t>
      </w:r>
    </w:p>
    <w:p w14:paraId="2DC5CF4D" w14:textId="6D2E0EFF" w:rsidR="00620F26" w:rsidRDefault="00620F26" w:rsidP="00620F26">
      <w:pPr>
        <w:tabs>
          <w:tab w:val="left" w:pos="709"/>
          <w:tab w:val="left" w:pos="1276"/>
        </w:tabs>
        <w:spacing w:after="0" w:line="240" w:lineRule="auto"/>
      </w:pPr>
      <w:r>
        <w:tab/>
        <w:t>5.</w:t>
      </w:r>
      <w:r>
        <w:tab/>
        <w:t xml:space="preserve">Ensure solvency and probity in the resources made available to you by the Academy  </w:t>
      </w:r>
    </w:p>
    <w:p w14:paraId="08B213D8" w14:textId="77777777" w:rsidR="003324FD" w:rsidRDefault="003324FD" w:rsidP="003324FD">
      <w:pPr>
        <w:spacing w:after="0" w:line="240" w:lineRule="auto"/>
        <w:ind w:firstLine="720"/>
        <w:rPr>
          <w:b/>
        </w:rPr>
      </w:pPr>
    </w:p>
    <w:p w14:paraId="3FC950FC" w14:textId="7F8ABE43" w:rsidR="003324FD" w:rsidRDefault="003324FD" w:rsidP="003324FD">
      <w:pPr>
        <w:spacing w:after="0" w:line="240" w:lineRule="auto"/>
        <w:ind w:firstLine="720"/>
        <w:rPr>
          <w:b/>
        </w:rPr>
      </w:pPr>
      <w:r>
        <w:rPr>
          <w:b/>
        </w:rPr>
        <w:t>Behaviour and Safeguarding</w:t>
      </w:r>
    </w:p>
    <w:p w14:paraId="2934AC57" w14:textId="7B4726F0" w:rsidR="003324FD" w:rsidRDefault="003324FD" w:rsidP="003324FD">
      <w:pPr>
        <w:pStyle w:val="Default"/>
        <w:numPr>
          <w:ilvl w:val="0"/>
          <w:numId w:val="16"/>
        </w:numPr>
        <w:rPr>
          <w:rFonts w:asciiTheme="minorHAnsi" w:hAnsiTheme="minorHAnsi"/>
          <w:color w:val="auto"/>
          <w:sz w:val="22"/>
          <w:szCs w:val="22"/>
        </w:rPr>
      </w:pPr>
      <w:r>
        <w:rPr>
          <w:rFonts w:asciiTheme="minorHAnsi" w:hAnsiTheme="minorHAnsi"/>
          <w:bCs/>
          <w:color w:val="auto"/>
          <w:sz w:val="22"/>
          <w:szCs w:val="22"/>
        </w:rPr>
        <w:t xml:space="preserve">Manage behaviour effectively to ensure a good and safe learning environment. </w:t>
      </w:r>
    </w:p>
    <w:p w14:paraId="64C44272" w14:textId="27E40F3E" w:rsidR="003324FD" w:rsidRDefault="003324FD" w:rsidP="003324FD">
      <w:pPr>
        <w:pStyle w:val="Default"/>
        <w:numPr>
          <w:ilvl w:val="0"/>
          <w:numId w:val="16"/>
        </w:numPr>
        <w:rPr>
          <w:rFonts w:asciiTheme="minorHAnsi" w:hAnsiTheme="minorHAnsi"/>
          <w:color w:val="auto"/>
          <w:sz w:val="22"/>
          <w:szCs w:val="22"/>
        </w:rPr>
      </w:pPr>
      <w:r>
        <w:rPr>
          <w:rFonts w:asciiTheme="minorHAnsi" w:hAnsiTheme="minorHAnsi"/>
          <w:color w:val="auto"/>
          <w:sz w:val="22"/>
          <w:szCs w:val="22"/>
        </w:rPr>
        <w:t xml:space="preserve">Have clear rules and routines for behaviour in classrooms, and take responsibility for promoting good and courteous behaviour both in classrooms and around the Academy, consistently following the Academy’s behaviour policy. </w:t>
      </w:r>
    </w:p>
    <w:p w14:paraId="5835FC22" w14:textId="2E9B6816" w:rsidR="003324FD" w:rsidRDefault="003324FD" w:rsidP="003324FD">
      <w:pPr>
        <w:pStyle w:val="Default"/>
        <w:numPr>
          <w:ilvl w:val="0"/>
          <w:numId w:val="16"/>
        </w:numPr>
        <w:rPr>
          <w:rFonts w:asciiTheme="minorHAnsi" w:hAnsiTheme="minorHAnsi"/>
          <w:color w:val="auto"/>
          <w:sz w:val="22"/>
          <w:szCs w:val="22"/>
        </w:rPr>
      </w:pPr>
      <w:r>
        <w:rPr>
          <w:rFonts w:asciiTheme="minorHAnsi" w:hAnsiTheme="minorHAnsi"/>
          <w:color w:val="auto"/>
          <w:sz w:val="22"/>
          <w:szCs w:val="22"/>
        </w:rPr>
        <w:t xml:space="preserve">Have high expectations of behaviour, and use the Academy’s framework for discipline whilst developing an independent range of strategies, using praise, sanctions and rewards consistently and fairly. </w:t>
      </w:r>
    </w:p>
    <w:p w14:paraId="2A1693B2" w14:textId="5423143B" w:rsidR="003324FD" w:rsidRDefault="003324FD" w:rsidP="003324FD">
      <w:pPr>
        <w:pStyle w:val="Default"/>
        <w:numPr>
          <w:ilvl w:val="0"/>
          <w:numId w:val="16"/>
        </w:numPr>
        <w:rPr>
          <w:rFonts w:asciiTheme="minorHAnsi" w:hAnsiTheme="minorHAnsi"/>
          <w:color w:val="auto"/>
          <w:sz w:val="22"/>
          <w:szCs w:val="22"/>
        </w:rPr>
      </w:pPr>
      <w:r>
        <w:rPr>
          <w:rFonts w:asciiTheme="minorHAnsi" w:hAnsiTheme="minorHAnsi"/>
          <w:color w:val="auto"/>
          <w:sz w:val="22"/>
          <w:szCs w:val="22"/>
        </w:rPr>
        <w:t xml:space="preserve">Manage classes effectively, using approaches which are appropriate to students’ needs in order to involve and motivate them. </w:t>
      </w:r>
    </w:p>
    <w:p w14:paraId="3F2CEA5B" w14:textId="33184CEC" w:rsidR="003324FD" w:rsidRDefault="003324FD" w:rsidP="003324FD">
      <w:pPr>
        <w:pStyle w:val="Default"/>
        <w:numPr>
          <w:ilvl w:val="0"/>
          <w:numId w:val="16"/>
        </w:numPr>
        <w:rPr>
          <w:rFonts w:asciiTheme="minorHAnsi" w:hAnsiTheme="minorHAnsi"/>
          <w:color w:val="auto"/>
          <w:sz w:val="22"/>
          <w:szCs w:val="22"/>
        </w:rPr>
      </w:pPr>
      <w:r>
        <w:rPr>
          <w:rFonts w:asciiTheme="minorHAnsi" w:hAnsiTheme="minorHAnsi"/>
          <w:color w:val="auto"/>
          <w:sz w:val="22"/>
          <w:szCs w:val="22"/>
        </w:rPr>
        <w:t xml:space="preserve">Maintain good relationships with students, exercise appropriate authority, and act decisively when necessary. </w:t>
      </w:r>
    </w:p>
    <w:p w14:paraId="27CD453D" w14:textId="49AFE52B" w:rsidR="00FB3B9A" w:rsidRDefault="00FB3B9A" w:rsidP="00620F26">
      <w:pPr>
        <w:spacing w:after="0" w:line="240" w:lineRule="auto"/>
        <w:ind w:firstLine="720"/>
        <w:jc w:val="both"/>
        <w:rPr>
          <w:b/>
        </w:rPr>
      </w:pPr>
    </w:p>
    <w:p w14:paraId="263F2085" w14:textId="77777777" w:rsidR="00EF7E88" w:rsidRDefault="00EF7E88" w:rsidP="00620F26">
      <w:pPr>
        <w:pStyle w:val="ListParagraph"/>
        <w:spacing w:after="0" w:line="240" w:lineRule="auto"/>
        <w:ind w:left="1276"/>
        <w:jc w:val="both"/>
      </w:pPr>
    </w:p>
    <w:p w14:paraId="5ECF57E5" w14:textId="77777777" w:rsidR="00FB3B9A" w:rsidRDefault="00FB3B9A" w:rsidP="00620F26">
      <w:pPr>
        <w:spacing w:after="0"/>
        <w:ind w:firstLine="720"/>
        <w:jc w:val="both"/>
        <w:rPr>
          <w:b/>
        </w:rPr>
      </w:pPr>
      <w:r w:rsidRPr="00B57D49">
        <w:rPr>
          <w:b/>
        </w:rPr>
        <w:t>Professional Attributes</w:t>
      </w:r>
    </w:p>
    <w:p w14:paraId="6ABB1A01" w14:textId="28310D21" w:rsidR="005B47D6" w:rsidRDefault="005B47D6" w:rsidP="00620F26">
      <w:pPr>
        <w:pStyle w:val="ListParagraph"/>
        <w:numPr>
          <w:ilvl w:val="0"/>
          <w:numId w:val="15"/>
        </w:numPr>
        <w:spacing w:after="0" w:line="240" w:lineRule="auto"/>
        <w:ind w:left="1276" w:hanging="556"/>
        <w:jc w:val="both"/>
      </w:pPr>
      <w:r>
        <w:t>Support an</w:t>
      </w:r>
      <w:r w:rsidR="00620F26">
        <w:t>d strengthen Academy leadership</w:t>
      </w:r>
      <w:r>
        <w:t xml:space="preserve"> by </w:t>
      </w:r>
      <w:r w:rsidR="00620F26">
        <w:t xml:space="preserve">further developing your own skills from Performance Management </w:t>
      </w:r>
      <w:r w:rsidR="00DE1C2C">
        <w:t>s</w:t>
      </w:r>
      <w:r w:rsidR="00620F26">
        <w:t>tructure.</w:t>
      </w:r>
    </w:p>
    <w:p w14:paraId="26E18862" w14:textId="327BCAF5" w:rsidR="005B47D6" w:rsidRDefault="00620F26" w:rsidP="00620F26">
      <w:pPr>
        <w:pStyle w:val="ListParagraph"/>
        <w:numPr>
          <w:ilvl w:val="0"/>
          <w:numId w:val="15"/>
        </w:numPr>
        <w:spacing w:after="0" w:line="240" w:lineRule="auto"/>
        <w:ind w:left="1276" w:hanging="556"/>
        <w:jc w:val="both"/>
      </w:pPr>
      <w:r>
        <w:t xml:space="preserve">Assist in the evaluation of </w:t>
      </w:r>
      <w:r w:rsidR="005B47D6">
        <w:t xml:space="preserve">the extent to which the Academy meets the needs of a diverse student population, enabling all students to overcome specific barriers to learning  </w:t>
      </w:r>
    </w:p>
    <w:p w14:paraId="3539E048" w14:textId="77777777" w:rsidR="005B47D6" w:rsidRDefault="005B47D6" w:rsidP="00620F26">
      <w:pPr>
        <w:pStyle w:val="ListParagraph"/>
        <w:numPr>
          <w:ilvl w:val="0"/>
          <w:numId w:val="15"/>
        </w:numPr>
        <w:spacing w:after="0" w:line="240" w:lineRule="auto"/>
        <w:ind w:left="1276" w:hanging="556"/>
        <w:jc w:val="both"/>
      </w:pPr>
      <w:r>
        <w:t>Model professional standards in all work through:</w:t>
      </w:r>
    </w:p>
    <w:p w14:paraId="5225FA1C" w14:textId="15B8B235" w:rsidR="00620F26" w:rsidRDefault="00620F26" w:rsidP="00620F26">
      <w:pPr>
        <w:pStyle w:val="ListParagraph"/>
        <w:numPr>
          <w:ilvl w:val="0"/>
          <w:numId w:val="1"/>
        </w:numPr>
        <w:spacing w:after="0" w:line="240" w:lineRule="auto"/>
        <w:ind w:left="1843" w:hanging="567"/>
        <w:jc w:val="both"/>
      </w:pPr>
      <w:r>
        <w:t>the delivery of lessons in which student progress is consistently good and often outstanding</w:t>
      </w:r>
    </w:p>
    <w:p w14:paraId="085E0B58" w14:textId="6999522D" w:rsidR="005B47D6" w:rsidRDefault="005B47D6" w:rsidP="00620F26">
      <w:pPr>
        <w:pStyle w:val="ListParagraph"/>
        <w:numPr>
          <w:ilvl w:val="0"/>
          <w:numId w:val="1"/>
        </w:numPr>
        <w:spacing w:after="0" w:line="240" w:lineRule="auto"/>
        <w:ind w:left="1843" w:hanging="567"/>
        <w:jc w:val="both"/>
      </w:pPr>
      <w:r>
        <w:lastRenderedPageBreak/>
        <w:t xml:space="preserve">the creation of a culture of high expectations and aspirations, </w:t>
      </w:r>
      <w:r w:rsidR="00620F26">
        <w:t xml:space="preserve">both </w:t>
      </w:r>
      <w:r>
        <w:t xml:space="preserve">academically and socially  </w:t>
      </w:r>
    </w:p>
    <w:p w14:paraId="1AE5D2A3" w14:textId="3DDC3CEB" w:rsidR="005B47D6" w:rsidRDefault="005B47D6" w:rsidP="00620F26">
      <w:pPr>
        <w:pStyle w:val="ListParagraph"/>
        <w:numPr>
          <w:ilvl w:val="0"/>
          <w:numId w:val="1"/>
        </w:numPr>
        <w:spacing w:after="0" w:line="240" w:lineRule="auto"/>
        <w:ind w:left="1843" w:hanging="567"/>
        <w:jc w:val="both"/>
      </w:pPr>
      <w:r>
        <w:t xml:space="preserve">the rigorous implementation of well-focused improvement plans which are based on </w:t>
      </w:r>
      <w:r w:rsidR="00620F26">
        <w:t>forensic</w:t>
      </w:r>
      <w:r w:rsidR="00E430B2">
        <w:t xml:space="preserve"> self-evaluation </w:t>
      </w:r>
      <w:r w:rsidR="00620F26">
        <w:t>and share with all departmental members</w:t>
      </w:r>
    </w:p>
    <w:p w14:paraId="7DCE7C5F" w14:textId="540EF530" w:rsidR="005B47D6" w:rsidRDefault="005B47D6" w:rsidP="00620F26">
      <w:pPr>
        <w:pStyle w:val="ListParagraph"/>
        <w:numPr>
          <w:ilvl w:val="0"/>
          <w:numId w:val="1"/>
        </w:numPr>
        <w:spacing w:after="0" w:line="240" w:lineRule="auto"/>
        <w:ind w:left="1843" w:hanging="567"/>
        <w:jc w:val="both"/>
      </w:pPr>
      <w:r>
        <w:t>the consistent application of policies and procedures,</w:t>
      </w:r>
      <w:r w:rsidR="00620F26">
        <w:t xml:space="preserve"> in particular in relation to behaviour for learning, teaching &amp; learning, literacy and numeracy</w:t>
      </w:r>
    </w:p>
    <w:p w14:paraId="75863B73" w14:textId="77777777" w:rsidR="005B47D6" w:rsidRDefault="005B47D6" w:rsidP="00620F26">
      <w:pPr>
        <w:pStyle w:val="ListParagraph"/>
        <w:numPr>
          <w:ilvl w:val="0"/>
          <w:numId w:val="1"/>
        </w:numPr>
        <w:spacing w:after="0" w:line="240" w:lineRule="auto"/>
        <w:ind w:left="1843" w:hanging="567"/>
        <w:jc w:val="both"/>
      </w:pPr>
      <w:r>
        <w:t xml:space="preserve">the extent to which students, parents and staff are committed to the vision and ambition of leaders, managers and governors  </w:t>
      </w:r>
    </w:p>
    <w:p w14:paraId="39A39D32" w14:textId="0DE33FCC" w:rsidR="005B47D6" w:rsidRDefault="005B47D6" w:rsidP="00620F26">
      <w:pPr>
        <w:pStyle w:val="ListParagraph"/>
        <w:numPr>
          <w:ilvl w:val="0"/>
          <w:numId w:val="1"/>
        </w:numPr>
        <w:spacing w:after="0" w:line="240" w:lineRule="auto"/>
        <w:ind w:left="1843" w:hanging="567"/>
        <w:jc w:val="both"/>
      </w:pPr>
      <w:r>
        <w:t>the establishment of a</w:t>
      </w:r>
      <w:r w:rsidR="00E430B2">
        <w:t xml:space="preserve"> calm,</w:t>
      </w:r>
      <w:r>
        <w:t xml:space="preserve"> orderly and </w:t>
      </w:r>
      <w:r w:rsidR="00620F26">
        <w:t>driven</w:t>
      </w:r>
      <w:r>
        <w:t xml:space="preserve"> Academy community  </w:t>
      </w:r>
    </w:p>
    <w:p w14:paraId="54D248BA" w14:textId="219C41E6" w:rsidR="005B47D6" w:rsidRDefault="005B47D6" w:rsidP="00620F26">
      <w:pPr>
        <w:pStyle w:val="ListParagraph"/>
        <w:numPr>
          <w:ilvl w:val="0"/>
          <w:numId w:val="1"/>
        </w:numPr>
        <w:spacing w:after="0"/>
        <w:ind w:left="1843" w:hanging="567"/>
        <w:jc w:val="both"/>
      </w:pPr>
      <w:r>
        <w:t>the respect and courtesy sh</w:t>
      </w:r>
      <w:r w:rsidR="00620F26">
        <w:t>own by staff towards each other, students, and their parents/carers</w:t>
      </w:r>
    </w:p>
    <w:p w14:paraId="223CDEF0" w14:textId="0A52282D" w:rsidR="005B47D6" w:rsidRDefault="005B47D6" w:rsidP="00DE1C2C">
      <w:pPr>
        <w:pStyle w:val="ListParagraph"/>
        <w:numPr>
          <w:ilvl w:val="0"/>
          <w:numId w:val="15"/>
        </w:numPr>
        <w:spacing w:after="0" w:line="240" w:lineRule="auto"/>
        <w:jc w:val="both"/>
      </w:pPr>
      <w:r>
        <w:t xml:space="preserve">Promote the confidence and engagement of parents  </w:t>
      </w:r>
    </w:p>
    <w:p w14:paraId="14416F16" w14:textId="621340A3" w:rsidR="005B47D6" w:rsidRDefault="00271E8B" w:rsidP="00DE1C2C">
      <w:pPr>
        <w:pStyle w:val="ListParagraph"/>
        <w:numPr>
          <w:ilvl w:val="0"/>
          <w:numId w:val="15"/>
        </w:numPr>
        <w:spacing w:after="0" w:line="240" w:lineRule="auto"/>
        <w:jc w:val="both"/>
      </w:pPr>
      <w:r>
        <w:t>E</w:t>
      </w:r>
      <w:r w:rsidR="005B47D6">
        <w:t xml:space="preserve">ngage </w:t>
      </w:r>
      <w:r w:rsidR="00DE1C2C">
        <w:t xml:space="preserve">with all </w:t>
      </w:r>
      <w:r w:rsidR="005B47D6">
        <w:t>stakeholders</w:t>
      </w:r>
      <w:bookmarkStart w:id="0" w:name="_GoBack"/>
      <w:bookmarkEnd w:id="0"/>
      <w:r w:rsidR="005B47D6">
        <w:t xml:space="preserve"> </w:t>
      </w:r>
      <w:r w:rsidR="00620F26">
        <w:t>consistently and frequently</w:t>
      </w:r>
    </w:p>
    <w:p w14:paraId="2D4F66ED" w14:textId="77777777" w:rsidR="00EF7E88" w:rsidRDefault="00EF7E88" w:rsidP="00620F26">
      <w:pPr>
        <w:pStyle w:val="ListParagraph"/>
        <w:spacing w:after="0" w:line="240" w:lineRule="auto"/>
        <w:ind w:left="1276"/>
        <w:jc w:val="both"/>
      </w:pPr>
    </w:p>
    <w:p w14:paraId="5A2C53F5" w14:textId="77777777" w:rsidR="005B47D6" w:rsidRDefault="001A4E15" w:rsidP="00620F26">
      <w:pPr>
        <w:spacing w:after="0"/>
        <w:ind w:firstLine="720"/>
        <w:jc w:val="both"/>
        <w:rPr>
          <w:b/>
        </w:rPr>
      </w:pPr>
      <w:r>
        <w:rPr>
          <w:b/>
        </w:rPr>
        <w:t>A</w:t>
      </w:r>
      <w:r w:rsidR="00CC2B4F" w:rsidRPr="00B57D49">
        <w:rPr>
          <w:b/>
        </w:rPr>
        <w:t>dministration</w:t>
      </w:r>
    </w:p>
    <w:p w14:paraId="719DD13E" w14:textId="19F17615" w:rsidR="005B47D6" w:rsidRPr="00337181" w:rsidRDefault="005B47D6" w:rsidP="00DE1C2C">
      <w:pPr>
        <w:pStyle w:val="ListParagraph"/>
        <w:numPr>
          <w:ilvl w:val="0"/>
          <w:numId w:val="8"/>
        </w:numPr>
        <w:spacing w:after="0" w:line="20" w:lineRule="atLeast"/>
        <w:jc w:val="both"/>
      </w:pPr>
      <w:r w:rsidRPr="00337181">
        <w:t xml:space="preserve">Effectively work in partnership with other schools, external agencies and the community (including business) to improve the Academy, extend the curriculum and increase the range and quality of learning opportunities for students  </w:t>
      </w:r>
    </w:p>
    <w:p w14:paraId="4E711F4C" w14:textId="57F9F6A9" w:rsidR="005B47D6" w:rsidRPr="00337181" w:rsidRDefault="005B47D6" w:rsidP="00DE1C2C">
      <w:pPr>
        <w:pStyle w:val="ListParagraph"/>
        <w:numPr>
          <w:ilvl w:val="0"/>
          <w:numId w:val="8"/>
        </w:numPr>
        <w:spacing w:after="0" w:line="20" w:lineRule="atLeast"/>
        <w:jc w:val="both"/>
      </w:pPr>
      <w:r w:rsidRPr="00337181">
        <w:t xml:space="preserve">Effectively engage with and </w:t>
      </w:r>
      <w:r w:rsidR="00620F26">
        <w:t>develop</w:t>
      </w:r>
      <w:r w:rsidRPr="00337181">
        <w:t xml:space="preserve"> the confidence of parents, including how well the </w:t>
      </w:r>
      <w:r w:rsidR="00620F26">
        <w:t>Academy</w:t>
      </w:r>
      <w:r w:rsidRPr="00337181">
        <w:t xml:space="preserve"> gathers, </w:t>
      </w:r>
      <w:r w:rsidR="00620F26">
        <w:t xml:space="preserve">collects, </w:t>
      </w:r>
      <w:r w:rsidRPr="00337181">
        <w:t>understands and responds to the views of parents</w:t>
      </w:r>
      <w:r w:rsidR="00620F26">
        <w:t>/carers</w:t>
      </w:r>
    </w:p>
    <w:p w14:paraId="41FBA691" w14:textId="77777777" w:rsidR="00B72069" w:rsidRDefault="00B72069" w:rsidP="008D31D4">
      <w:pPr>
        <w:ind w:firstLine="720"/>
        <w:jc w:val="both"/>
        <w:rPr>
          <w:b/>
        </w:rPr>
      </w:pPr>
    </w:p>
    <w:p w14:paraId="3352EA06" w14:textId="0A58B8CD" w:rsidR="00B72069" w:rsidRDefault="00B57D49" w:rsidP="008D31D4">
      <w:pPr>
        <w:pBdr>
          <w:top w:val="single" w:sz="4" w:space="1" w:color="auto"/>
          <w:left w:val="single" w:sz="4" w:space="4" w:color="auto"/>
          <w:bottom w:val="single" w:sz="4" w:space="1" w:color="auto"/>
          <w:right w:val="single" w:sz="4" w:space="4" w:color="auto"/>
        </w:pBdr>
        <w:spacing w:line="240" w:lineRule="auto"/>
        <w:jc w:val="both"/>
        <w:rPr>
          <w:b/>
        </w:rPr>
      </w:pPr>
      <w:r w:rsidRPr="00B57D49">
        <w:rPr>
          <w:b/>
        </w:rPr>
        <w:t>This post is subject to enhanced disclosure and the successful applicant will be subject to relevant checks before an offer of appointment is made</w:t>
      </w:r>
      <w:r>
        <w:rPr>
          <w:b/>
        </w:rPr>
        <w:t>.</w:t>
      </w:r>
    </w:p>
    <w:p w14:paraId="28704CAF" w14:textId="77777777" w:rsidR="00B72069" w:rsidRDefault="00B72069" w:rsidP="00B72069">
      <w:pPr>
        <w:sectPr w:rsidR="00B72069" w:rsidSect="001A4E15">
          <w:pgSz w:w="11906" w:h="16838"/>
          <w:pgMar w:top="1440" w:right="1440" w:bottom="873" w:left="1440" w:header="708" w:footer="708" w:gutter="0"/>
          <w:cols w:space="708"/>
          <w:docGrid w:linePitch="360"/>
        </w:sectPr>
      </w:pPr>
    </w:p>
    <w:p w14:paraId="081127B3" w14:textId="592FAB8F" w:rsidR="00F8145E" w:rsidRDefault="00F8145E" w:rsidP="00B72069">
      <w:pPr>
        <w:rPr>
          <w:rFonts w:ascii="Calibri" w:hAnsi="Calibri" w:cs="Arial"/>
        </w:rPr>
      </w:pPr>
      <w:r>
        <w:rPr>
          <w:noProof/>
          <w:lang w:eastAsia="en-GB"/>
        </w:rPr>
        <w:lastRenderedPageBreak/>
        <w:drawing>
          <wp:anchor distT="0" distB="0" distL="114300" distR="114300" simplePos="0" relativeHeight="251661312" behindDoc="1" locked="0" layoutInCell="1" allowOverlap="1" wp14:anchorId="0E33DADA" wp14:editId="14D58237">
            <wp:simplePos x="0" y="0"/>
            <wp:positionH relativeFrom="column">
              <wp:posOffset>8008620</wp:posOffset>
            </wp:positionH>
            <wp:positionV relativeFrom="paragraph">
              <wp:posOffset>-46990</wp:posOffset>
            </wp:positionV>
            <wp:extent cx="1468120" cy="352425"/>
            <wp:effectExtent l="0" t="0" r="0" b="9525"/>
            <wp:wrapNone/>
            <wp:docPr id="3" name="Picture 3" descr="C:\Users\stkn01\AppData\Local\Microsoft\Windows\Temporary Internet Files\Content.Outlook\HG1ZIJK4\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kn01\AppData\Local\Microsoft\Windows\Temporary Internet Files\Content.Outlook\HG1ZIJK4\logo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8120" cy="3524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718682" w14:textId="7FD78B94" w:rsidR="001C2924" w:rsidRPr="00081784" w:rsidRDefault="00B72069" w:rsidP="00B72069">
      <w:pPr>
        <w:rPr>
          <w:rFonts w:ascii="Calibri" w:hAnsi="Calibri"/>
        </w:rPr>
      </w:pPr>
      <w:r w:rsidRPr="00153586">
        <w:rPr>
          <w:rFonts w:ascii="Calibri" w:hAnsi="Calibri" w:cs="Arial"/>
        </w:rPr>
        <w:t xml:space="preserve">Person Specification </w:t>
      </w:r>
      <w:r w:rsidR="00BD032F">
        <w:rPr>
          <w:rFonts w:ascii="Calibri" w:hAnsi="Calibri" w:cs="Arial"/>
        </w:rPr>
        <w:t>Head of Department: Humanities</w:t>
      </w:r>
    </w:p>
    <w:tbl>
      <w:tblPr>
        <w:tblpPr w:leftFromText="180" w:rightFromText="180" w:vertAnchor="page" w:horzAnchor="page" w:tblpX="1076" w:tblpY="23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1559"/>
        <w:gridCol w:w="1843"/>
        <w:gridCol w:w="1984"/>
      </w:tblGrid>
      <w:tr w:rsidR="00B72069" w:rsidRPr="00B54807" w14:paraId="48A15071" w14:textId="77777777" w:rsidTr="00F8145E">
        <w:tc>
          <w:tcPr>
            <w:tcW w:w="9464" w:type="dxa"/>
          </w:tcPr>
          <w:p w14:paraId="1958BFF8" w14:textId="77777777" w:rsidR="00B72069" w:rsidRPr="00B54807" w:rsidRDefault="00B72069" w:rsidP="00F8145E">
            <w:pPr>
              <w:pStyle w:val="Heading3"/>
              <w:spacing w:before="40" w:after="40"/>
              <w:jc w:val="left"/>
              <w:rPr>
                <w:rFonts w:ascii="Calibri" w:hAnsi="Calibri" w:cs="Arial"/>
                <w:sz w:val="18"/>
                <w:szCs w:val="18"/>
                <w:u w:val="none"/>
              </w:rPr>
            </w:pPr>
            <w:r w:rsidRPr="00B54807">
              <w:rPr>
                <w:rFonts w:ascii="Calibri" w:hAnsi="Calibri" w:cs="Arial"/>
                <w:sz w:val="18"/>
                <w:szCs w:val="18"/>
                <w:u w:val="none"/>
              </w:rPr>
              <w:t>Attributes</w:t>
            </w:r>
          </w:p>
        </w:tc>
        <w:tc>
          <w:tcPr>
            <w:tcW w:w="1559" w:type="dxa"/>
          </w:tcPr>
          <w:p w14:paraId="7CC95EE9" w14:textId="77777777" w:rsidR="00B72069" w:rsidRPr="00B54807" w:rsidRDefault="00B72069" w:rsidP="00F8145E">
            <w:pPr>
              <w:pStyle w:val="Heading3"/>
              <w:spacing w:before="40" w:after="40"/>
              <w:jc w:val="center"/>
              <w:rPr>
                <w:rFonts w:ascii="Calibri" w:hAnsi="Calibri" w:cs="Arial"/>
                <w:sz w:val="18"/>
                <w:szCs w:val="18"/>
                <w:u w:val="none"/>
              </w:rPr>
            </w:pPr>
            <w:r w:rsidRPr="00B54807">
              <w:rPr>
                <w:rFonts w:ascii="Calibri" w:hAnsi="Calibri" w:cs="Arial"/>
                <w:sz w:val="18"/>
                <w:szCs w:val="18"/>
                <w:u w:val="none"/>
              </w:rPr>
              <w:t>Essential</w:t>
            </w:r>
          </w:p>
        </w:tc>
        <w:tc>
          <w:tcPr>
            <w:tcW w:w="1843" w:type="dxa"/>
          </w:tcPr>
          <w:p w14:paraId="544B1E55" w14:textId="77777777" w:rsidR="00B72069" w:rsidRPr="00B54807" w:rsidRDefault="00B72069" w:rsidP="00F8145E">
            <w:pPr>
              <w:pStyle w:val="Heading3"/>
              <w:spacing w:before="40" w:after="40"/>
              <w:jc w:val="center"/>
              <w:rPr>
                <w:rFonts w:ascii="Calibri" w:hAnsi="Calibri" w:cs="Arial"/>
                <w:sz w:val="18"/>
                <w:szCs w:val="18"/>
                <w:u w:val="none"/>
              </w:rPr>
            </w:pPr>
            <w:r w:rsidRPr="00B54807">
              <w:rPr>
                <w:rFonts w:ascii="Calibri" w:hAnsi="Calibri" w:cs="Arial"/>
                <w:sz w:val="18"/>
                <w:szCs w:val="18"/>
                <w:u w:val="none"/>
              </w:rPr>
              <w:t>Desirable</w:t>
            </w:r>
          </w:p>
        </w:tc>
        <w:tc>
          <w:tcPr>
            <w:tcW w:w="1984" w:type="dxa"/>
          </w:tcPr>
          <w:p w14:paraId="60D78F4C" w14:textId="77777777" w:rsidR="00B72069" w:rsidRPr="00B54807" w:rsidRDefault="00B72069" w:rsidP="00F8145E">
            <w:pPr>
              <w:pStyle w:val="Heading3"/>
              <w:spacing w:before="40" w:after="40"/>
              <w:ind w:right="716"/>
              <w:jc w:val="center"/>
              <w:rPr>
                <w:rFonts w:ascii="Calibri" w:hAnsi="Calibri" w:cs="Arial"/>
                <w:sz w:val="18"/>
                <w:szCs w:val="18"/>
                <w:u w:val="none"/>
              </w:rPr>
            </w:pPr>
            <w:r w:rsidRPr="00B54807">
              <w:rPr>
                <w:rFonts w:ascii="Calibri" w:hAnsi="Calibri" w:cs="Arial"/>
                <w:sz w:val="18"/>
                <w:szCs w:val="18"/>
                <w:u w:val="none"/>
              </w:rPr>
              <w:t>Evidence</w:t>
            </w:r>
          </w:p>
        </w:tc>
      </w:tr>
      <w:tr w:rsidR="00B72069" w:rsidRPr="00B54807" w14:paraId="5DE5DC85" w14:textId="77777777" w:rsidTr="00F8145E">
        <w:tc>
          <w:tcPr>
            <w:tcW w:w="9464" w:type="dxa"/>
          </w:tcPr>
          <w:p w14:paraId="6F97E639" w14:textId="77777777" w:rsidR="00B72069" w:rsidRPr="00B54807" w:rsidRDefault="00B72069" w:rsidP="00F8145E">
            <w:pPr>
              <w:pStyle w:val="Heading3"/>
              <w:spacing w:before="40" w:after="40"/>
              <w:jc w:val="left"/>
              <w:rPr>
                <w:rFonts w:ascii="Calibri" w:hAnsi="Calibri" w:cs="Arial"/>
                <w:sz w:val="18"/>
                <w:szCs w:val="18"/>
                <w:u w:val="none"/>
              </w:rPr>
            </w:pPr>
            <w:r w:rsidRPr="00B54807">
              <w:rPr>
                <w:rFonts w:ascii="Calibri" w:hAnsi="Calibri" w:cs="Arial"/>
                <w:sz w:val="18"/>
                <w:szCs w:val="18"/>
                <w:u w:val="none"/>
              </w:rPr>
              <w:t>Education and Qualifications</w:t>
            </w:r>
          </w:p>
        </w:tc>
        <w:tc>
          <w:tcPr>
            <w:tcW w:w="1559" w:type="dxa"/>
          </w:tcPr>
          <w:p w14:paraId="31681D7B" w14:textId="77777777" w:rsidR="00B72069" w:rsidRPr="00B54807" w:rsidRDefault="00B72069" w:rsidP="00F8145E">
            <w:pPr>
              <w:spacing w:before="40" w:after="40" w:line="240" w:lineRule="auto"/>
              <w:rPr>
                <w:rFonts w:ascii="Calibri" w:hAnsi="Calibri" w:cs="Arial"/>
                <w:noProof/>
                <w:sz w:val="18"/>
                <w:szCs w:val="18"/>
              </w:rPr>
            </w:pPr>
          </w:p>
        </w:tc>
        <w:tc>
          <w:tcPr>
            <w:tcW w:w="1843" w:type="dxa"/>
          </w:tcPr>
          <w:p w14:paraId="023FCC6E" w14:textId="77777777" w:rsidR="00B72069" w:rsidRPr="00B54807" w:rsidRDefault="00B72069" w:rsidP="00F8145E">
            <w:pPr>
              <w:spacing w:before="40" w:after="40" w:line="240" w:lineRule="auto"/>
              <w:jc w:val="center"/>
              <w:rPr>
                <w:rFonts w:ascii="Calibri" w:hAnsi="Calibri" w:cs="Arial"/>
                <w:noProof/>
                <w:sz w:val="18"/>
                <w:szCs w:val="18"/>
              </w:rPr>
            </w:pPr>
          </w:p>
        </w:tc>
        <w:tc>
          <w:tcPr>
            <w:tcW w:w="1984" w:type="dxa"/>
          </w:tcPr>
          <w:p w14:paraId="64925C25" w14:textId="77777777" w:rsidR="00B72069" w:rsidRPr="00B54807" w:rsidRDefault="00B72069" w:rsidP="00F8145E">
            <w:pPr>
              <w:spacing w:before="40" w:after="40" w:line="240" w:lineRule="auto"/>
              <w:ind w:right="716"/>
              <w:rPr>
                <w:rFonts w:ascii="Calibri" w:hAnsi="Calibri" w:cs="Arial"/>
                <w:noProof/>
                <w:sz w:val="18"/>
                <w:szCs w:val="18"/>
              </w:rPr>
            </w:pPr>
          </w:p>
        </w:tc>
      </w:tr>
      <w:tr w:rsidR="00B72069" w:rsidRPr="00B54807" w14:paraId="3F9276A5" w14:textId="77777777" w:rsidTr="00F8145E">
        <w:trPr>
          <w:trHeight w:val="624"/>
        </w:trPr>
        <w:tc>
          <w:tcPr>
            <w:tcW w:w="9464" w:type="dxa"/>
          </w:tcPr>
          <w:p w14:paraId="5649CC6E" w14:textId="77777777" w:rsidR="00B72069" w:rsidRPr="00B54807" w:rsidRDefault="00B72069" w:rsidP="004B724B">
            <w:pPr>
              <w:pStyle w:val="Heading3"/>
              <w:numPr>
                <w:ilvl w:val="0"/>
                <w:numId w:val="9"/>
              </w:numPr>
              <w:jc w:val="left"/>
              <w:rPr>
                <w:rFonts w:ascii="Calibri" w:hAnsi="Calibri" w:cs="Arial"/>
                <w:b w:val="0"/>
                <w:bCs w:val="0"/>
                <w:sz w:val="18"/>
                <w:szCs w:val="18"/>
                <w:u w:val="none"/>
              </w:rPr>
            </w:pPr>
            <w:r w:rsidRPr="00B54807">
              <w:rPr>
                <w:rFonts w:ascii="Calibri" w:hAnsi="Calibri" w:cs="Arial"/>
                <w:b w:val="0"/>
                <w:bCs w:val="0"/>
                <w:sz w:val="18"/>
                <w:szCs w:val="18"/>
                <w:u w:val="none"/>
              </w:rPr>
              <w:t>Degree qualification and QTS</w:t>
            </w:r>
          </w:p>
          <w:p w14:paraId="42AA8CDB" w14:textId="55530AC3" w:rsidR="00B72069" w:rsidRPr="009A5B69" w:rsidRDefault="00B72069" w:rsidP="004B724B">
            <w:pPr>
              <w:numPr>
                <w:ilvl w:val="0"/>
                <w:numId w:val="9"/>
              </w:numPr>
              <w:spacing w:after="0" w:line="240" w:lineRule="auto"/>
              <w:rPr>
                <w:rFonts w:ascii="Calibri" w:hAnsi="Calibri" w:cs="Arial"/>
                <w:sz w:val="18"/>
                <w:szCs w:val="18"/>
              </w:rPr>
            </w:pPr>
            <w:r w:rsidRPr="00B54807">
              <w:rPr>
                <w:rFonts w:ascii="Calibri" w:hAnsi="Calibri" w:cs="Arial"/>
                <w:sz w:val="18"/>
                <w:szCs w:val="18"/>
              </w:rPr>
              <w:t>Evidence of continuing professional development</w:t>
            </w:r>
          </w:p>
        </w:tc>
        <w:tc>
          <w:tcPr>
            <w:tcW w:w="1559" w:type="dxa"/>
          </w:tcPr>
          <w:p w14:paraId="23EA8214"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768D0EE8"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tc>
        <w:tc>
          <w:tcPr>
            <w:tcW w:w="1843" w:type="dxa"/>
          </w:tcPr>
          <w:p w14:paraId="3A715259" w14:textId="7A79AB56" w:rsidR="00B72069" w:rsidRPr="00B54807" w:rsidRDefault="00B72069" w:rsidP="004B724B">
            <w:pPr>
              <w:spacing w:after="0" w:line="240" w:lineRule="auto"/>
              <w:rPr>
                <w:rFonts w:ascii="Calibri" w:hAnsi="Calibri" w:cs="Arial"/>
                <w:noProof/>
                <w:sz w:val="18"/>
                <w:szCs w:val="18"/>
              </w:rPr>
            </w:pPr>
          </w:p>
          <w:p w14:paraId="2870E784" w14:textId="77777777" w:rsidR="00B72069" w:rsidRPr="00B54807" w:rsidRDefault="00B72069" w:rsidP="004B724B">
            <w:pPr>
              <w:spacing w:after="0" w:line="240" w:lineRule="auto"/>
              <w:rPr>
                <w:rFonts w:ascii="Calibri" w:hAnsi="Calibri" w:cs="Arial"/>
                <w:noProof/>
                <w:sz w:val="18"/>
                <w:szCs w:val="18"/>
              </w:rPr>
            </w:pPr>
          </w:p>
        </w:tc>
        <w:tc>
          <w:tcPr>
            <w:tcW w:w="1984" w:type="dxa"/>
          </w:tcPr>
          <w:p w14:paraId="0E6E7BDD" w14:textId="77777777" w:rsidR="00B72069" w:rsidRPr="00B54807" w:rsidRDefault="00B72069" w:rsidP="004B724B">
            <w:pPr>
              <w:spacing w:after="0" w:line="240" w:lineRule="auto"/>
              <w:ind w:right="716"/>
              <w:rPr>
                <w:rFonts w:ascii="Calibri" w:hAnsi="Calibri" w:cs="Arial"/>
                <w:noProof/>
                <w:sz w:val="18"/>
                <w:szCs w:val="18"/>
              </w:rPr>
            </w:pPr>
            <w:r w:rsidRPr="00B54807">
              <w:rPr>
                <w:rFonts w:ascii="Calibri" w:hAnsi="Calibri" w:cs="Arial"/>
                <w:noProof/>
                <w:sz w:val="18"/>
                <w:szCs w:val="18"/>
              </w:rPr>
              <w:t>Application Letter &amp; Refs</w:t>
            </w:r>
          </w:p>
        </w:tc>
      </w:tr>
      <w:tr w:rsidR="00B72069" w:rsidRPr="00B54807" w14:paraId="04B5E8F3" w14:textId="77777777" w:rsidTr="00F8145E">
        <w:tc>
          <w:tcPr>
            <w:tcW w:w="9464" w:type="dxa"/>
            <w:vAlign w:val="center"/>
          </w:tcPr>
          <w:p w14:paraId="70DE7BF8" w14:textId="77777777" w:rsidR="00B72069" w:rsidRPr="00B54807" w:rsidRDefault="00B72069" w:rsidP="004B724B">
            <w:pPr>
              <w:pStyle w:val="Heading3"/>
              <w:jc w:val="left"/>
              <w:rPr>
                <w:rFonts w:ascii="Calibri" w:hAnsi="Calibri" w:cs="Arial"/>
                <w:sz w:val="18"/>
                <w:szCs w:val="18"/>
                <w:u w:val="none"/>
              </w:rPr>
            </w:pPr>
            <w:r w:rsidRPr="00B54807">
              <w:rPr>
                <w:rFonts w:ascii="Calibri" w:hAnsi="Calibri" w:cs="Arial"/>
                <w:sz w:val="18"/>
                <w:szCs w:val="18"/>
                <w:u w:val="none"/>
              </w:rPr>
              <w:t>Experience</w:t>
            </w:r>
          </w:p>
        </w:tc>
        <w:tc>
          <w:tcPr>
            <w:tcW w:w="1559" w:type="dxa"/>
          </w:tcPr>
          <w:p w14:paraId="2246C5BE" w14:textId="77777777" w:rsidR="00B72069" w:rsidRPr="00B54807" w:rsidRDefault="00B72069" w:rsidP="004B724B">
            <w:pPr>
              <w:spacing w:after="0" w:line="240" w:lineRule="auto"/>
              <w:jc w:val="center"/>
              <w:rPr>
                <w:rFonts w:ascii="Calibri" w:hAnsi="Calibri" w:cs="Arial"/>
                <w:noProof/>
                <w:sz w:val="18"/>
                <w:szCs w:val="18"/>
              </w:rPr>
            </w:pPr>
          </w:p>
        </w:tc>
        <w:tc>
          <w:tcPr>
            <w:tcW w:w="1843" w:type="dxa"/>
          </w:tcPr>
          <w:p w14:paraId="101CCC30" w14:textId="77777777" w:rsidR="00B72069" w:rsidRPr="00B54807" w:rsidRDefault="00B72069" w:rsidP="004B724B">
            <w:pPr>
              <w:spacing w:after="0" w:line="240" w:lineRule="auto"/>
              <w:jc w:val="center"/>
              <w:rPr>
                <w:rFonts w:ascii="Calibri" w:hAnsi="Calibri" w:cs="Arial"/>
                <w:noProof/>
                <w:sz w:val="18"/>
                <w:szCs w:val="18"/>
              </w:rPr>
            </w:pPr>
          </w:p>
        </w:tc>
        <w:tc>
          <w:tcPr>
            <w:tcW w:w="1984" w:type="dxa"/>
          </w:tcPr>
          <w:p w14:paraId="3BD20FD3" w14:textId="77777777" w:rsidR="00B72069" w:rsidRPr="00B54807" w:rsidRDefault="00B72069" w:rsidP="004B724B">
            <w:pPr>
              <w:spacing w:after="0" w:line="240" w:lineRule="auto"/>
              <w:ind w:right="716"/>
              <w:rPr>
                <w:rFonts w:ascii="Calibri" w:hAnsi="Calibri" w:cs="Arial"/>
                <w:noProof/>
                <w:sz w:val="18"/>
                <w:szCs w:val="18"/>
              </w:rPr>
            </w:pPr>
          </w:p>
        </w:tc>
      </w:tr>
      <w:tr w:rsidR="00B72069" w:rsidRPr="00B54807" w14:paraId="4D20BDDC" w14:textId="77777777" w:rsidTr="00F8145E">
        <w:trPr>
          <w:trHeight w:val="1587"/>
        </w:trPr>
        <w:tc>
          <w:tcPr>
            <w:tcW w:w="9464" w:type="dxa"/>
          </w:tcPr>
          <w:p w14:paraId="51B656D7" w14:textId="465C6BD3" w:rsidR="00B72069" w:rsidRPr="00B54807" w:rsidRDefault="00B72069" w:rsidP="00DD30B2">
            <w:pPr>
              <w:pStyle w:val="Heading3"/>
              <w:numPr>
                <w:ilvl w:val="0"/>
                <w:numId w:val="9"/>
              </w:numPr>
              <w:ind w:left="714" w:hanging="357"/>
              <w:jc w:val="left"/>
              <w:rPr>
                <w:rFonts w:ascii="Calibri" w:hAnsi="Calibri" w:cs="Arial"/>
                <w:b w:val="0"/>
                <w:bCs w:val="0"/>
                <w:sz w:val="18"/>
                <w:szCs w:val="18"/>
                <w:u w:val="none"/>
              </w:rPr>
            </w:pPr>
            <w:r w:rsidRPr="00B54807">
              <w:rPr>
                <w:rFonts w:ascii="Calibri" w:hAnsi="Calibri" w:cs="Arial"/>
                <w:b w:val="0"/>
                <w:bCs w:val="0"/>
                <w:sz w:val="18"/>
                <w:szCs w:val="18"/>
                <w:u w:val="none"/>
              </w:rPr>
              <w:t>Experience of more than one school</w:t>
            </w:r>
          </w:p>
          <w:p w14:paraId="5B2E6885" w14:textId="6BB62E47" w:rsidR="00B72069" w:rsidRPr="00B54807" w:rsidRDefault="00B72069" w:rsidP="00DD30B2">
            <w:pPr>
              <w:pStyle w:val="Heading3"/>
              <w:numPr>
                <w:ilvl w:val="0"/>
                <w:numId w:val="9"/>
              </w:numPr>
              <w:ind w:left="714" w:hanging="357"/>
              <w:jc w:val="left"/>
              <w:rPr>
                <w:rFonts w:ascii="Calibri" w:hAnsi="Calibri" w:cs="Arial"/>
                <w:b w:val="0"/>
                <w:bCs w:val="0"/>
                <w:sz w:val="18"/>
                <w:szCs w:val="18"/>
                <w:u w:val="none"/>
              </w:rPr>
            </w:pPr>
            <w:r>
              <w:rPr>
                <w:rFonts w:ascii="Calibri" w:hAnsi="Calibri" w:cs="Arial"/>
                <w:b w:val="0"/>
                <w:bCs w:val="0"/>
                <w:sz w:val="18"/>
                <w:szCs w:val="18"/>
                <w:u w:val="none"/>
              </w:rPr>
              <w:t xml:space="preserve">Experience of providing </w:t>
            </w:r>
            <w:r w:rsidR="00B80D40">
              <w:rPr>
                <w:rFonts w:ascii="Calibri" w:hAnsi="Calibri" w:cs="Arial"/>
                <w:b w:val="0"/>
                <w:bCs w:val="0"/>
                <w:sz w:val="18"/>
                <w:szCs w:val="18"/>
                <w:u w:val="none"/>
              </w:rPr>
              <w:t>outstanding</w:t>
            </w:r>
            <w:r>
              <w:rPr>
                <w:rFonts w:ascii="Calibri" w:hAnsi="Calibri" w:cs="Arial"/>
                <w:b w:val="0"/>
                <w:bCs w:val="0"/>
                <w:sz w:val="18"/>
                <w:szCs w:val="18"/>
                <w:u w:val="none"/>
              </w:rPr>
              <w:t xml:space="preserve"> provision for all </w:t>
            </w:r>
            <w:r w:rsidR="00B80D40">
              <w:rPr>
                <w:rFonts w:ascii="Calibri" w:hAnsi="Calibri" w:cs="Arial"/>
                <w:b w:val="0"/>
                <w:bCs w:val="0"/>
                <w:sz w:val="18"/>
                <w:szCs w:val="18"/>
                <w:u w:val="none"/>
              </w:rPr>
              <w:t>student</w:t>
            </w:r>
            <w:r>
              <w:rPr>
                <w:rFonts w:ascii="Calibri" w:hAnsi="Calibri" w:cs="Arial"/>
                <w:b w:val="0"/>
                <w:bCs w:val="0"/>
                <w:sz w:val="18"/>
                <w:szCs w:val="18"/>
                <w:u w:val="none"/>
              </w:rPr>
              <w:t xml:space="preserve">s and achieving high standards of </w:t>
            </w:r>
            <w:r w:rsidR="00B80D40">
              <w:rPr>
                <w:rFonts w:ascii="Calibri" w:hAnsi="Calibri" w:cs="Arial"/>
                <w:b w:val="0"/>
                <w:bCs w:val="0"/>
                <w:sz w:val="18"/>
                <w:szCs w:val="18"/>
                <w:u w:val="none"/>
              </w:rPr>
              <w:t>student</w:t>
            </w:r>
            <w:r>
              <w:rPr>
                <w:rFonts w:ascii="Calibri" w:hAnsi="Calibri" w:cs="Arial"/>
                <w:b w:val="0"/>
                <w:bCs w:val="0"/>
                <w:sz w:val="18"/>
                <w:szCs w:val="18"/>
                <w:u w:val="none"/>
              </w:rPr>
              <w:t xml:space="preserve"> progress</w:t>
            </w:r>
          </w:p>
          <w:p w14:paraId="58A1E24C" w14:textId="77777777" w:rsidR="00B72069" w:rsidRPr="00B54807" w:rsidRDefault="00B72069" w:rsidP="00DD30B2">
            <w:pPr>
              <w:pStyle w:val="Heading3"/>
              <w:numPr>
                <w:ilvl w:val="0"/>
                <w:numId w:val="9"/>
              </w:numPr>
              <w:jc w:val="left"/>
              <w:rPr>
                <w:rFonts w:ascii="Calibri" w:hAnsi="Calibri" w:cs="Arial"/>
                <w:b w:val="0"/>
                <w:bCs w:val="0"/>
                <w:sz w:val="18"/>
                <w:szCs w:val="18"/>
                <w:u w:val="none"/>
              </w:rPr>
            </w:pPr>
            <w:r w:rsidRPr="00B54807">
              <w:rPr>
                <w:rFonts w:ascii="Calibri" w:hAnsi="Calibri" w:cs="Arial"/>
                <w:b w:val="0"/>
                <w:bCs w:val="0"/>
                <w:sz w:val="18"/>
                <w:szCs w:val="18"/>
                <w:u w:val="none"/>
              </w:rPr>
              <w:t>Experience of leading, motivating and monitoring other members of staff</w:t>
            </w:r>
          </w:p>
          <w:p w14:paraId="5573695B" w14:textId="77777777" w:rsidR="00B72069" w:rsidRPr="00B54807" w:rsidRDefault="00B72069" w:rsidP="00DD30B2">
            <w:pPr>
              <w:numPr>
                <w:ilvl w:val="0"/>
                <w:numId w:val="9"/>
              </w:numPr>
              <w:spacing w:after="0" w:line="240" w:lineRule="auto"/>
              <w:rPr>
                <w:rFonts w:ascii="Calibri" w:hAnsi="Calibri" w:cs="Arial"/>
                <w:sz w:val="18"/>
                <w:szCs w:val="18"/>
              </w:rPr>
            </w:pPr>
            <w:r w:rsidRPr="00B54807">
              <w:rPr>
                <w:rFonts w:ascii="Calibri" w:hAnsi="Calibri" w:cs="Arial"/>
                <w:sz w:val="18"/>
                <w:szCs w:val="18"/>
              </w:rPr>
              <w:t>Experience of delivering Professional Development</w:t>
            </w:r>
          </w:p>
          <w:p w14:paraId="479DA98A" w14:textId="40CBF1EE" w:rsidR="00B72069" w:rsidRPr="00B54807" w:rsidRDefault="00B72069" w:rsidP="00DD30B2">
            <w:pPr>
              <w:pStyle w:val="Heading3"/>
              <w:numPr>
                <w:ilvl w:val="0"/>
                <w:numId w:val="9"/>
              </w:numPr>
              <w:jc w:val="left"/>
              <w:rPr>
                <w:rFonts w:ascii="Calibri" w:hAnsi="Calibri" w:cs="Arial"/>
                <w:b w:val="0"/>
                <w:bCs w:val="0"/>
                <w:sz w:val="18"/>
                <w:szCs w:val="18"/>
                <w:u w:val="none"/>
              </w:rPr>
            </w:pPr>
            <w:r>
              <w:rPr>
                <w:rFonts w:ascii="Calibri" w:hAnsi="Calibri" w:cs="Arial"/>
                <w:b w:val="0"/>
                <w:bCs w:val="0"/>
                <w:sz w:val="18"/>
                <w:szCs w:val="18"/>
                <w:u w:val="none"/>
              </w:rPr>
              <w:t xml:space="preserve">Experience of leading one or more curricular areas, including identifying needs, </w:t>
            </w:r>
            <w:r w:rsidR="00B80D40">
              <w:rPr>
                <w:rFonts w:ascii="Calibri" w:hAnsi="Calibri" w:cs="Arial"/>
                <w:b w:val="0"/>
                <w:bCs w:val="0"/>
                <w:sz w:val="18"/>
                <w:szCs w:val="18"/>
                <w:u w:val="none"/>
              </w:rPr>
              <w:t xml:space="preserve">making a difference, </w:t>
            </w:r>
            <w:r>
              <w:rPr>
                <w:rFonts w:ascii="Calibri" w:hAnsi="Calibri" w:cs="Arial"/>
                <w:b w:val="0"/>
                <w:bCs w:val="0"/>
                <w:sz w:val="18"/>
                <w:szCs w:val="18"/>
                <w:u w:val="none"/>
              </w:rPr>
              <w:t>plan</w:t>
            </w:r>
            <w:r w:rsidR="00B80D40">
              <w:rPr>
                <w:rFonts w:ascii="Calibri" w:hAnsi="Calibri" w:cs="Arial"/>
                <w:b w:val="0"/>
                <w:bCs w:val="0"/>
                <w:sz w:val="18"/>
                <w:szCs w:val="18"/>
                <w:u w:val="none"/>
              </w:rPr>
              <w:t>ning, monitoring and evaluating all groups to ensure targets are met</w:t>
            </w:r>
          </w:p>
          <w:p w14:paraId="29C7A94F" w14:textId="3C8CEA3F" w:rsidR="00B72069" w:rsidRDefault="00B72069" w:rsidP="00DD30B2">
            <w:pPr>
              <w:pStyle w:val="ListParagraph"/>
              <w:numPr>
                <w:ilvl w:val="0"/>
                <w:numId w:val="9"/>
              </w:numPr>
              <w:spacing w:after="0" w:line="240" w:lineRule="auto"/>
              <w:rPr>
                <w:rFonts w:ascii="Calibri" w:hAnsi="Calibri" w:cs="Arial"/>
                <w:sz w:val="18"/>
                <w:szCs w:val="18"/>
              </w:rPr>
            </w:pPr>
            <w:r w:rsidRPr="00B54807">
              <w:rPr>
                <w:rFonts w:ascii="Calibri" w:hAnsi="Calibri" w:cs="Arial"/>
                <w:sz w:val="18"/>
                <w:szCs w:val="18"/>
              </w:rPr>
              <w:t xml:space="preserve">Experience </w:t>
            </w:r>
            <w:r>
              <w:rPr>
                <w:rFonts w:ascii="Calibri" w:hAnsi="Calibri" w:cs="Arial"/>
                <w:sz w:val="18"/>
                <w:szCs w:val="18"/>
              </w:rPr>
              <w:t xml:space="preserve">in use of assessment to </w:t>
            </w:r>
            <w:r w:rsidR="00B80D40">
              <w:rPr>
                <w:rFonts w:ascii="Calibri" w:hAnsi="Calibri" w:cs="Arial"/>
                <w:sz w:val="18"/>
                <w:szCs w:val="18"/>
              </w:rPr>
              <w:t>demonstrate effectively the level of mastery achieved to analyse all groups to ensure at least expected progress is achieved for all</w:t>
            </w:r>
          </w:p>
          <w:p w14:paraId="429B139D" w14:textId="77777777" w:rsidR="00B72069" w:rsidRDefault="00B80D40" w:rsidP="00DD30B2">
            <w:pPr>
              <w:pStyle w:val="ListParagraph"/>
              <w:numPr>
                <w:ilvl w:val="0"/>
                <w:numId w:val="9"/>
              </w:numPr>
              <w:spacing w:after="0" w:line="240" w:lineRule="auto"/>
              <w:rPr>
                <w:rFonts w:ascii="Calibri" w:hAnsi="Calibri" w:cs="Arial"/>
                <w:sz w:val="18"/>
                <w:szCs w:val="18"/>
              </w:rPr>
            </w:pPr>
            <w:r>
              <w:rPr>
                <w:rFonts w:ascii="Calibri" w:hAnsi="Calibri" w:cs="Arial"/>
                <w:sz w:val="18"/>
                <w:szCs w:val="18"/>
              </w:rPr>
              <w:t>Knowledge of the new 1-9 curriculum</w:t>
            </w:r>
          </w:p>
          <w:p w14:paraId="1A18D97E" w14:textId="605BE8D3" w:rsidR="00B80D40" w:rsidRDefault="00B80D40" w:rsidP="00DD30B2">
            <w:pPr>
              <w:pStyle w:val="ListParagraph"/>
              <w:numPr>
                <w:ilvl w:val="0"/>
                <w:numId w:val="9"/>
              </w:numPr>
              <w:spacing w:after="0" w:line="240" w:lineRule="auto"/>
              <w:rPr>
                <w:rFonts w:ascii="Calibri" w:hAnsi="Calibri" w:cs="Arial"/>
                <w:sz w:val="18"/>
                <w:szCs w:val="18"/>
              </w:rPr>
            </w:pPr>
            <w:r>
              <w:rPr>
                <w:rFonts w:ascii="Calibri" w:hAnsi="Calibri" w:cs="Arial"/>
                <w:sz w:val="18"/>
                <w:szCs w:val="18"/>
              </w:rPr>
              <w:t>Experience in using correct assessments, QA assessments and then using assessment data to ensure secure interventions are embedded</w:t>
            </w:r>
          </w:p>
          <w:p w14:paraId="6BB709C6" w14:textId="50605139" w:rsidR="00B80D40" w:rsidRPr="00B54807" w:rsidRDefault="00B80D40" w:rsidP="004B724B">
            <w:pPr>
              <w:pStyle w:val="ListParagraph"/>
              <w:spacing w:after="0" w:line="240" w:lineRule="auto"/>
              <w:rPr>
                <w:rFonts w:ascii="Calibri" w:hAnsi="Calibri" w:cs="Arial"/>
                <w:sz w:val="18"/>
                <w:szCs w:val="18"/>
              </w:rPr>
            </w:pPr>
          </w:p>
        </w:tc>
        <w:tc>
          <w:tcPr>
            <w:tcW w:w="1559" w:type="dxa"/>
          </w:tcPr>
          <w:p w14:paraId="36426778" w14:textId="77777777" w:rsidR="00B72069" w:rsidRPr="00B54807" w:rsidRDefault="00B72069" w:rsidP="004B724B">
            <w:pPr>
              <w:spacing w:after="0" w:line="240" w:lineRule="auto"/>
              <w:jc w:val="center"/>
              <w:rPr>
                <w:rFonts w:ascii="Calibri" w:hAnsi="Calibri" w:cs="Arial"/>
                <w:noProof/>
                <w:sz w:val="18"/>
                <w:szCs w:val="18"/>
              </w:rPr>
            </w:pPr>
          </w:p>
          <w:p w14:paraId="25CD41FE" w14:textId="0850CAEC" w:rsidR="004B724B"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r w:rsidR="00081784">
              <w:rPr>
                <w:rFonts w:ascii="Calibri" w:hAnsi="Calibri" w:cs="Arial"/>
                <w:noProof/>
                <w:sz w:val="18"/>
                <w:szCs w:val="18"/>
              </w:rPr>
              <w:br/>
            </w:r>
            <w:r w:rsidR="00081784">
              <w:rPr>
                <w:rFonts w:ascii="Calibri" w:hAnsi="Calibri" w:cs="Arial"/>
                <w:noProof/>
                <w:sz w:val="18"/>
                <w:szCs w:val="18"/>
              </w:rPr>
              <w:br/>
            </w:r>
            <w:r w:rsidRPr="00B54807">
              <w:rPr>
                <w:rFonts w:ascii="Calibri" w:hAnsi="Calibri" w:cs="Arial"/>
                <w:noProof/>
                <w:sz w:val="18"/>
                <w:szCs w:val="18"/>
              </w:rPr>
              <w:sym w:font="Wingdings" w:char="F0FC"/>
            </w:r>
            <w:r w:rsidR="00CB0280">
              <w:rPr>
                <w:rFonts w:ascii="Calibri" w:hAnsi="Calibri" w:cs="Arial"/>
                <w:noProof/>
                <w:sz w:val="18"/>
                <w:szCs w:val="18"/>
              </w:rPr>
              <w:br/>
            </w:r>
            <w:r w:rsidR="00CB0280">
              <w:rPr>
                <w:rFonts w:ascii="Calibri" w:hAnsi="Calibri" w:cs="Arial"/>
                <w:noProof/>
                <w:sz w:val="18"/>
                <w:szCs w:val="18"/>
              </w:rPr>
              <w:br/>
            </w:r>
          </w:p>
          <w:p w14:paraId="1E856EA4" w14:textId="77777777" w:rsidR="004B724B" w:rsidRDefault="004B724B" w:rsidP="004B724B">
            <w:pPr>
              <w:spacing w:after="0" w:line="240" w:lineRule="auto"/>
              <w:jc w:val="center"/>
              <w:rPr>
                <w:rFonts w:ascii="Calibri" w:hAnsi="Calibri" w:cs="Arial"/>
                <w:noProof/>
                <w:sz w:val="18"/>
                <w:szCs w:val="18"/>
              </w:rPr>
            </w:pPr>
          </w:p>
          <w:p w14:paraId="3A0EC647" w14:textId="77777777" w:rsidR="004B724B" w:rsidRDefault="004B724B"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52BD782D" w14:textId="77777777" w:rsidR="00DD30B2" w:rsidRPr="00B54807" w:rsidRDefault="00DD30B2" w:rsidP="004B724B">
            <w:pPr>
              <w:spacing w:after="0" w:line="240" w:lineRule="auto"/>
              <w:jc w:val="center"/>
              <w:rPr>
                <w:rFonts w:ascii="Calibri" w:hAnsi="Calibri" w:cs="Arial"/>
                <w:noProof/>
                <w:sz w:val="18"/>
                <w:szCs w:val="18"/>
              </w:rPr>
            </w:pPr>
          </w:p>
          <w:p w14:paraId="23935F19" w14:textId="77777777" w:rsidR="004B724B" w:rsidRPr="00B54807" w:rsidRDefault="004B724B"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388F989D" w14:textId="77777777" w:rsidR="004B724B" w:rsidRPr="00B54807" w:rsidRDefault="004B724B"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1D97AFC0" w14:textId="3497689D" w:rsidR="00B72069" w:rsidRPr="00B54807" w:rsidRDefault="00B72069" w:rsidP="004B724B">
            <w:pPr>
              <w:spacing w:after="0" w:line="240" w:lineRule="auto"/>
              <w:jc w:val="center"/>
              <w:rPr>
                <w:rFonts w:ascii="Calibri" w:hAnsi="Calibri" w:cs="Arial"/>
                <w:noProof/>
                <w:sz w:val="18"/>
                <w:szCs w:val="18"/>
              </w:rPr>
            </w:pPr>
          </w:p>
        </w:tc>
        <w:tc>
          <w:tcPr>
            <w:tcW w:w="1843" w:type="dxa"/>
          </w:tcPr>
          <w:p w14:paraId="5F3E1D02"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6CEBC1C5" w14:textId="77777777" w:rsidR="00B72069" w:rsidRDefault="00B72069" w:rsidP="004B724B">
            <w:pPr>
              <w:spacing w:after="0" w:line="240" w:lineRule="auto"/>
              <w:jc w:val="center"/>
              <w:rPr>
                <w:rFonts w:ascii="Calibri" w:hAnsi="Calibri" w:cs="Arial"/>
                <w:noProof/>
                <w:sz w:val="18"/>
                <w:szCs w:val="18"/>
              </w:rPr>
            </w:pPr>
          </w:p>
          <w:p w14:paraId="3E1DF624" w14:textId="1576260B" w:rsidR="004B724B" w:rsidRPr="00B54807" w:rsidRDefault="004B724B"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2B759FEC" w14:textId="77777777" w:rsidR="00B72069" w:rsidRDefault="00B72069" w:rsidP="004B724B">
            <w:pPr>
              <w:spacing w:after="0" w:line="240" w:lineRule="auto"/>
              <w:jc w:val="center"/>
              <w:rPr>
                <w:rFonts w:ascii="Calibri" w:hAnsi="Calibri" w:cs="Arial"/>
                <w:noProof/>
                <w:sz w:val="18"/>
                <w:szCs w:val="18"/>
              </w:rPr>
            </w:pPr>
          </w:p>
          <w:p w14:paraId="47521FB6" w14:textId="77777777" w:rsidR="004B724B" w:rsidRPr="00B54807" w:rsidRDefault="004B724B" w:rsidP="004B724B">
            <w:pPr>
              <w:spacing w:after="0" w:line="240" w:lineRule="auto"/>
              <w:jc w:val="center"/>
              <w:rPr>
                <w:rFonts w:ascii="Calibri" w:hAnsi="Calibri" w:cs="Arial"/>
                <w:noProof/>
                <w:sz w:val="18"/>
                <w:szCs w:val="18"/>
              </w:rPr>
            </w:pPr>
          </w:p>
          <w:p w14:paraId="5A84F63A" w14:textId="23B08E5C" w:rsidR="00B72069" w:rsidRPr="00B54807" w:rsidRDefault="004B724B"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39E6F293" w14:textId="77777777" w:rsidR="00B72069" w:rsidRPr="00B54807" w:rsidRDefault="00B72069" w:rsidP="004B724B">
            <w:pPr>
              <w:spacing w:after="0" w:line="240" w:lineRule="auto"/>
              <w:jc w:val="center"/>
              <w:rPr>
                <w:rFonts w:ascii="Calibri" w:hAnsi="Calibri" w:cs="Arial"/>
                <w:noProof/>
                <w:sz w:val="18"/>
                <w:szCs w:val="18"/>
              </w:rPr>
            </w:pPr>
          </w:p>
          <w:p w14:paraId="29BD4B13" w14:textId="067F3F41" w:rsidR="00B72069" w:rsidRPr="00B54807" w:rsidRDefault="00B72069" w:rsidP="004B724B">
            <w:pPr>
              <w:spacing w:after="0" w:line="240" w:lineRule="auto"/>
              <w:rPr>
                <w:rFonts w:ascii="Calibri" w:hAnsi="Calibri" w:cs="Arial"/>
                <w:noProof/>
                <w:sz w:val="18"/>
                <w:szCs w:val="18"/>
              </w:rPr>
            </w:pPr>
          </w:p>
        </w:tc>
        <w:tc>
          <w:tcPr>
            <w:tcW w:w="1984" w:type="dxa"/>
          </w:tcPr>
          <w:p w14:paraId="5DF5D51E" w14:textId="77777777" w:rsidR="00B72069" w:rsidRPr="00B54807" w:rsidRDefault="00B72069" w:rsidP="004B724B">
            <w:pPr>
              <w:spacing w:after="0" w:line="240" w:lineRule="auto"/>
              <w:ind w:right="716"/>
              <w:rPr>
                <w:rFonts w:ascii="Calibri" w:hAnsi="Calibri" w:cs="Arial"/>
                <w:noProof/>
                <w:sz w:val="18"/>
                <w:szCs w:val="18"/>
              </w:rPr>
            </w:pPr>
          </w:p>
          <w:p w14:paraId="0C91B6DC" w14:textId="63EC7E93" w:rsidR="00B72069" w:rsidRPr="00B54807" w:rsidRDefault="00B72069" w:rsidP="004B724B">
            <w:pPr>
              <w:spacing w:after="0" w:line="240" w:lineRule="auto"/>
              <w:ind w:right="716"/>
              <w:rPr>
                <w:rFonts w:ascii="Calibri" w:hAnsi="Calibri" w:cs="Arial"/>
                <w:noProof/>
                <w:sz w:val="18"/>
                <w:szCs w:val="18"/>
              </w:rPr>
            </w:pPr>
            <w:r w:rsidRPr="00B54807">
              <w:rPr>
                <w:rFonts w:ascii="Calibri" w:hAnsi="Calibri" w:cs="Arial"/>
                <w:noProof/>
                <w:sz w:val="18"/>
                <w:szCs w:val="18"/>
              </w:rPr>
              <w:t>Letter</w:t>
            </w:r>
            <w:r w:rsidR="00081784">
              <w:rPr>
                <w:rFonts w:ascii="Calibri" w:hAnsi="Calibri" w:cs="Arial"/>
                <w:noProof/>
                <w:sz w:val="18"/>
                <w:szCs w:val="18"/>
              </w:rPr>
              <w:br/>
            </w:r>
            <w:r w:rsidRPr="00B54807">
              <w:rPr>
                <w:rFonts w:ascii="Calibri" w:hAnsi="Calibri" w:cs="Arial"/>
                <w:noProof/>
                <w:sz w:val="18"/>
                <w:szCs w:val="18"/>
              </w:rPr>
              <w:t>References</w:t>
            </w:r>
            <w:r w:rsidR="00081784">
              <w:rPr>
                <w:rFonts w:ascii="Calibri" w:hAnsi="Calibri" w:cs="Arial"/>
                <w:noProof/>
                <w:sz w:val="18"/>
                <w:szCs w:val="18"/>
              </w:rPr>
              <w:br/>
            </w:r>
            <w:r w:rsidRPr="00B54807">
              <w:rPr>
                <w:rFonts w:ascii="Calibri" w:hAnsi="Calibri" w:cs="Arial"/>
                <w:noProof/>
                <w:sz w:val="18"/>
                <w:szCs w:val="18"/>
              </w:rPr>
              <w:t>Interview</w:t>
            </w:r>
          </w:p>
        </w:tc>
      </w:tr>
      <w:tr w:rsidR="00B72069" w:rsidRPr="00B54807" w14:paraId="02B37ABD" w14:textId="77777777" w:rsidTr="00F8145E">
        <w:tc>
          <w:tcPr>
            <w:tcW w:w="9464" w:type="dxa"/>
            <w:vAlign w:val="center"/>
          </w:tcPr>
          <w:p w14:paraId="7C2073A4" w14:textId="77777777" w:rsidR="00B72069" w:rsidRPr="00B54807" w:rsidRDefault="00B72069" w:rsidP="004B724B">
            <w:pPr>
              <w:pStyle w:val="Heading3"/>
              <w:jc w:val="left"/>
              <w:rPr>
                <w:rFonts w:ascii="Calibri" w:hAnsi="Calibri" w:cs="Arial"/>
                <w:sz w:val="18"/>
                <w:szCs w:val="18"/>
                <w:u w:val="none"/>
              </w:rPr>
            </w:pPr>
            <w:r w:rsidRPr="00B54807">
              <w:rPr>
                <w:rFonts w:ascii="Calibri" w:hAnsi="Calibri" w:cs="Arial"/>
                <w:sz w:val="18"/>
                <w:szCs w:val="18"/>
                <w:u w:val="none"/>
              </w:rPr>
              <w:t>Knowledge and Understanding</w:t>
            </w:r>
          </w:p>
        </w:tc>
        <w:tc>
          <w:tcPr>
            <w:tcW w:w="1559" w:type="dxa"/>
          </w:tcPr>
          <w:p w14:paraId="040148CD" w14:textId="77777777" w:rsidR="00B72069" w:rsidRPr="00B54807" w:rsidRDefault="00B72069" w:rsidP="004B724B">
            <w:pPr>
              <w:spacing w:after="0" w:line="240" w:lineRule="auto"/>
              <w:jc w:val="center"/>
              <w:rPr>
                <w:rFonts w:ascii="Calibri" w:hAnsi="Calibri" w:cs="Arial"/>
                <w:noProof/>
                <w:sz w:val="18"/>
                <w:szCs w:val="18"/>
              </w:rPr>
            </w:pPr>
          </w:p>
        </w:tc>
        <w:tc>
          <w:tcPr>
            <w:tcW w:w="1843" w:type="dxa"/>
          </w:tcPr>
          <w:p w14:paraId="40529B71" w14:textId="77777777" w:rsidR="00B72069" w:rsidRPr="00B54807" w:rsidRDefault="00B72069" w:rsidP="004B724B">
            <w:pPr>
              <w:spacing w:after="0" w:line="240" w:lineRule="auto"/>
              <w:jc w:val="center"/>
              <w:rPr>
                <w:rFonts w:ascii="Calibri" w:hAnsi="Calibri" w:cs="Arial"/>
                <w:noProof/>
                <w:sz w:val="18"/>
                <w:szCs w:val="18"/>
              </w:rPr>
            </w:pPr>
          </w:p>
        </w:tc>
        <w:tc>
          <w:tcPr>
            <w:tcW w:w="1984" w:type="dxa"/>
          </w:tcPr>
          <w:p w14:paraId="3C221604" w14:textId="77777777" w:rsidR="00B72069" w:rsidRPr="00B54807" w:rsidRDefault="00B72069" w:rsidP="004B724B">
            <w:pPr>
              <w:spacing w:after="0" w:line="240" w:lineRule="auto"/>
              <w:ind w:right="716"/>
              <w:rPr>
                <w:rFonts w:ascii="Calibri" w:hAnsi="Calibri" w:cs="Arial"/>
                <w:noProof/>
                <w:sz w:val="18"/>
                <w:szCs w:val="18"/>
              </w:rPr>
            </w:pPr>
          </w:p>
        </w:tc>
      </w:tr>
      <w:tr w:rsidR="00B72069" w:rsidRPr="00B54807" w14:paraId="68C662CE" w14:textId="77777777" w:rsidTr="00F8145E">
        <w:trPr>
          <w:trHeight w:val="283"/>
        </w:trPr>
        <w:tc>
          <w:tcPr>
            <w:tcW w:w="9464" w:type="dxa"/>
          </w:tcPr>
          <w:p w14:paraId="33F9FDFD" w14:textId="2C87382F" w:rsidR="00B72069" w:rsidRPr="00B80D40" w:rsidRDefault="00B72069" w:rsidP="00DD30B2">
            <w:pPr>
              <w:pStyle w:val="Heading3"/>
              <w:numPr>
                <w:ilvl w:val="0"/>
                <w:numId w:val="9"/>
              </w:numPr>
              <w:spacing w:line="20" w:lineRule="atLeast"/>
              <w:ind w:left="714" w:hanging="357"/>
              <w:jc w:val="left"/>
              <w:rPr>
                <w:rFonts w:ascii="Calibri" w:hAnsi="Calibri" w:cs="Arial"/>
                <w:b w:val="0"/>
                <w:bCs w:val="0"/>
                <w:sz w:val="18"/>
                <w:szCs w:val="18"/>
                <w:u w:val="none"/>
              </w:rPr>
            </w:pPr>
            <w:r w:rsidRPr="00B54807">
              <w:rPr>
                <w:rFonts w:ascii="Calibri" w:hAnsi="Calibri" w:cs="Arial"/>
                <w:b w:val="0"/>
                <w:bCs w:val="0"/>
                <w:sz w:val="18"/>
                <w:szCs w:val="18"/>
                <w:u w:val="none"/>
              </w:rPr>
              <w:t xml:space="preserve">Understanding of effective </w:t>
            </w:r>
            <w:r w:rsidR="004B724B" w:rsidRPr="00B54807">
              <w:rPr>
                <w:rFonts w:ascii="Calibri" w:hAnsi="Calibri" w:cs="Arial"/>
                <w:b w:val="0"/>
                <w:bCs w:val="0"/>
                <w:sz w:val="18"/>
                <w:szCs w:val="18"/>
                <w:u w:val="none"/>
              </w:rPr>
              <w:t>self-evaluation</w:t>
            </w:r>
            <w:r w:rsidRPr="00B54807">
              <w:rPr>
                <w:rFonts w:ascii="Calibri" w:hAnsi="Calibri" w:cs="Arial"/>
                <w:b w:val="0"/>
                <w:bCs w:val="0"/>
                <w:sz w:val="18"/>
                <w:szCs w:val="18"/>
                <w:u w:val="none"/>
              </w:rPr>
              <w:t xml:space="preserve"> systems</w:t>
            </w:r>
            <w:r w:rsidR="00B80D40">
              <w:rPr>
                <w:rFonts w:ascii="Calibri" w:hAnsi="Calibri" w:cs="Arial"/>
                <w:b w:val="0"/>
                <w:bCs w:val="0"/>
                <w:sz w:val="18"/>
                <w:szCs w:val="18"/>
                <w:u w:val="none"/>
              </w:rPr>
              <w:t xml:space="preserve"> and their application to determine success and progress within a </w:t>
            </w:r>
            <w:r w:rsidR="009A132A">
              <w:rPr>
                <w:rFonts w:ascii="Calibri" w:hAnsi="Calibri" w:cs="Arial"/>
                <w:b w:val="0"/>
                <w:bCs w:val="0"/>
                <w:sz w:val="18"/>
                <w:szCs w:val="18"/>
                <w:u w:val="none"/>
              </w:rPr>
              <w:t>curriculum</w:t>
            </w:r>
            <w:r w:rsidR="00B80D40" w:rsidRPr="00B80D40">
              <w:rPr>
                <w:rFonts w:ascii="Calibri" w:hAnsi="Calibri" w:cs="Arial"/>
                <w:b w:val="0"/>
                <w:bCs w:val="0"/>
                <w:sz w:val="18"/>
                <w:szCs w:val="18"/>
                <w:u w:val="none"/>
              </w:rPr>
              <w:t xml:space="preserve"> area</w:t>
            </w:r>
          </w:p>
          <w:p w14:paraId="79D5BBC8" w14:textId="205B3A2D" w:rsidR="00B80D40" w:rsidRPr="00B80D40" w:rsidRDefault="00B80D40" w:rsidP="00DD30B2">
            <w:pPr>
              <w:pStyle w:val="Heading3"/>
              <w:numPr>
                <w:ilvl w:val="0"/>
                <w:numId w:val="9"/>
              </w:numPr>
              <w:spacing w:line="20" w:lineRule="atLeast"/>
              <w:ind w:left="714" w:hanging="357"/>
              <w:jc w:val="left"/>
              <w:rPr>
                <w:rFonts w:ascii="Calibri" w:hAnsi="Calibri" w:cs="Arial"/>
                <w:b w:val="0"/>
                <w:bCs w:val="0"/>
                <w:sz w:val="18"/>
                <w:szCs w:val="18"/>
                <w:u w:val="none"/>
              </w:rPr>
            </w:pPr>
            <w:r w:rsidRPr="00B80D40">
              <w:rPr>
                <w:rFonts w:ascii="Calibri" w:hAnsi="Calibri" w:cs="Arial"/>
                <w:b w:val="0"/>
                <w:bCs w:val="0"/>
                <w:sz w:val="18"/>
                <w:szCs w:val="18"/>
                <w:u w:val="none"/>
              </w:rPr>
              <w:t xml:space="preserve">Depth of </w:t>
            </w:r>
            <w:r w:rsidR="00B72069" w:rsidRPr="00B80D40">
              <w:rPr>
                <w:rFonts w:ascii="Calibri" w:hAnsi="Calibri" w:cs="Arial"/>
                <w:b w:val="0"/>
                <w:bCs w:val="0"/>
                <w:sz w:val="18"/>
                <w:szCs w:val="18"/>
                <w:u w:val="none"/>
              </w:rPr>
              <w:t xml:space="preserve">knowledge of </w:t>
            </w:r>
            <w:r w:rsidR="009A132A">
              <w:rPr>
                <w:rFonts w:ascii="Calibri" w:hAnsi="Calibri" w:cs="Arial"/>
                <w:b w:val="0"/>
                <w:bCs w:val="0"/>
                <w:sz w:val="18"/>
                <w:szCs w:val="18"/>
                <w:u w:val="none"/>
              </w:rPr>
              <w:t>t</w:t>
            </w:r>
            <w:r w:rsidRPr="00B80D40">
              <w:rPr>
                <w:rFonts w:ascii="Calibri" w:hAnsi="Calibri" w:cs="Arial"/>
                <w:b w:val="0"/>
                <w:bCs w:val="0"/>
                <w:sz w:val="18"/>
                <w:szCs w:val="18"/>
                <w:u w:val="none"/>
              </w:rPr>
              <w:t>he National Curriculum 11 – 16, including</w:t>
            </w:r>
            <w:r w:rsidR="00C45357">
              <w:rPr>
                <w:rFonts w:ascii="Calibri" w:hAnsi="Calibri" w:cs="Arial"/>
                <w:b w:val="0"/>
                <w:bCs w:val="0"/>
                <w:sz w:val="18"/>
                <w:szCs w:val="18"/>
                <w:u w:val="none"/>
              </w:rPr>
              <w:t xml:space="preserve"> the new 1-9 DT</w:t>
            </w:r>
            <w:r w:rsidRPr="00B80D40">
              <w:rPr>
                <w:rFonts w:ascii="Calibri" w:hAnsi="Calibri" w:cs="Arial"/>
                <w:b w:val="0"/>
                <w:bCs w:val="0"/>
                <w:sz w:val="18"/>
                <w:szCs w:val="18"/>
                <w:u w:val="none"/>
              </w:rPr>
              <w:t xml:space="preserve"> GCSE</w:t>
            </w:r>
          </w:p>
          <w:p w14:paraId="116ED616" w14:textId="626180CC" w:rsidR="00B72069" w:rsidRPr="00B80D40" w:rsidRDefault="00B80D40" w:rsidP="00DD30B2">
            <w:pPr>
              <w:pStyle w:val="ListParagraph"/>
              <w:numPr>
                <w:ilvl w:val="0"/>
                <w:numId w:val="9"/>
              </w:numPr>
              <w:spacing w:after="0" w:line="20" w:lineRule="atLeast"/>
              <w:rPr>
                <w:sz w:val="18"/>
                <w:szCs w:val="18"/>
              </w:rPr>
            </w:pPr>
            <w:r>
              <w:rPr>
                <w:sz w:val="18"/>
                <w:szCs w:val="18"/>
              </w:rPr>
              <w:t xml:space="preserve">Understanding of implementing and leading behaviour management </w:t>
            </w:r>
          </w:p>
          <w:p w14:paraId="295F69B6" w14:textId="77777777" w:rsidR="00B72069" w:rsidRDefault="00B72069" w:rsidP="00DD30B2">
            <w:pPr>
              <w:pStyle w:val="ListParagraph"/>
              <w:numPr>
                <w:ilvl w:val="0"/>
                <w:numId w:val="9"/>
              </w:numPr>
              <w:spacing w:after="0" w:line="20" w:lineRule="atLeast"/>
              <w:ind w:left="714" w:hanging="357"/>
              <w:rPr>
                <w:rFonts w:ascii="Calibri" w:hAnsi="Calibri" w:cs="Arial"/>
                <w:sz w:val="18"/>
                <w:szCs w:val="18"/>
              </w:rPr>
            </w:pPr>
            <w:r w:rsidRPr="00B54807">
              <w:rPr>
                <w:rFonts w:ascii="Calibri" w:hAnsi="Calibri" w:cs="Arial"/>
                <w:sz w:val="18"/>
                <w:szCs w:val="18"/>
              </w:rPr>
              <w:t>Understanding of effective strategies that reward student success</w:t>
            </w:r>
          </w:p>
          <w:p w14:paraId="7FB80026" w14:textId="4C672CAE" w:rsidR="00B80D40" w:rsidRPr="00F8145E" w:rsidRDefault="00B80D40" w:rsidP="00DD30B2">
            <w:pPr>
              <w:pStyle w:val="ListParagraph"/>
              <w:numPr>
                <w:ilvl w:val="0"/>
                <w:numId w:val="9"/>
              </w:numPr>
              <w:spacing w:after="0" w:line="20" w:lineRule="atLeast"/>
              <w:ind w:left="714" w:hanging="357"/>
              <w:rPr>
                <w:rFonts w:ascii="Calibri" w:hAnsi="Calibri" w:cs="Arial"/>
                <w:sz w:val="18"/>
                <w:szCs w:val="18"/>
              </w:rPr>
            </w:pPr>
            <w:r>
              <w:rPr>
                <w:rFonts w:ascii="Calibri" w:hAnsi="Calibri" w:cs="Arial"/>
                <w:sz w:val="18"/>
                <w:szCs w:val="18"/>
              </w:rPr>
              <w:t>Understanding of intervention and strategies to ensure more than expected progress within both KS3 and KS4</w:t>
            </w:r>
          </w:p>
        </w:tc>
        <w:tc>
          <w:tcPr>
            <w:tcW w:w="1559" w:type="dxa"/>
          </w:tcPr>
          <w:p w14:paraId="12592E1A" w14:textId="23CF9F58" w:rsidR="00B72069" w:rsidRPr="00B54807" w:rsidRDefault="00B72069" w:rsidP="00DD30B2">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r w:rsidR="00081784">
              <w:rPr>
                <w:rFonts w:ascii="Calibri" w:hAnsi="Calibri" w:cs="Arial"/>
                <w:noProof/>
                <w:sz w:val="18"/>
                <w:szCs w:val="18"/>
              </w:rPr>
              <w:br/>
            </w:r>
            <w:r w:rsidRPr="00B54807">
              <w:rPr>
                <w:rFonts w:ascii="Calibri" w:hAnsi="Calibri" w:cs="Arial"/>
                <w:noProof/>
                <w:sz w:val="18"/>
                <w:szCs w:val="18"/>
              </w:rPr>
              <w:sym w:font="Wingdings" w:char="F0FC"/>
            </w:r>
            <w:r w:rsidR="00081784">
              <w:rPr>
                <w:rFonts w:ascii="Calibri" w:hAnsi="Calibri" w:cs="Arial"/>
                <w:noProof/>
                <w:sz w:val="18"/>
                <w:szCs w:val="18"/>
              </w:rPr>
              <w:br/>
            </w:r>
            <w:r w:rsidRPr="00B54807">
              <w:rPr>
                <w:rFonts w:ascii="Calibri" w:hAnsi="Calibri" w:cs="Arial"/>
                <w:noProof/>
                <w:sz w:val="18"/>
                <w:szCs w:val="18"/>
              </w:rPr>
              <w:sym w:font="Wingdings" w:char="F0FC"/>
            </w:r>
          </w:p>
          <w:p w14:paraId="03E21638" w14:textId="283E2BA8" w:rsidR="00B72069" w:rsidRPr="00B54807" w:rsidRDefault="00B72069" w:rsidP="00DD30B2">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r w:rsidR="00081784">
              <w:rPr>
                <w:rFonts w:ascii="Calibri" w:hAnsi="Calibri" w:cs="Arial"/>
                <w:noProof/>
                <w:sz w:val="18"/>
                <w:szCs w:val="18"/>
              </w:rPr>
              <w:br/>
            </w:r>
            <w:r w:rsidRPr="00B54807">
              <w:rPr>
                <w:rFonts w:ascii="Calibri" w:hAnsi="Calibri" w:cs="Arial"/>
                <w:noProof/>
                <w:sz w:val="18"/>
                <w:szCs w:val="18"/>
              </w:rPr>
              <w:sym w:font="Wingdings" w:char="F0FC"/>
            </w:r>
          </w:p>
        </w:tc>
        <w:tc>
          <w:tcPr>
            <w:tcW w:w="1843" w:type="dxa"/>
          </w:tcPr>
          <w:p w14:paraId="137B14C6" w14:textId="77777777" w:rsidR="00B72069" w:rsidRPr="00B54807" w:rsidRDefault="00B72069" w:rsidP="00DD30B2">
            <w:pPr>
              <w:spacing w:after="0" w:line="240" w:lineRule="auto"/>
              <w:jc w:val="center"/>
              <w:rPr>
                <w:rFonts w:ascii="Calibri" w:hAnsi="Calibri" w:cs="Arial"/>
                <w:noProof/>
                <w:sz w:val="18"/>
                <w:szCs w:val="18"/>
              </w:rPr>
            </w:pPr>
          </w:p>
          <w:p w14:paraId="040FB5DA" w14:textId="77777777" w:rsidR="00B72069" w:rsidRPr="00B54807" w:rsidRDefault="00B72069" w:rsidP="00DD30B2">
            <w:pPr>
              <w:spacing w:after="0" w:line="240" w:lineRule="auto"/>
              <w:jc w:val="center"/>
              <w:rPr>
                <w:rFonts w:ascii="Calibri" w:hAnsi="Calibri" w:cs="Arial"/>
                <w:noProof/>
                <w:sz w:val="18"/>
                <w:szCs w:val="18"/>
              </w:rPr>
            </w:pPr>
          </w:p>
        </w:tc>
        <w:tc>
          <w:tcPr>
            <w:tcW w:w="1984" w:type="dxa"/>
          </w:tcPr>
          <w:p w14:paraId="69C0219E" w14:textId="77777777" w:rsidR="00B72069" w:rsidRPr="00B54807" w:rsidRDefault="00B72069" w:rsidP="004B724B">
            <w:pPr>
              <w:spacing w:after="0" w:line="240" w:lineRule="auto"/>
              <w:ind w:right="716"/>
              <w:rPr>
                <w:rFonts w:ascii="Calibri" w:hAnsi="Calibri" w:cs="Arial"/>
                <w:noProof/>
                <w:sz w:val="18"/>
                <w:szCs w:val="18"/>
              </w:rPr>
            </w:pPr>
          </w:p>
          <w:p w14:paraId="5AC23DB6" w14:textId="741D89EB" w:rsidR="00B72069" w:rsidRPr="00B54807" w:rsidRDefault="00B72069" w:rsidP="004B724B">
            <w:pPr>
              <w:spacing w:after="0" w:line="240" w:lineRule="auto"/>
              <w:ind w:right="716"/>
              <w:rPr>
                <w:rFonts w:ascii="Calibri" w:hAnsi="Calibri" w:cs="Arial"/>
                <w:noProof/>
                <w:sz w:val="18"/>
                <w:szCs w:val="18"/>
              </w:rPr>
            </w:pPr>
            <w:r w:rsidRPr="00B54807">
              <w:rPr>
                <w:rFonts w:ascii="Calibri" w:hAnsi="Calibri" w:cs="Arial"/>
                <w:noProof/>
                <w:sz w:val="18"/>
                <w:szCs w:val="18"/>
              </w:rPr>
              <w:t>Letter</w:t>
            </w:r>
            <w:r w:rsidR="00081784">
              <w:rPr>
                <w:rFonts w:ascii="Calibri" w:hAnsi="Calibri" w:cs="Arial"/>
                <w:noProof/>
                <w:sz w:val="18"/>
                <w:szCs w:val="18"/>
              </w:rPr>
              <w:br/>
            </w:r>
            <w:r w:rsidRPr="00B54807">
              <w:rPr>
                <w:rFonts w:ascii="Calibri" w:hAnsi="Calibri" w:cs="Arial"/>
                <w:noProof/>
                <w:sz w:val="18"/>
                <w:szCs w:val="18"/>
              </w:rPr>
              <w:t>References</w:t>
            </w:r>
            <w:r w:rsidR="00081784">
              <w:rPr>
                <w:rFonts w:ascii="Calibri" w:hAnsi="Calibri" w:cs="Arial"/>
                <w:noProof/>
                <w:sz w:val="18"/>
                <w:szCs w:val="18"/>
              </w:rPr>
              <w:br/>
            </w:r>
            <w:r w:rsidRPr="00B54807">
              <w:rPr>
                <w:rFonts w:ascii="Calibri" w:hAnsi="Calibri" w:cs="Arial"/>
                <w:noProof/>
                <w:sz w:val="18"/>
                <w:szCs w:val="18"/>
              </w:rPr>
              <w:t>Interview</w:t>
            </w:r>
          </w:p>
        </w:tc>
      </w:tr>
      <w:tr w:rsidR="00B72069" w:rsidRPr="00B54807" w14:paraId="50791D64" w14:textId="77777777" w:rsidTr="00F8145E">
        <w:trPr>
          <w:trHeight w:val="104"/>
        </w:trPr>
        <w:tc>
          <w:tcPr>
            <w:tcW w:w="9464" w:type="dxa"/>
            <w:vAlign w:val="center"/>
          </w:tcPr>
          <w:p w14:paraId="1DC97272" w14:textId="77777777" w:rsidR="00B72069" w:rsidRPr="00B54807" w:rsidRDefault="00B72069" w:rsidP="004B724B">
            <w:pPr>
              <w:pStyle w:val="Heading3"/>
              <w:jc w:val="left"/>
              <w:rPr>
                <w:rFonts w:ascii="Calibri" w:hAnsi="Calibri" w:cs="Arial"/>
                <w:sz w:val="18"/>
                <w:szCs w:val="18"/>
                <w:u w:val="none"/>
              </w:rPr>
            </w:pPr>
            <w:r w:rsidRPr="00B54807">
              <w:rPr>
                <w:rFonts w:ascii="Calibri" w:hAnsi="Calibri" w:cs="Arial"/>
                <w:sz w:val="18"/>
                <w:szCs w:val="18"/>
                <w:u w:val="none"/>
              </w:rPr>
              <w:t>Skills and Abilities</w:t>
            </w:r>
          </w:p>
        </w:tc>
        <w:tc>
          <w:tcPr>
            <w:tcW w:w="1559" w:type="dxa"/>
          </w:tcPr>
          <w:p w14:paraId="543851AF" w14:textId="77777777" w:rsidR="00B72069" w:rsidRPr="00B54807" w:rsidRDefault="00B72069" w:rsidP="004B724B">
            <w:pPr>
              <w:spacing w:after="0" w:line="240" w:lineRule="auto"/>
              <w:jc w:val="center"/>
              <w:rPr>
                <w:rFonts w:ascii="Calibri" w:hAnsi="Calibri" w:cs="Arial"/>
                <w:noProof/>
                <w:sz w:val="18"/>
                <w:szCs w:val="18"/>
              </w:rPr>
            </w:pPr>
          </w:p>
        </w:tc>
        <w:tc>
          <w:tcPr>
            <w:tcW w:w="1843" w:type="dxa"/>
          </w:tcPr>
          <w:p w14:paraId="0FA2915A" w14:textId="77777777" w:rsidR="00B72069" w:rsidRPr="00B54807" w:rsidRDefault="00B72069" w:rsidP="004B724B">
            <w:pPr>
              <w:spacing w:after="0" w:line="240" w:lineRule="auto"/>
              <w:jc w:val="center"/>
              <w:rPr>
                <w:rFonts w:ascii="Calibri" w:hAnsi="Calibri" w:cs="Arial"/>
                <w:noProof/>
                <w:sz w:val="18"/>
                <w:szCs w:val="18"/>
              </w:rPr>
            </w:pPr>
          </w:p>
        </w:tc>
        <w:tc>
          <w:tcPr>
            <w:tcW w:w="1984" w:type="dxa"/>
          </w:tcPr>
          <w:p w14:paraId="6AAED6F3" w14:textId="77777777" w:rsidR="00B72069" w:rsidRPr="00B54807" w:rsidRDefault="00B72069" w:rsidP="004B724B">
            <w:pPr>
              <w:spacing w:after="0" w:line="240" w:lineRule="auto"/>
              <w:ind w:right="716"/>
              <w:rPr>
                <w:rFonts w:ascii="Calibri" w:hAnsi="Calibri" w:cs="Arial"/>
                <w:noProof/>
                <w:sz w:val="18"/>
                <w:szCs w:val="18"/>
              </w:rPr>
            </w:pPr>
          </w:p>
        </w:tc>
      </w:tr>
      <w:tr w:rsidR="00B72069" w:rsidRPr="00B54807" w14:paraId="69FA89F8" w14:textId="77777777" w:rsidTr="00F8145E">
        <w:tc>
          <w:tcPr>
            <w:tcW w:w="9464" w:type="dxa"/>
          </w:tcPr>
          <w:p w14:paraId="51695B7F" w14:textId="30EE7C7C" w:rsidR="00B72069" w:rsidRPr="00B54807" w:rsidRDefault="00B80D40" w:rsidP="004B724B">
            <w:pPr>
              <w:pStyle w:val="Heading3"/>
              <w:numPr>
                <w:ilvl w:val="0"/>
                <w:numId w:val="10"/>
              </w:numPr>
              <w:jc w:val="left"/>
              <w:rPr>
                <w:rFonts w:ascii="Calibri" w:hAnsi="Calibri" w:cs="Arial"/>
                <w:b w:val="0"/>
                <w:bCs w:val="0"/>
                <w:sz w:val="18"/>
                <w:szCs w:val="18"/>
                <w:u w:val="none"/>
              </w:rPr>
            </w:pPr>
            <w:r>
              <w:rPr>
                <w:rFonts w:ascii="Calibri" w:hAnsi="Calibri" w:cs="Arial"/>
                <w:b w:val="0"/>
                <w:bCs w:val="0"/>
                <w:sz w:val="18"/>
                <w:szCs w:val="18"/>
                <w:u w:val="none"/>
              </w:rPr>
              <w:t>Outstanding</w:t>
            </w:r>
            <w:r w:rsidR="00B72069" w:rsidRPr="00B54807">
              <w:rPr>
                <w:rFonts w:ascii="Calibri" w:hAnsi="Calibri" w:cs="Arial"/>
                <w:b w:val="0"/>
                <w:bCs w:val="0"/>
                <w:sz w:val="18"/>
                <w:szCs w:val="18"/>
                <w:u w:val="none"/>
              </w:rPr>
              <w:t xml:space="preserve"> communication and interpersonal skills with adults and young people</w:t>
            </w:r>
          </w:p>
          <w:p w14:paraId="51E7ECA1" w14:textId="482A7EB5"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Ability to lead and inspire colleagues</w:t>
            </w:r>
            <w:r w:rsidR="00B80D40">
              <w:rPr>
                <w:rFonts w:ascii="Calibri" w:hAnsi="Calibri" w:cs="Arial"/>
                <w:b w:val="0"/>
                <w:bCs w:val="0"/>
                <w:sz w:val="18"/>
                <w:szCs w:val="18"/>
                <w:u w:val="none"/>
              </w:rPr>
              <w:t xml:space="preserve"> and students</w:t>
            </w:r>
          </w:p>
          <w:p w14:paraId="496DBFFE"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Ability to analyse complex issues and plan strategically</w:t>
            </w:r>
          </w:p>
          <w:p w14:paraId="126B5582"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Ability to work effectively with all stakeholders and outside agencies</w:t>
            </w:r>
          </w:p>
          <w:p w14:paraId="3ABC14B9"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Ability to exercise good judgment and make effective decisions</w:t>
            </w:r>
          </w:p>
          <w:p w14:paraId="5C73D565" w14:textId="77777777" w:rsidR="00B72069" w:rsidRPr="00B54807" w:rsidRDefault="00B72069" w:rsidP="004B724B">
            <w:pPr>
              <w:pStyle w:val="Heading3"/>
              <w:numPr>
                <w:ilvl w:val="0"/>
                <w:numId w:val="10"/>
              </w:numPr>
              <w:jc w:val="left"/>
              <w:rPr>
                <w:rFonts w:ascii="Calibri" w:hAnsi="Calibri" w:cs="Arial"/>
                <w:sz w:val="18"/>
                <w:szCs w:val="18"/>
              </w:rPr>
            </w:pPr>
            <w:r w:rsidRPr="00B54807">
              <w:rPr>
                <w:rFonts w:ascii="Calibri" w:hAnsi="Calibri" w:cs="Arial"/>
                <w:b w:val="0"/>
                <w:bCs w:val="0"/>
                <w:sz w:val="18"/>
                <w:szCs w:val="18"/>
                <w:u w:val="none"/>
              </w:rPr>
              <w:t>Well developed ICT skills</w:t>
            </w:r>
            <w:r>
              <w:rPr>
                <w:rFonts w:ascii="Calibri" w:hAnsi="Calibri" w:cs="Arial"/>
                <w:b w:val="0"/>
                <w:bCs w:val="0"/>
                <w:sz w:val="18"/>
                <w:szCs w:val="18"/>
                <w:u w:val="none"/>
              </w:rPr>
              <w:t xml:space="preserve"> for teaching and management</w:t>
            </w:r>
          </w:p>
        </w:tc>
        <w:tc>
          <w:tcPr>
            <w:tcW w:w="1559" w:type="dxa"/>
          </w:tcPr>
          <w:p w14:paraId="62CE7BE0"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267327B4"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2AC6EA60"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2C1A3161"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03E51B2D" w14:textId="77777777" w:rsidR="00B72069"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07504506"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tc>
        <w:tc>
          <w:tcPr>
            <w:tcW w:w="1843" w:type="dxa"/>
          </w:tcPr>
          <w:p w14:paraId="2D74A915" w14:textId="77777777" w:rsidR="00B72069" w:rsidRPr="00B54807" w:rsidRDefault="00B72069" w:rsidP="004B724B">
            <w:pPr>
              <w:spacing w:after="0" w:line="240" w:lineRule="auto"/>
              <w:jc w:val="center"/>
              <w:rPr>
                <w:rFonts w:ascii="Calibri" w:hAnsi="Calibri" w:cs="Arial"/>
                <w:noProof/>
                <w:sz w:val="18"/>
                <w:szCs w:val="18"/>
              </w:rPr>
            </w:pPr>
          </w:p>
          <w:p w14:paraId="557DD580" w14:textId="77777777" w:rsidR="00B72069" w:rsidRDefault="00B72069" w:rsidP="004B724B">
            <w:pPr>
              <w:spacing w:after="0" w:line="240" w:lineRule="auto"/>
              <w:jc w:val="center"/>
              <w:rPr>
                <w:rFonts w:ascii="Calibri" w:hAnsi="Calibri" w:cs="Arial"/>
                <w:noProof/>
                <w:sz w:val="18"/>
                <w:szCs w:val="18"/>
              </w:rPr>
            </w:pPr>
          </w:p>
          <w:p w14:paraId="5AAA5224" w14:textId="77777777" w:rsidR="00CB0280" w:rsidRPr="00B54807" w:rsidRDefault="00CB0280" w:rsidP="004B724B">
            <w:pPr>
              <w:spacing w:after="0" w:line="240" w:lineRule="auto"/>
              <w:jc w:val="center"/>
              <w:rPr>
                <w:rFonts w:ascii="Calibri" w:hAnsi="Calibri" w:cs="Arial"/>
                <w:noProof/>
                <w:sz w:val="18"/>
                <w:szCs w:val="18"/>
              </w:rPr>
            </w:pPr>
          </w:p>
          <w:p w14:paraId="57746F68" w14:textId="77777777" w:rsidR="00B72069" w:rsidRPr="00B54807" w:rsidRDefault="00B72069" w:rsidP="004B724B">
            <w:pPr>
              <w:spacing w:after="0" w:line="240" w:lineRule="auto"/>
              <w:jc w:val="center"/>
              <w:rPr>
                <w:rFonts w:ascii="Calibri" w:hAnsi="Calibri" w:cs="Arial"/>
                <w:noProof/>
                <w:sz w:val="18"/>
                <w:szCs w:val="18"/>
              </w:rPr>
            </w:pPr>
          </w:p>
        </w:tc>
        <w:tc>
          <w:tcPr>
            <w:tcW w:w="1984" w:type="dxa"/>
          </w:tcPr>
          <w:p w14:paraId="28E2D5CE" w14:textId="77777777" w:rsidR="00B72069" w:rsidRPr="00B54807" w:rsidRDefault="00B72069" w:rsidP="004B724B">
            <w:pPr>
              <w:spacing w:after="0" w:line="240" w:lineRule="auto"/>
              <w:ind w:right="716"/>
              <w:rPr>
                <w:rFonts w:ascii="Calibri" w:hAnsi="Calibri" w:cs="Arial"/>
                <w:noProof/>
                <w:sz w:val="18"/>
                <w:szCs w:val="18"/>
              </w:rPr>
            </w:pPr>
          </w:p>
          <w:p w14:paraId="7404749C" w14:textId="12E9259A" w:rsidR="00B72069" w:rsidRPr="00B54807" w:rsidRDefault="00B72069" w:rsidP="004B724B">
            <w:pPr>
              <w:spacing w:after="0" w:line="240" w:lineRule="auto"/>
              <w:ind w:right="716"/>
              <w:rPr>
                <w:rFonts w:ascii="Calibri" w:hAnsi="Calibri" w:cs="Arial"/>
                <w:noProof/>
                <w:sz w:val="18"/>
                <w:szCs w:val="18"/>
              </w:rPr>
            </w:pPr>
            <w:r w:rsidRPr="00B54807">
              <w:rPr>
                <w:rFonts w:ascii="Calibri" w:hAnsi="Calibri" w:cs="Arial"/>
                <w:noProof/>
                <w:sz w:val="18"/>
                <w:szCs w:val="18"/>
              </w:rPr>
              <w:t>Interview</w:t>
            </w:r>
            <w:r w:rsidR="00081784">
              <w:rPr>
                <w:rFonts w:ascii="Calibri" w:hAnsi="Calibri" w:cs="Arial"/>
                <w:noProof/>
                <w:sz w:val="18"/>
                <w:szCs w:val="18"/>
              </w:rPr>
              <w:br/>
            </w:r>
            <w:r w:rsidRPr="00B54807">
              <w:rPr>
                <w:rFonts w:ascii="Calibri" w:hAnsi="Calibri" w:cs="Arial"/>
                <w:noProof/>
                <w:sz w:val="18"/>
                <w:szCs w:val="18"/>
              </w:rPr>
              <w:t>References</w:t>
            </w:r>
            <w:r w:rsidR="00081784">
              <w:rPr>
                <w:rFonts w:ascii="Calibri" w:hAnsi="Calibri" w:cs="Arial"/>
                <w:noProof/>
                <w:sz w:val="18"/>
                <w:szCs w:val="18"/>
              </w:rPr>
              <w:br/>
            </w:r>
            <w:r w:rsidRPr="00B54807">
              <w:rPr>
                <w:rFonts w:ascii="Calibri" w:hAnsi="Calibri" w:cs="Arial"/>
                <w:noProof/>
                <w:sz w:val="18"/>
                <w:szCs w:val="18"/>
              </w:rPr>
              <w:t>Letter</w:t>
            </w:r>
          </w:p>
        </w:tc>
      </w:tr>
    </w:tbl>
    <w:p w14:paraId="545A22D2" w14:textId="77777777" w:rsidR="00F8145E" w:rsidRDefault="00F8145E">
      <w:r>
        <w:rPr>
          <w:b/>
          <w:bCs/>
        </w:rPr>
        <w:br w:type="page"/>
      </w:r>
    </w:p>
    <w:tbl>
      <w:tblPr>
        <w:tblpPr w:leftFromText="180" w:rightFromText="180" w:vertAnchor="page" w:horzAnchor="page" w:tblpX="1076" w:tblpY="234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gridCol w:w="1559"/>
        <w:gridCol w:w="1843"/>
        <w:gridCol w:w="1984"/>
      </w:tblGrid>
      <w:tr w:rsidR="00B72069" w:rsidRPr="00B54807" w14:paraId="65E81562" w14:textId="77777777" w:rsidTr="00F8145E">
        <w:tc>
          <w:tcPr>
            <w:tcW w:w="9464" w:type="dxa"/>
            <w:vAlign w:val="center"/>
          </w:tcPr>
          <w:p w14:paraId="4B8BCE54" w14:textId="2C40FDEC" w:rsidR="00B72069" w:rsidRPr="00B54807" w:rsidRDefault="00B72069" w:rsidP="00F8145E">
            <w:pPr>
              <w:pStyle w:val="Heading3"/>
              <w:spacing w:before="40" w:after="40"/>
              <w:jc w:val="left"/>
              <w:rPr>
                <w:rFonts w:ascii="Calibri" w:hAnsi="Calibri" w:cs="Arial"/>
                <w:sz w:val="18"/>
                <w:szCs w:val="18"/>
                <w:u w:val="none"/>
              </w:rPr>
            </w:pPr>
            <w:r w:rsidRPr="00B54807">
              <w:rPr>
                <w:rFonts w:ascii="Calibri" w:hAnsi="Calibri" w:cs="Arial"/>
                <w:sz w:val="18"/>
                <w:szCs w:val="18"/>
                <w:u w:val="none"/>
              </w:rPr>
              <w:lastRenderedPageBreak/>
              <w:t>Personal Qualities</w:t>
            </w:r>
          </w:p>
        </w:tc>
        <w:tc>
          <w:tcPr>
            <w:tcW w:w="1559" w:type="dxa"/>
          </w:tcPr>
          <w:p w14:paraId="4D77412F" w14:textId="77777777" w:rsidR="00B72069" w:rsidRPr="00B54807" w:rsidRDefault="00B72069" w:rsidP="00081784">
            <w:pPr>
              <w:spacing w:line="240" w:lineRule="auto"/>
              <w:jc w:val="center"/>
              <w:rPr>
                <w:rFonts w:ascii="Calibri" w:hAnsi="Calibri" w:cs="Arial"/>
                <w:noProof/>
                <w:sz w:val="18"/>
                <w:szCs w:val="18"/>
              </w:rPr>
            </w:pPr>
          </w:p>
        </w:tc>
        <w:tc>
          <w:tcPr>
            <w:tcW w:w="1843" w:type="dxa"/>
          </w:tcPr>
          <w:p w14:paraId="730C8BA7" w14:textId="77777777" w:rsidR="00B72069" w:rsidRPr="00B54807" w:rsidRDefault="00B72069" w:rsidP="00081784">
            <w:pPr>
              <w:spacing w:line="240" w:lineRule="auto"/>
              <w:jc w:val="center"/>
              <w:rPr>
                <w:rFonts w:ascii="Calibri" w:hAnsi="Calibri" w:cs="Arial"/>
                <w:noProof/>
                <w:sz w:val="18"/>
                <w:szCs w:val="18"/>
              </w:rPr>
            </w:pPr>
          </w:p>
        </w:tc>
        <w:tc>
          <w:tcPr>
            <w:tcW w:w="1984" w:type="dxa"/>
          </w:tcPr>
          <w:p w14:paraId="43566EDE" w14:textId="77777777" w:rsidR="00B72069" w:rsidRPr="00B54807" w:rsidRDefault="00B72069" w:rsidP="00081784">
            <w:pPr>
              <w:spacing w:line="240" w:lineRule="auto"/>
              <w:ind w:right="716"/>
              <w:rPr>
                <w:rFonts w:ascii="Calibri" w:hAnsi="Calibri" w:cs="Arial"/>
                <w:noProof/>
                <w:sz w:val="18"/>
                <w:szCs w:val="18"/>
              </w:rPr>
            </w:pPr>
          </w:p>
        </w:tc>
      </w:tr>
      <w:tr w:rsidR="00B72069" w:rsidRPr="00B54807" w14:paraId="1316A15B" w14:textId="77777777" w:rsidTr="00B72069">
        <w:tc>
          <w:tcPr>
            <w:tcW w:w="9464" w:type="dxa"/>
          </w:tcPr>
          <w:p w14:paraId="13894F88" w14:textId="23A6BDC5"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 xml:space="preserve">Passionate belief in the ability </w:t>
            </w:r>
            <w:r w:rsidR="004B724B">
              <w:rPr>
                <w:rFonts w:ascii="Calibri" w:hAnsi="Calibri" w:cs="Arial"/>
                <w:b w:val="0"/>
                <w:bCs w:val="0"/>
                <w:sz w:val="18"/>
                <w:szCs w:val="18"/>
                <w:u w:val="none"/>
              </w:rPr>
              <w:t>that every student reaches their full potential</w:t>
            </w:r>
          </w:p>
          <w:p w14:paraId="15BCE2B6"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 clear educational vision and sense of direction</w:t>
            </w:r>
          </w:p>
          <w:p w14:paraId="0A520C7A" w14:textId="2404789D" w:rsidR="00B72069" w:rsidRPr="00B54807" w:rsidRDefault="004B724B" w:rsidP="004B724B">
            <w:pPr>
              <w:pStyle w:val="Heading3"/>
              <w:numPr>
                <w:ilvl w:val="0"/>
                <w:numId w:val="10"/>
              </w:numPr>
              <w:jc w:val="left"/>
              <w:rPr>
                <w:rFonts w:ascii="Calibri" w:hAnsi="Calibri" w:cs="Arial"/>
                <w:b w:val="0"/>
                <w:bCs w:val="0"/>
                <w:sz w:val="18"/>
                <w:szCs w:val="18"/>
                <w:u w:val="none"/>
              </w:rPr>
            </w:pPr>
            <w:r>
              <w:rPr>
                <w:rFonts w:ascii="Calibri" w:hAnsi="Calibri" w:cs="Arial"/>
                <w:b w:val="0"/>
                <w:bCs w:val="0"/>
                <w:sz w:val="18"/>
                <w:szCs w:val="18"/>
                <w:u w:val="none"/>
              </w:rPr>
              <w:t xml:space="preserve">Outstanding </w:t>
            </w:r>
            <w:r w:rsidR="00B72069" w:rsidRPr="00B54807">
              <w:rPr>
                <w:rFonts w:ascii="Calibri" w:hAnsi="Calibri" w:cs="Arial"/>
                <w:b w:val="0"/>
                <w:bCs w:val="0"/>
                <w:sz w:val="18"/>
                <w:szCs w:val="18"/>
                <w:u w:val="none"/>
              </w:rPr>
              <w:t>organisational skills and high levels of self motivation</w:t>
            </w:r>
          </w:p>
          <w:p w14:paraId="08B56C2E" w14:textId="74BADB4E" w:rsidR="00B72069" w:rsidRPr="00B54807" w:rsidRDefault="004B724B" w:rsidP="004B724B">
            <w:pPr>
              <w:pStyle w:val="Heading3"/>
              <w:numPr>
                <w:ilvl w:val="0"/>
                <w:numId w:val="10"/>
              </w:numPr>
              <w:jc w:val="left"/>
              <w:rPr>
                <w:rFonts w:ascii="Calibri" w:hAnsi="Calibri" w:cs="Arial"/>
                <w:b w:val="0"/>
                <w:bCs w:val="0"/>
                <w:sz w:val="18"/>
                <w:szCs w:val="18"/>
                <w:u w:val="none"/>
              </w:rPr>
            </w:pPr>
            <w:r>
              <w:rPr>
                <w:rFonts w:ascii="Calibri" w:hAnsi="Calibri" w:cs="Arial"/>
                <w:b w:val="0"/>
                <w:bCs w:val="0"/>
                <w:sz w:val="18"/>
                <w:szCs w:val="18"/>
                <w:u w:val="none"/>
              </w:rPr>
              <w:t>Passion, e</w:t>
            </w:r>
            <w:r w:rsidR="00B72069" w:rsidRPr="00B54807">
              <w:rPr>
                <w:rFonts w:ascii="Calibri" w:hAnsi="Calibri" w:cs="Arial"/>
                <w:b w:val="0"/>
                <w:bCs w:val="0"/>
                <w:sz w:val="18"/>
                <w:szCs w:val="18"/>
                <w:u w:val="none"/>
              </w:rPr>
              <w:t>nergy, determin</w:t>
            </w:r>
            <w:r>
              <w:rPr>
                <w:rFonts w:ascii="Calibri" w:hAnsi="Calibri" w:cs="Arial"/>
                <w:b w:val="0"/>
                <w:bCs w:val="0"/>
                <w:sz w:val="18"/>
                <w:szCs w:val="18"/>
                <w:u w:val="none"/>
              </w:rPr>
              <w:t>ation, resilience and drive</w:t>
            </w:r>
          </w:p>
          <w:p w14:paraId="3303DB9B"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Ability to work under pressure and to meet deadlines</w:t>
            </w:r>
          </w:p>
          <w:p w14:paraId="360C9A4F" w14:textId="77777777" w:rsidR="00B72069" w:rsidRPr="00B54807" w:rsidRDefault="00B72069" w:rsidP="004B724B">
            <w:pPr>
              <w:pStyle w:val="Heading3"/>
              <w:numPr>
                <w:ilvl w:val="0"/>
                <w:numId w:val="10"/>
              </w:numPr>
              <w:jc w:val="left"/>
              <w:rPr>
                <w:rFonts w:ascii="Calibri" w:hAnsi="Calibri" w:cs="Arial"/>
                <w:b w:val="0"/>
                <w:bCs w:val="0"/>
                <w:sz w:val="18"/>
                <w:szCs w:val="18"/>
                <w:u w:val="none"/>
              </w:rPr>
            </w:pPr>
            <w:r w:rsidRPr="00B54807">
              <w:rPr>
                <w:rFonts w:ascii="Calibri" w:hAnsi="Calibri" w:cs="Arial"/>
                <w:b w:val="0"/>
                <w:bCs w:val="0"/>
                <w:sz w:val="18"/>
                <w:szCs w:val="18"/>
                <w:u w:val="none"/>
              </w:rPr>
              <w:t>Keenly developed sense of humour and the ability to maintain a sense of perspective</w:t>
            </w:r>
          </w:p>
          <w:p w14:paraId="1C8889BD" w14:textId="7AB33465" w:rsidR="00B72069" w:rsidRPr="00B54807" w:rsidRDefault="00B72069" w:rsidP="004B724B">
            <w:pPr>
              <w:pStyle w:val="Heading3"/>
              <w:numPr>
                <w:ilvl w:val="0"/>
                <w:numId w:val="10"/>
              </w:numPr>
              <w:jc w:val="left"/>
              <w:rPr>
                <w:rFonts w:ascii="Calibri" w:hAnsi="Calibri" w:cs="Arial"/>
                <w:sz w:val="18"/>
                <w:szCs w:val="18"/>
              </w:rPr>
            </w:pPr>
            <w:r w:rsidRPr="00B54807">
              <w:rPr>
                <w:rFonts w:ascii="Calibri" w:hAnsi="Calibri" w:cs="Arial"/>
                <w:b w:val="0"/>
                <w:bCs w:val="0"/>
                <w:sz w:val="18"/>
                <w:szCs w:val="18"/>
                <w:u w:val="none"/>
              </w:rPr>
              <w:t xml:space="preserve">Record of </w:t>
            </w:r>
            <w:r w:rsidR="004B724B">
              <w:rPr>
                <w:rFonts w:ascii="Calibri" w:hAnsi="Calibri" w:cs="Arial"/>
                <w:b w:val="0"/>
                <w:bCs w:val="0"/>
                <w:sz w:val="18"/>
                <w:szCs w:val="18"/>
                <w:u w:val="none"/>
              </w:rPr>
              <w:t>excellent</w:t>
            </w:r>
            <w:r w:rsidRPr="00B54807">
              <w:rPr>
                <w:rFonts w:ascii="Calibri" w:hAnsi="Calibri" w:cs="Arial"/>
                <w:b w:val="0"/>
                <w:bCs w:val="0"/>
                <w:sz w:val="18"/>
                <w:szCs w:val="18"/>
                <w:u w:val="none"/>
              </w:rPr>
              <w:t xml:space="preserve"> health, </w:t>
            </w:r>
            <w:r w:rsidR="004B724B">
              <w:rPr>
                <w:rFonts w:ascii="Calibri" w:hAnsi="Calibri" w:cs="Arial"/>
                <w:b w:val="0"/>
                <w:bCs w:val="0"/>
                <w:sz w:val="18"/>
                <w:szCs w:val="18"/>
                <w:u w:val="none"/>
              </w:rPr>
              <w:t xml:space="preserve">outstanding </w:t>
            </w:r>
            <w:r w:rsidRPr="00B54807">
              <w:rPr>
                <w:rFonts w:ascii="Calibri" w:hAnsi="Calibri" w:cs="Arial"/>
                <w:b w:val="0"/>
                <w:bCs w:val="0"/>
                <w:sz w:val="18"/>
                <w:szCs w:val="18"/>
                <w:u w:val="none"/>
              </w:rPr>
              <w:t>attendance and punctuality</w:t>
            </w:r>
          </w:p>
        </w:tc>
        <w:tc>
          <w:tcPr>
            <w:tcW w:w="1559" w:type="dxa"/>
          </w:tcPr>
          <w:p w14:paraId="3D18E49D"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7F07236A"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4FE6852E"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5990104C"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06CE249B"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2D5EFE7D"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p w14:paraId="3055D362" w14:textId="77777777" w:rsidR="00B72069" w:rsidRPr="00B54807" w:rsidRDefault="00B72069" w:rsidP="004B724B">
            <w:pPr>
              <w:spacing w:after="0" w:line="240" w:lineRule="auto"/>
              <w:jc w:val="center"/>
              <w:rPr>
                <w:rFonts w:ascii="Calibri" w:hAnsi="Calibri" w:cs="Arial"/>
                <w:noProof/>
                <w:sz w:val="18"/>
                <w:szCs w:val="18"/>
              </w:rPr>
            </w:pPr>
            <w:r w:rsidRPr="00B54807">
              <w:rPr>
                <w:rFonts w:ascii="Calibri" w:hAnsi="Calibri" w:cs="Arial"/>
                <w:noProof/>
                <w:sz w:val="18"/>
                <w:szCs w:val="18"/>
              </w:rPr>
              <w:sym w:font="Wingdings" w:char="F0FC"/>
            </w:r>
          </w:p>
        </w:tc>
        <w:tc>
          <w:tcPr>
            <w:tcW w:w="1843" w:type="dxa"/>
          </w:tcPr>
          <w:p w14:paraId="679B2580" w14:textId="77777777" w:rsidR="00B72069" w:rsidRPr="00B54807" w:rsidRDefault="00B72069" w:rsidP="004B724B">
            <w:pPr>
              <w:spacing w:after="0" w:line="240" w:lineRule="auto"/>
              <w:jc w:val="center"/>
              <w:rPr>
                <w:rFonts w:ascii="Calibri" w:hAnsi="Calibri" w:cs="Arial"/>
                <w:noProof/>
                <w:sz w:val="18"/>
                <w:szCs w:val="18"/>
              </w:rPr>
            </w:pPr>
          </w:p>
        </w:tc>
        <w:tc>
          <w:tcPr>
            <w:tcW w:w="1984" w:type="dxa"/>
          </w:tcPr>
          <w:p w14:paraId="45FA839B" w14:textId="77777777" w:rsidR="00B72069" w:rsidRPr="00B54807" w:rsidRDefault="00B72069" w:rsidP="004B724B">
            <w:pPr>
              <w:spacing w:after="0" w:line="240" w:lineRule="auto"/>
              <w:ind w:right="716"/>
              <w:rPr>
                <w:rFonts w:ascii="Calibri" w:hAnsi="Calibri" w:cs="Arial"/>
                <w:noProof/>
                <w:sz w:val="18"/>
                <w:szCs w:val="18"/>
              </w:rPr>
            </w:pPr>
          </w:p>
          <w:p w14:paraId="3D697E14" w14:textId="44DE403C" w:rsidR="00B72069" w:rsidRPr="00B54807" w:rsidRDefault="00B72069" w:rsidP="004B724B">
            <w:pPr>
              <w:spacing w:after="0" w:line="240" w:lineRule="auto"/>
              <w:ind w:right="716"/>
              <w:rPr>
                <w:rFonts w:ascii="Calibri" w:hAnsi="Calibri" w:cs="Arial"/>
                <w:noProof/>
                <w:sz w:val="18"/>
                <w:szCs w:val="18"/>
              </w:rPr>
            </w:pPr>
            <w:r w:rsidRPr="00B54807">
              <w:rPr>
                <w:rFonts w:ascii="Calibri" w:hAnsi="Calibri" w:cs="Arial"/>
                <w:noProof/>
                <w:sz w:val="18"/>
                <w:szCs w:val="18"/>
              </w:rPr>
              <w:t>Letter</w:t>
            </w:r>
            <w:r w:rsidR="00081784">
              <w:rPr>
                <w:rFonts w:ascii="Calibri" w:hAnsi="Calibri" w:cs="Arial"/>
                <w:noProof/>
                <w:sz w:val="18"/>
                <w:szCs w:val="18"/>
              </w:rPr>
              <w:br/>
            </w:r>
            <w:r w:rsidRPr="00B54807">
              <w:rPr>
                <w:rFonts w:ascii="Calibri" w:hAnsi="Calibri" w:cs="Arial"/>
                <w:noProof/>
                <w:sz w:val="18"/>
                <w:szCs w:val="18"/>
              </w:rPr>
              <w:t>References</w:t>
            </w:r>
            <w:r w:rsidR="00081784">
              <w:rPr>
                <w:rFonts w:ascii="Calibri" w:hAnsi="Calibri" w:cs="Arial"/>
                <w:noProof/>
                <w:sz w:val="18"/>
                <w:szCs w:val="18"/>
              </w:rPr>
              <w:br/>
            </w:r>
            <w:r w:rsidRPr="00B54807">
              <w:rPr>
                <w:rFonts w:ascii="Calibri" w:hAnsi="Calibri" w:cs="Arial"/>
                <w:noProof/>
                <w:sz w:val="18"/>
                <w:szCs w:val="18"/>
              </w:rPr>
              <w:t>Interview</w:t>
            </w:r>
          </w:p>
        </w:tc>
      </w:tr>
    </w:tbl>
    <w:p w14:paraId="30A12749" w14:textId="77777777" w:rsidR="00B72069" w:rsidRPr="00B72069" w:rsidRDefault="00B72069" w:rsidP="00827681">
      <w:pPr>
        <w:spacing w:after="0"/>
      </w:pPr>
    </w:p>
    <w:sectPr w:rsidR="00B72069" w:rsidRPr="00B72069" w:rsidSect="00F8145E">
      <w:pgSz w:w="16838" w:h="11906" w:orient="landscape" w:code="9"/>
      <w:pgMar w:top="709" w:right="1440" w:bottom="709" w:left="87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128AC" w14:textId="77777777" w:rsidR="009A132A" w:rsidRDefault="009A132A" w:rsidP="003364D6">
      <w:pPr>
        <w:spacing w:after="0" w:line="240" w:lineRule="auto"/>
      </w:pPr>
      <w:r>
        <w:separator/>
      </w:r>
    </w:p>
  </w:endnote>
  <w:endnote w:type="continuationSeparator" w:id="0">
    <w:p w14:paraId="26F20A24" w14:textId="77777777" w:rsidR="009A132A" w:rsidRDefault="009A132A" w:rsidP="00336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429F7" w14:textId="77777777" w:rsidR="009A132A" w:rsidRDefault="009A132A" w:rsidP="003364D6">
      <w:pPr>
        <w:spacing w:after="0" w:line="240" w:lineRule="auto"/>
      </w:pPr>
      <w:r>
        <w:separator/>
      </w:r>
    </w:p>
  </w:footnote>
  <w:footnote w:type="continuationSeparator" w:id="0">
    <w:p w14:paraId="74B0CB3B" w14:textId="77777777" w:rsidR="009A132A" w:rsidRDefault="009A132A" w:rsidP="003364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6776"/>
    <w:multiLevelType w:val="hybridMultilevel"/>
    <w:tmpl w:val="A588E67C"/>
    <w:lvl w:ilvl="0" w:tplc="DE3E8FD0">
      <w:start w:val="1"/>
      <w:numFmt w:val="lowerLetter"/>
      <w:lvlText w:val="%1)"/>
      <w:lvlJc w:val="left"/>
      <w:pPr>
        <w:ind w:left="2488" w:hanging="360"/>
      </w:pPr>
      <w:rPr>
        <w:rFonts w:asciiTheme="minorHAnsi" w:eastAsiaTheme="minorHAnsi" w:hAnsiTheme="minorHAnsi" w:cstheme="minorBidi"/>
      </w:rPr>
    </w:lvl>
    <w:lvl w:ilvl="1" w:tplc="08090003" w:tentative="1">
      <w:start w:val="1"/>
      <w:numFmt w:val="bullet"/>
      <w:lvlText w:val="o"/>
      <w:lvlJc w:val="left"/>
      <w:pPr>
        <w:ind w:left="3208" w:hanging="360"/>
      </w:pPr>
      <w:rPr>
        <w:rFonts w:ascii="Courier New" w:hAnsi="Courier New" w:cs="Courier New" w:hint="default"/>
      </w:rPr>
    </w:lvl>
    <w:lvl w:ilvl="2" w:tplc="08090005" w:tentative="1">
      <w:start w:val="1"/>
      <w:numFmt w:val="bullet"/>
      <w:lvlText w:val=""/>
      <w:lvlJc w:val="left"/>
      <w:pPr>
        <w:ind w:left="3928" w:hanging="360"/>
      </w:pPr>
      <w:rPr>
        <w:rFonts w:ascii="Wingdings" w:hAnsi="Wingdings" w:hint="default"/>
      </w:rPr>
    </w:lvl>
    <w:lvl w:ilvl="3" w:tplc="08090001" w:tentative="1">
      <w:start w:val="1"/>
      <w:numFmt w:val="bullet"/>
      <w:lvlText w:val=""/>
      <w:lvlJc w:val="left"/>
      <w:pPr>
        <w:ind w:left="4648" w:hanging="360"/>
      </w:pPr>
      <w:rPr>
        <w:rFonts w:ascii="Symbol" w:hAnsi="Symbol" w:hint="default"/>
      </w:rPr>
    </w:lvl>
    <w:lvl w:ilvl="4" w:tplc="08090003" w:tentative="1">
      <w:start w:val="1"/>
      <w:numFmt w:val="bullet"/>
      <w:lvlText w:val="o"/>
      <w:lvlJc w:val="left"/>
      <w:pPr>
        <w:ind w:left="5368" w:hanging="360"/>
      </w:pPr>
      <w:rPr>
        <w:rFonts w:ascii="Courier New" w:hAnsi="Courier New" w:cs="Courier New" w:hint="default"/>
      </w:rPr>
    </w:lvl>
    <w:lvl w:ilvl="5" w:tplc="08090005" w:tentative="1">
      <w:start w:val="1"/>
      <w:numFmt w:val="bullet"/>
      <w:lvlText w:val=""/>
      <w:lvlJc w:val="left"/>
      <w:pPr>
        <w:ind w:left="6088" w:hanging="360"/>
      </w:pPr>
      <w:rPr>
        <w:rFonts w:ascii="Wingdings" w:hAnsi="Wingdings" w:hint="default"/>
      </w:rPr>
    </w:lvl>
    <w:lvl w:ilvl="6" w:tplc="08090001" w:tentative="1">
      <w:start w:val="1"/>
      <w:numFmt w:val="bullet"/>
      <w:lvlText w:val=""/>
      <w:lvlJc w:val="left"/>
      <w:pPr>
        <w:ind w:left="6808" w:hanging="360"/>
      </w:pPr>
      <w:rPr>
        <w:rFonts w:ascii="Symbol" w:hAnsi="Symbol" w:hint="default"/>
      </w:rPr>
    </w:lvl>
    <w:lvl w:ilvl="7" w:tplc="08090003" w:tentative="1">
      <w:start w:val="1"/>
      <w:numFmt w:val="bullet"/>
      <w:lvlText w:val="o"/>
      <w:lvlJc w:val="left"/>
      <w:pPr>
        <w:ind w:left="7528" w:hanging="360"/>
      </w:pPr>
      <w:rPr>
        <w:rFonts w:ascii="Courier New" w:hAnsi="Courier New" w:cs="Courier New" w:hint="default"/>
      </w:rPr>
    </w:lvl>
    <w:lvl w:ilvl="8" w:tplc="08090005" w:tentative="1">
      <w:start w:val="1"/>
      <w:numFmt w:val="bullet"/>
      <w:lvlText w:val=""/>
      <w:lvlJc w:val="left"/>
      <w:pPr>
        <w:ind w:left="8248" w:hanging="360"/>
      </w:pPr>
      <w:rPr>
        <w:rFonts w:ascii="Wingdings" w:hAnsi="Wingdings" w:hint="default"/>
      </w:rPr>
    </w:lvl>
  </w:abstractNum>
  <w:abstractNum w:abstractNumId="1" w15:restartNumberingAfterBreak="0">
    <w:nsid w:val="05A533FE"/>
    <w:multiLevelType w:val="hybridMultilevel"/>
    <w:tmpl w:val="EF10E404"/>
    <w:lvl w:ilvl="0" w:tplc="2880FA4E">
      <w:start w:val="1"/>
      <w:numFmt w:val="lowerLetter"/>
      <w:lvlText w:val="%1)"/>
      <w:lvlJc w:val="left"/>
      <w:pPr>
        <w:ind w:left="2160" w:hanging="360"/>
      </w:pPr>
      <w:rPr>
        <w:rFonts w:asciiTheme="minorHAnsi" w:eastAsiaTheme="minorHAnsi" w:hAnsiTheme="minorHAnsi" w:cstheme="minorBid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1BF1255B"/>
    <w:multiLevelType w:val="hybridMultilevel"/>
    <w:tmpl w:val="28524E00"/>
    <w:lvl w:ilvl="0" w:tplc="BC049B80">
      <w:start w:val="1"/>
      <w:numFmt w:val="lowerLetter"/>
      <w:lvlText w:val="%1)"/>
      <w:lvlJc w:val="left"/>
      <w:pPr>
        <w:ind w:left="2532" w:hanging="360"/>
      </w:pPr>
      <w:rPr>
        <w:rFonts w:asciiTheme="minorHAnsi" w:eastAsiaTheme="minorHAnsi" w:hAnsiTheme="minorHAnsi" w:cstheme="minorBidi"/>
      </w:rPr>
    </w:lvl>
    <w:lvl w:ilvl="1" w:tplc="08090003" w:tentative="1">
      <w:start w:val="1"/>
      <w:numFmt w:val="bullet"/>
      <w:lvlText w:val="o"/>
      <w:lvlJc w:val="left"/>
      <w:pPr>
        <w:ind w:left="3252" w:hanging="360"/>
      </w:pPr>
      <w:rPr>
        <w:rFonts w:ascii="Courier New" w:hAnsi="Courier New" w:cs="Courier New" w:hint="default"/>
      </w:rPr>
    </w:lvl>
    <w:lvl w:ilvl="2" w:tplc="08090005" w:tentative="1">
      <w:start w:val="1"/>
      <w:numFmt w:val="bullet"/>
      <w:lvlText w:val=""/>
      <w:lvlJc w:val="left"/>
      <w:pPr>
        <w:ind w:left="3972" w:hanging="360"/>
      </w:pPr>
      <w:rPr>
        <w:rFonts w:ascii="Wingdings" w:hAnsi="Wingdings" w:hint="default"/>
      </w:rPr>
    </w:lvl>
    <w:lvl w:ilvl="3" w:tplc="08090001" w:tentative="1">
      <w:start w:val="1"/>
      <w:numFmt w:val="bullet"/>
      <w:lvlText w:val=""/>
      <w:lvlJc w:val="left"/>
      <w:pPr>
        <w:ind w:left="4692" w:hanging="360"/>
      </w:pPr>
      <w:rPr>
        <w:rFonts w:ascii="Symbol" w:hAnsi="Symbol" w:hint="default"/>
      </w:rPr>
    </w:lvl>
    <w:lvl w:ilvl="4" w:tplc="08090003" w:tentative="1">
      <w:start w:val="1"/>
      <w:numFmt w:val="bullet"/>
      <w:lvlText w:val="o"/>
      <w:lvlJc w:val="left"/>
      <w:pPr>
        <w:ind w:left="5412" w:hanging="360"/>
      </w:pPr>
      <w:rPr>
        <w:rFonts w:ascii="Courier New" w:hAnsi="Courier New" w:cs="Courier New" w:hint="default"/>
      </w:rPr>
    </w:lvl>
    <w:lvl w:ilvl="5" w:tplc="08090005" w:tentative="1">
      <w:start w:val="1"/>
      <w:numFmt w:val="bullet"/>
      <w:lvlText w:val=""/>
      <w:lvlJc w:val="left"/>
      <w:pPr>
        <w:ind w:left="6132" w:hanging="360"/>
      </w:pPr>
      <w:rPr>
        <w:rFonts w:ascii="Wingdings" w:hAnsi="Wingdings" w:hint="default"/>
      </w:rPr>
    </w:lvl>
    <w:lvl w:ilvl="6" w:tplc="08090001" w:tentative="1">
      <w:start w:val="1"/>
      <w:numFmt w:val="bullet"/>
      <w:lvlText w:val=""/>
      <w:lvlJc w:val="left"/>
      <w:pPr>
        <w:ind w:left="6852" w:hanging="360"/>
      </w:pPr>
      <w:rPr>
        <w:rFonts w:ascii="Symbol" w:hAnsi="Symbol" w:hint="default"/>
      </w:rPr>
    </w:lvl>
    <w:lvl w:ilvl="7" w:tplc="08090003" w:tentative="1">
      <w:start w:val="1"/>
      <w:numFmt w:val="bullet"/>
      <w:lvlText w:val="o"/>
      <w:lvlJc w:val="left"/>
      <w:pPr>
        <w:ind w:left="7572" w:hanging="360"/>
      </w:pPr>
      <w:rPr>
        <w:rFonts w:ascii="Courier New" w:hAnsi="Courier New" w:cs="Courier New" w:hint="default"/>
      </w:rPr>
    </w:lvl>
    <w:lvl w:ilvl="8" w:tplc="08090005" w:tentative="1">
      <w:start w:val="1"/>
      <w:numFmt w:val="bullet"/>
      <w:lvlText w:val=""/>
      <w:lvlJc w:val="left"/>
      <w:pPr>
        <w:ind w:left="8292" w:hanging="360"/>
      </w:pPr>
      <w:rPr>
        <w:rFonts w:ascii="Wingdings" w:hAnsi="Wingdings" w:hint="default"/>
      </w:rPr>
    </w:lvl>
  </w:abstractNum>
  <w:abstractNum w:abstractNumId="3" w15:restartNumberingAfterBreak="0">
    <w:nsid w:val="23023F38"/>
    <w:multiLevelType w:val="hybridMultilevel"/>
    <w:tmpl w:val="322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42337"/>
    <w:multiLevelType w:val="hybridMultilevel"/>
    <w:tmpl w:val="BE94ECD4"/>
    <w:lvl w:ilvl="0" w:tplc="45CE5938">
      <w:start w:val="1"/>
      <w:numFmt w:val="decimal"/>
      <w:lvlText w:val="%1."/>
      <w:lvlJc w:val="left"/>
      <w:pPr>
        <w:ind w:left="1080" w:hanging="360"/>
      </w:pPr>
      <w:rPr>
        <w:rFonts w:asciiTheme="minorHAnsi" w:eastAsiaTheme="minorHAnsi" w:hAnsiTheme="minorHAnsi" w:cstheme="minorBidi"/>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BEC453B"/>
    <w:multiLevelType w:val="hybridMultilevel"/>
    <w:tmpl w:val="4058F27A"/>
    <w:lvl w:ilvl="0" w:tplc="D6FE8BE0">
      <w:start w:val="1"/>
      <w:numFmt w:val="decimal"/>
      <w:lvlText w:val="%1)"/>
      <w:lvlJc w:val="left"/>
      <w:pPr>
        <w:ind w:left="2160" w:hanging="360"/>
      </w:pPr>
      <w:rPr>
        <w:rFonts w:asciiTheme="minorHAnsi" w:eastAsiaTheme="minorHAnsi" w:hAnsiTheme="minorHAnsi" w:cstheme="minorBidi"/>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30CC4922"/>
    <w:multiLevelType w:val="hybridMultilevel"/>
    <w:tmpl w:val="99B6879A"/>
    <w:lvl w:ilvl="0" w:tplc="814E03B6">
      <w:start w:val="1"/>
      <w:numFmt w:val="decimal"/>
      <w:lvlText w:val="%1."/>
      <w:lvlJc w:val="left"/>
      <w:pPr>
        <w:ind w:left="1636" w:hanging="360"/>
      </w:pPr>
      <w:rPr>
        <w:rFonts w:hint="default"/>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7" w15:restartNumberingAfterBreak="0">
    <w:nsid w:val="33F27E47"/>
    <w:multiLevelType w:val="hybridMultilevel"/>
    <w:tmpl w:val="925A2B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4D1C61A4"/>
    <w:multiLevelType w:val="hybridMultilevel"/>
    <w:tmpl w:val="366653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670604"/>
    <w:multiLevelType w:val="hybridMultilevel"/>
    <w:tmpl w:val="2ABA7AD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62CFC"/>
    <w:multiLevelType w:val="hybridMultilevel"/>
    <w:tmpl w:val="31702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462E88"/>
    <w:multiLevelType w:val="hybridMultilevel"/>
    <w:tmpl w:val="A3D834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73AC6CC7"/>
    <w:multiLevelType w:val="hybridMultilevel"/>
    <w:tmpl w:val="C3EA838C"/>
    <w:lvl w:ilvl="0" w:tplc="997498B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79475870"/>
    <w:multiLevelType w:val="hybridMultilevel"/>
    <w:tmpl w:val="597A0330"/>
    <w:lvl w:ilvl="0" w:tplc="94F020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A880A9E"/>
    <w:multiLevelType w:val="hybridMultilevel"/>
    <w:tmpl w:val="48520250"/>
    <w:lvl w:ilvl="0" w:tplc="0A187410">
      <w:start w:val="1"/>
      <w:numFmt w:val="lowerLetter"/>
      <w:lvlText w:val="%1)"/>
      <w:lvlJc w:val="left"/>
      <w:pPr>
        <w:ind w:left="2160" w:hanging="360"/>
      </w:pPr>
      <w:rPr>
        <w:rFonts w:asciiTheme="minorHAnsi" w:eastAsiaTheme="minorHAnsi" w:hAnsiTheme="minorHAnsi" w:cstheme="minorBidi"/>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7E710CDD"/>
    <w:multiLevelType w:val="hybridMultilevel"/>
    <w:tmpl w:val="3A7042C0"/>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14"/>
  </w:num>
  <w:num w:numId="5">
    <w:abstractNumId w:val="5"/>
  </w:num>
  <w:num w:numId="6">
    <w:abstractNumId w:val="9"/>
  </w:num>
  <w:num w:numId="7">
    <w:abstractNumId w:val="13"/>
  </w:num>
  <w:num w:numId="8">
    <w:abstractNumId w:val="4"/>
  </w:num>
  <w:num w:numId="9">
    <w:abstractNumId w:val="10"/>
  </w:num>
  <w:num w:numId="10">
    <w:abstractNumId w:val="3"/>
  </w:num>
  <w:num w:numId="11">
    <w:abstractNumId w:val="11"/>
  </w:num>
  <w:num w:numId="12">
    <w:abstractNumId w:val="7"/>
  </w:num>
  <w:num w:numId="13">
    <w:abstractNumId w:val="6"/>
  </w:num>
  <w:num w:numId="14">
    <w:abstractNumId w:val="8"/>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5A"/>
    <w:rsid w:val="00040DBE"/>
    <w:rsid w:val="00081784"/>
    <w:rsid w:val="000D242D"/>
    <w:rsid w:val="0018445B"/>
    <w:rsid w:val="001A4E15"/>
    <w:rsid w:val="001C2924"/>
    <w:rsid w:val="00226C67"/>
    <w:rsid w:val="00271E8B"/>
    <w:rsid w:val="0028277B"/>
    <w:rsid w:val="00301321"/>
    <w:rsid w:val="003324FD"/>
    <w:rsid w:val="003364D6"/>
    <w:rsid w:val="00337181"/>
    <w:rsid w:val="0034464C"/>
    <w:rsid w:val="00384A88"/>
    <w:rsid w:val="003F0B5A"/>
    <w:rsid w:val="00434BEB"/>
    <w:rsid w:val="004B724B"/>
    <w:rsid w:val="004C0021"/>
    <w:rsid w:val="004E53E8"/>
    <w:rsid w:val="00514B46"/>
    <w:rsid w:val="005B47D6"/>
    <w:rsid w:val="005F4C42"/>
    <w:rsid w:val="00605C8B"/>
    <w:rsid w:val="00620F26"/>
    <w:rsid w:val="00631705"/>
    <w:rsid w:val="006779D9"/>
    <w:rsid w:val="006F01AA"/>
    <w:rsid w:val="00763717"/>
    <w:rsid w:val="00785030"/>
    <w:rsid w:val="007D7751"/>
    <w:rsid w:val="00827681"/>
    <w:rsid w:val="00843961"/>
    <w:rsid w:val="008D31D4"/>
    <w:rsid w:val="009A132A"/>
    <w:rsid w:val="009A5B69"/>
    <w:rsid w:val="009C598E"/>
    <w:rsid w:val="00A16E14"/>
    <w:rsid w:val="00B57D49"/>
    <w:rsid w:val="00B72069"/>
    <w:rsid w:val="00B80D40"/>
    <w:rsid w:val="00B95E09"/>
    <w:rsid w:val="00BC4A2C"/>
    <w:rsid w:val="00BD032F"/>
    <w:rsid w:val="00C45357"/>
    <w:rsid w:val="00C708C2"/>
    <w:rsid w:val="00CB0280"/>
    <w:rsid w:val="00CC2B4F"/>
    <w:rsid w:val="00CE0E40"/>
    <w:rsid w:val="00DD30B2"/>
    <w:rsid w:val="00DE1C2C"/>
    <w:rsid w:val="00DE53CA"/>
    <w:rsid w:val="00E31583"/>
    <w:rsid w:val="00E430B2"/>
    <w:rsid w:val="00E6778F"/>
    <w:rsid w:val="00E77C41"/>
    <w:rsid w:val="00EF7E88"/>
    <w:rsid w:val="00F22FBD"/>
    <w:rsid w:val="00F3471C"/>
    <w:rsid w:val="00F8145E"/>
    <w:rsid w:val="00FB3B9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70FAB50"/>
  <w15:docId w15:val="{DC8DE111-25B5-490E-8D49-2E719776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72069"/>
    <w:pPr>
      <w:keepNext/>
      <w:spacing w:after="0" w:line="240" w:lineRule="auto"/>
      <w:jc w:val="right"/>
      <w:outlineLvl w:val="2"/>
    </w:pPr>
    <w:rPr>
      <w:rFonts w:ascii="Times New Roman" w:eastAsia="Times New Roman" w:hAnsi="Times New Roman" w:cs="Times New Roman"/>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4E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4E15"/>
    <w:rPr>
      <w:rFonts w:ascii="Tahoma" w:hAnsi="Tahoma" w:cs="Tahoma"/>
      <w:sz w:val="16"/>
      <w:szCs w:val="16"/>
    </w:rPr>
  </w:style>
  <w:style w:type="paragraph" w:styleId="ListParagraph">
    <w:name w:val="List Paragraph"/>
    <w:basedOn w:val="Normal"/>
    <w:uiPriority w:val="34"/>
    <w:qFormat/>
    <w:rsid w:val="00631705"/>
    <w:pPr>
      <w:ind w:left="720"/>
      <w:contextualSpacing/>
    </w:pPr>
  </w:style>
  <w:style w:type="paragraph" w:styleId="Header">
    <w:name w:val="header"/>
    <w:basedOn w:val="Normal"/>
    <w:link w:val="HeaderChar"/>
    <w:uiPriority w:val="99"/>
    <w:unhideWhenUsed/>
    <w:rsid w:val="00336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64D6"/>
  </w:style>
  <w:style w:type="paragraph" w:styleId="Footer">
    <w:name w:val="footer"/>
    <w:basedOn w:val="Normal"/>
    <w:link w:val="FooterChar"/>
    <w:uiPriority w:val="99"/>
    <w:unhideWhenUsed/>
    <w:rsid w:val="00336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64D6"/>
  </w:style>
  <w:style w:type="character" w:customStyle="1" w:styleId="Heading3Char">
    <w:name w:val="Heading 3 Char"/>
    <w:basedOn w:val="DefaultParagraphFont"/>
    <w:link w:val="Heading3"/>
    <w:rsid w:val="00B72069"/>
    <w:rPr>
      <w:rFonts w:ascii="Times New Roman" w:eastAsia="Times New Roman" w:hAnsi="Times New Roman" w:cs="Times New Roman"/>
      <w:b/>
      <w:bCs/>
      <w:szCs w:val="24"/>
      <w:u w:val="single"/>
    </w:rPr>
  </w:style>
  <w:style w:type="paragraph" w:customStyle="1" w:styleId="Default">
    <w:name w:val="Default"/>
    <w:rsid w:val="003324FD"/>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4871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CCAB-034B-4538-BA65-6553EED1F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5CFD5B9</Template>
  <TotalTime>6</TotalTime>
  <Pages>5</Pages>
  <Words>1379</Words>
  <Characters>7862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9223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Francom</dc:creator>
  <cp:lastModifiedBy>Alexandra Simpson</cp:lastModifiedBy>
  <cp:revision>6</cp:revision>
  <cp:lastPrinted>2019-05-09T13:38:00Z</cp:lastPrinted>
  <dcterms:created xsi:type="dcterms:W3CDTF">2019-05-09T13:38:00Z</dcterms:created>
  <dcterms:modified xsi:type="dcterms:W3CDTF">2019-05-10T12:42:00Z</dcterms:modified>
</cp:coreProperties>
</file>