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049" w:rsidRDefault="00D62049" w:rsidP="0074005C">
      <w:pPr>
        <w:pStyle w:val="NoSpacing"/>
      </w:pPr>
    </w:p>
    <w:p w:rsidR="00D307F7" w:rsidRDefault="00D307F7" w:rsidP="0074005C">
      <w:pPr>
        <w:pStyle w:val="NoSpacing"/>
      </w:pPr>
    </w:p>
    <w:p w:rsidR="00D307F7" w:rsidRDefault="00D307F7" w:rsidP="0074005C">
      <w:pPr>
        <w:pStyle w:val="NoSpacing"/>
      </w:pPr>
    </w:p>
    <w:p w:rsidR="00D307F7" w:rsidRDefault="00D307F7" w:rsidP="00D307F7">
      <w:pPr>
        <w:spacing w:after="0" w:line="240" w:lineRule="auto"/>
        <w:rPr>
          <w:rFonts w:ascii="Calibri" w:eastAsia="Times New Roman" w:hAnsi="Calibri" w:cs="Calibri"/>
          <w:sz w:val="20"/>
          <w:szCs w:val="20"/>
          <w:lang w:eastAsia="en-GB"/>
        </w:rPr>
      </w:pPr>
    </w:p>
    <w:p w:rsidR="00551A48" w:rsidRDefault="00551A48" w:rsidP="00551A48">
      <w:pPr>
        <w:spacing w:after="0" w:line="240" w:lineRule="auto"/>
        <w:rPr>
          <w:rFonts w:ascii="Franklin Gothic Book" w:eastAsia="Times New Roman" w:hAnsi="Franklin Gothic Book" w:cs="Times New Roman"/>
          <w:lang w:eastAsia="en-GB"/>
        </w:rPr>
      </w:pPr>
    </w:p>
    <w:p w:rsidR="00551A48" w:rsidRPr="00D35437" w:rsidRDefault="00551A48" w:rsidP="00551A48">
      <w:pPr>
        <w:spacing w:after="0" w:line="240" w:lineRule="auto"/>
        <w:rPr>
          <w:rFonts w:eastAsia="Times New Roman" w:cstheme="minorHAnsi"/>
          <w:sz w:val="20"/>
          <w:szCs w:val="20"/>
          <w:lang w:eastAsia="en-GB"/>
        </w:rPr>
      </w:pPr>
      <w:proofErr w:type="gramStart"/>
      <w:r w:rsidRPr="00D35437">
        <w:rPr>
          <w:rFonts w:eastAsia="Times New Roman" w:cstheme="minorHAnsi"/>
          <w:sz w:val="20"/>
          <w:szCs w:val="20"/>
          <w:lang w:eastAsia="en-GB"/>
        </w:rPr>
        <w:t>Ref  Applet</w:t>
      </w:r>
      <w:proofErr w:type="gramEnd"/>
      <w:r w:rsidRPr="00D35437">
        <w:rPr>
          <w:rFonts w:eastAsia="Times New Roman" w:cstheme="minorHAnsi"/>
          <w:sz w:val="20"/>
          <w:szCs w:val="20"/>
          <w:lang w:eastAsia="en-GB"/>
        </w:rPr>
        <w:t>/</w:t>
      </w:r>
      <w:proofErr w:type="spellStart"/>
      <w:r>
        <w:rPr>
          <w:rFonts w:eastAsia="Times New Roman" w:cstheme="minorHAnsi"/>
          <w:sz w:val="20"/>
          <w:szCs w:val="20"/>
          <w:lang w:eastAsia="en-GB"/>
        </w:rPr>
        <w:t>lsa</w:t>
      </w:r>
      <w:proofErr w:type="spellEnd"/>
      <w:r>
        <w:rPr>
          <w:rFonts w:eastAsia="Times New Roman" w:cstheme="minorHAnsi"/>
          <w:sz w:val="20"/>
          <w:szCs w:val="20"/>
          <w:lang w:eastAsia="en-GB"/>
        </w:rPr>
        <w:t>/202</w:t>
      </w:r>
      <w:r>
        <w:rPr>
          <w:rFonts w:eastAsia="Times New Roman" w:cstheme="minorHAnsi"/>
          <w:sz w:val="20"/>
          <w:szCs w:val="20"/>
          <w:lang w:eastAsia="en-GB"/>
        </w:rPr>
        <w:t>2</w:t>
      </w:r>
    </w:p>
    <w:p w:rsidR="00551A48" w:rsidRDefault="00551A48" w:rsidP="00551A48">
      <w:pPr>
        <w:spacing w:after="0" w:line="240" w:lineRule="auto"/>
        <w:rPr>
          <w:rFonts w:eastAsia="Times New Roman" w:cstheme="minorHAnsi"/>
          <w:lang w:eastAsia="en-GB"/>
        </w:rPr>
      </w:pPr>
    </w:p>
    <w:p w:rsidR="00551A48" w:rsidRPr="00D35437" w:rsidRDefault="00551A48" w:rsidP="00551A48">
      <w:pPr>
        <w:spacing w:after="0" w:line="240" w:lineRule="auto"/>
        <w:rPr>
          <w:rFonts w:eastAsia="Times New Roman" w:cstheme="minorHAnsi"/>
          <w:lang w:eastAsia="en-GB"/>
        </w:rPr>
      </w:pPr>
      <w:r>
        <w:rPr>
          <w:rFonts w:eastAsia="Times New Roman" w:cstheme="minorHAnsi"/>
          <w:lang w:eastAsia="en-GB"/>
        </w:rPr>
        <w:t>21</w:t>
      </w:r>
      <w:r w:rsidRPr="00551A48">
        <w:rPr>
          <w:rFonts w:eastAsia="Times New Roman" w:cstheme="minorHAnsi"/>
          <w:vertAlign w:val="superscript"/>
          <w:lang w:eastAsia="en-GB"/>
        </w:rPr>
        <w:t>st</w:t>
      </w:r>
      <w:r>
        <w:rPr>
          <w:rFonts w:eastAsia="Times New Roman" w:cstheme="minorHAnsi"/>
          <w:lang w:eastAsia="en-GB"/>
        </w:rPr>
        <w:t xml:space="preserve"> June 2022</w:t>
      </w:r>
    </w:p>
    <w:p w:rsidR="00551A48" w:rsidRPr="00D35437"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Dear Applicant,</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 xml:space="preserve">Thank you for your interest in the post of Learning Support Assistant at Manningtree High School. </w:t>
      </w:r>
    </w:p>
    <w:p w:rsidR="00551A48" w:rsidRPr="00BD7B43" w:rsidRDefault="00551A48" w:rsidP="00551A48">
      <w:pPr>
        <w:spacing w:after="0" w:line="240" w:lineRule="auto"/>
        <w:rPr>
          <w:rFonts w:eastAsia="Times New Roman" w:cstheme="minorHAnsi"/>
          <w:lang w:eastAsia="en-GB"/>
        </w:rPr>
      </w:pPr>
    </w:p>
    <w:p w:rsidR="00551A48" w:rsidRDefault="00551A48" w:rsidP="00551A48">
      <w:pPr>
        <w:spacing w:after="0" w:line="240" w:lineRule="auto"/>
        <w:rPr>
          <w:rFonts w:eastAsia="Times New Roman" w:cstheme="minorHAnsi"/>
          <w:lang w:eastAsia="en-GB"/>
        </w:rPr>
      </w:pPr>
      <w:r w:rsidRPr="00BD7B43">
        <w:rPr>
          <w:rFonts w:eastAsia="Times New Roman" w:cstheme="minorHAnsi"/>
          <w:lang w:eastAsia="en-GB"/>
        </w:rPr>
        <w:t xml:space="preserve">We are looking for a caring and enthusiastic person to join our excellent team of Learning Support Assistants to assist and support students with special educational needs. </w:t>
      </w:r>
      <w:r>
        <w:rPr>
          <w:rFonts w:eastAsia="Times New Roman" w:cstheme="minorHAnsi"/>
          <w:lang w:eastAsia="en-GB"/>
        </w:rPr>
        <w:t xml:space="preserve"> </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Good literacy and numeracy skills are essential.</w:t>
      </w:r>
    </w:p>
    <w:p w:rsidR="00551A48" w:rsidRPr="00BD7B43" w:rsidRDefault="00551A48" w:rsidP="00551A48">
      <w:pPr>
        <w:spacing w:after="0" w:line="240" w:lineRule="auto"/>
        <w:rPr>
          <w:rFonts w:eastAsia="Times New Roman" w:cstheme="minorHAnsi"/>
          <w:lang w:eastAsia="en-GB"/>
        </w:rPr>
      </w:pPr>
    </w:p>
    <w:p w:rsidR="00551A48" w:rsidRDefault="00551A48" w:rsidP="00551A48">
      <w:pPr>
        <w:spacing w:after="0" w:line="240" w:lineRule="auto"/>
        <w:rPr>
          <w:rFonts w:eastAsia="Times New Roman" w:cstheme="minorHAnsi"/>
          <w:lang w:eastAsia="en-GB"/>
        </w:rPr>
      </w:pPr>
      <w:r w:rsidRPr="00BD7B43">
        <w:rPr>
          <w:rFonts w:eastAsia="Times New Roman" w:cstheme="minorHAnsi"/>
          <w:lang w:eastAsia="en-GB"/>
        </w:rPr>
        <w:t>Enclosed with this letter please find:</w:t>
      </w:r>
    </w:p>
    <w:p w:rsidR="00551A48" w:rsidRPr="00BD7B43" w:rsidRDefault="00551A48" w:rsidP="00551A48">
      <w:pPr>
        <w:spacing w:after="0" w:line="240" w:lineRule="auto"/>
        <w:rPr>
          <w:rFonts w:eastAsia="Times New Roman" w:cstheme="minorHAnsi"/>
          <w:lang w:eastAsia="en-GB"/>
        </w:rPr>
      </w:pPr>
      <w:bookmarkStart w:id="0" w:name="_GoBack"/>
      <w:bookmarkEnd w:id="0"/>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 xml:space="preserve">• Application Form </w:t>
      </w: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 Department information</w:t>
      </w: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 Job Description</w:t>
      </w: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 Person Specification</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Pr>
          <w:rFonts w:eastAsia="Times New Roman" w:cstheme="minorHAnsi"/>
          <w:lang w:eastAsia="en-GB"/>
        </w:rPr>
        <w:t xml:space="preserve">The salary is Scale 3, point 4-5. </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The school is committed to safeguarding and promoting the welfare of children and young people and expects all staff and volunteers to share this commitment.  You should be aware that referees will be asked detailed questions about any disciplinary procedures you may have been involved in.</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We look forward to receiving your application.</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Pr>
          <w:rFonts w:eastAsia="Times New Roman" w:cstheme="minorHAnsi"/>
          <w:lang w:eastAsia="en-GB"/>
        </w:rPr>
        <w:t>We would like to appoint to this post as soon as possible and so reserve the right to close this advert when suitable candidate is appointed.</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Yours sincerely</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Carol Sinclair</w:t>
      </w:r>
    </w:p>
    <w:p w:rsidR="00551A48" w:rsidRPr="00BD7B43" w:rsidRDefault="00551A48" w:rsidP="00551A48">
      <w:pPr>
        <w:spacing w:after="0" w:line="240" w:lineRule="auto"/>
        <w:rPr>
          <w:rFonts w:eastAsia="Times New Roman" w:cstheme="minorHAnsi"/>
          <w:lang w:eastAsia="en-GB"/>
        </w:rPr>
      </w:pPr>
      <w:r w:rsidRPr="00BD7B43">
        <w:rPr>
          <w:rFonts w:eastAsia="Times New Roman" w:cstheme="minorHAnsi"/>
          <w:lang w:eastAsia="en-GB"/>
        </w:rPr>
        <w:t>Director of Operations</w:t>
      </w:r>
    </w:p>
    <w:p w:rsidR="00551A48" w:rsidRPr="00BD7B43" w:rsidRDefault="00551A48" w:rsidP="00551A48">
      <w:pPr>
        <w:spacing w:after="0" w:line="240" w:lineRule="auto"/>
        <w:rPr>
          <w:rFonts w:eastAsia="Times New Roman" w:cstheme="minorHAnsi"/>
          <w:lang w:eastAsia="en-GB"/>
        </w:rPr>
      </w:pPr>
    </w:p>
    <w:p w:rsidR="00551A48" w:rsidRPr="00BD7B43" w:rsidRDefault="00551A48" w:rsidP="00551A48">
      <w:pPr>
        <w:tabs>
          <w:tab w:val="left" w:pos="426"/>
        </w:tabs>
        <w:spacing w:after="0" w:line="240" w:lineRule="auto"/>
        <w:ind w:left="426"/>
        <w:rPr>
          <w:rFonts w:eastAsia="Times New Roman" w:cstheme="minorHAnsi"/>
          <w:sz w:val="28"/>
          <w:szCs w:val="28"/>
          <w:lang w:eastAsia="en-GB"/>
        </w:rPr>
      </w:pPr>
    </w:p>
    <w:p w:rsidR="00551A48" w:rsidRPr="00D35437" w:rsidRDefault="00551A48" w:rsidP="00551A48">
      <w:pPr>
        <w:spacing w:after="0" w:line="240" w:lineRule="auto"/>
        <w:rPr>
          <w:rFonts w:eastAsia="Times New Roman" w:cstheme="minorHAnsi"/>
          <w:lang w:eastAsia="en-GB"/>
        </w:rPr>
      </w:pPr>
    </w:p>
    <w:p w:rsidR="00D307F7" w:rsidRPr="00E935D7" w:rsidRDefault="00D307F7" w:rsidP="00551A48">
      <w:pPr>
        <w:spacing w:after="0" w:line="240" w:lineRule="auto"/>
        <w:rPr>
          <w:rFonts w:ascii="Calibri" w:eastAsia="Times New Roman" w:hAnsi="Calibri" w:cs="Calibri"/>
          <w:lang w:eastAsia="en-GB"/>
        </w:rPr>
      </w:pPr>
    </w:p>
    <w:sectPr w:rsidR="00D307F7" w:rsidRPr="00E935D7" w:rsidSect="001D252F">
      <w:headerReference w:type="default" r:id="rId8"/>
      <w:footerReference w:type="default" r:id="rId9"/>
      <w:headerReference w:type="first" r:id="rId10"/>
      <w:footerReference w:type="first" r:id="rId11"/>
      <w:pgSz w:w="11906" w:h="16838"/>
      <w:pgMar w:top="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01" w:rsidRDefault="008B3C01" w:rsidP="00193EA3">
      <w:pPr>
        <w:spacing w:after="0" w:line="240" w:lineRule="auto"/>
      </w:pPr>
      <w:r>
        <w:separator/>
      </w:r>
    </w:p>
  </w:endnote>
  <w:endnote w:type="continuationSeparator" w:id="0">
    <w:p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6E256355" wp14:editId="2B609F2E">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rsidR="00597B1B" w:rsidRPr="00A51A76" w:rsidRDefault="00597B1B" w:rsidP="00597B1B">
                          <w:pPr>
                            <w:rPr>
                              <w:sz w:val="17"/>
                              <w:szCs w:val="17"/>
                            </w:rPr>
                          </w:pPr>
                          <w:r w:rsidRPr="00A51A76">
                            <w:rPr>
                              <w:sz w:val="17"/>
                              <w:szCs w:val="17"/>
                            </w:rPr>
                            <w:t>Manningtree High School is a member of Alpha Trust - Company No. 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" stroked="f">
              <v:textbox>
                <w:txbxContent>
                  <w:p w:rsidR="00597B1B" w:rsidRPr="00A51A76" w:rsidRDefault="00597B1B" w:rsidP="00597B1B">
                    <w:pPr>
                      <w:rPr>
                        <w:sz w:val="17"/>
                        <w:szCs w:val="17"/>
                      </w:rPr>
                    </w:pPr>
                    <w:r w:rsidRPr="00A51A76">
                      <w:rPr>
                        <w:sz w:val="17"/>
                        <w:szCs w:val="17"/>
                      </w:rPr>
                      <w:t>Manningtree High School is a member of Alpha Trust - Company No. 07755713</w:t>
                    </w:r>
                  </w:p>
                  <w:p w:rsidR="00907130" w:rsidRDefault="00907130" w:rsidP="00193EA3"/>
                  <w:p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Footer"/>
    </w:pPr>
  </w:p>
  <w:p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A605C34" wp14:editId="4DBDF7B4">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A51A76" w:rsidRDefault="00A51A76" w:rsidP="00193EA3">
                          <w:pPr>
                            <w:rPr>
                              <w:sz w:val="17"/>
                              <w:szCs w:val="17"/>
                            </w:rPr>
                          </w:pPr>
                          <w:r w:rsidRPr="00A51A76">
                            <w:rPr>
                              <w:sz w:val="17"/>
                              <w:szCs w:val="17"/>
                            </w:rPr>
                            <w:t>Manningtree High School is a member of Alpha Trust - Company No. 07755713</w:t>
                          </w:r>
                        </w:p>
                        <w:p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" stroked="f">
              <v:textbox>
                <w:txbxContent>
                  <w:p w:rsidR="00907130" w:rsidRPr="00A51A76" w:rsidRDefault="00A51A76" w:rsidP="00193EA3">
                    <w:pPr>
                      <w:rPr>
                        <w:sz w:val="17"/>
                        <w:szCs w:val="17"/>
                      </w:rPr>
                    </w:pPr>
                    <w:r w:rsidRPr="00A51A76">
                      <w:rPr>
                        <w:sz w:val="17"/>
                        <w:szCs w:val="17"/>
                      </w:rPr>
                      <w:t>Manningtree High School is a member of Alpha Trust - Company No. 07755713</w:t>
                    </w:r>
                  </w:p>
                  <w:p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01" w:rsidRDefault="008B3C01" w:rsidP="00193EA3">
      <w:pPr>
        <w:spacing w:after="0" w:line="240" w:lineRule="auto"/>
      </w:pPr>
      <w:r>
        <w:separator/>
      </w:r>
    </w:p>
  </w:footnote>
  <w:footnote w:type="continuationSeparator" w:id="0">
    <w:p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Header"/>
    </w:pPr>
    <w:r w:rsidRPr="00193EA3">
      <w:rPr>
        <w:noProof/>
        <w:lang w:eastAsia="en-GB"/>
      </w:rPr>
      <w:drawing>
        <wp:anchor distT="0" distB="0" distL="114300" distR="114300" simplePos="0" relativeHeight="251659264" behindDoc="0" locked="0" layoutInCell="1" allowOverlap="1" wp14:anchorId="7D696F0B" wp14:editId="50D5EE68">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2A06CE">
    <w:pPr>
      <w:pStyle w:val="Header"/>
    </w:pPr>
    <w:r>
      <w:rPr>
        <w:noProof/>
      </w:rPr>
      <w:drawing>
        <wp:anchor distT="0" distB="0" distL="114300" distR="114300" simplePos="0" relativeHeight="251672576" behindDoc="0" locked="0" layoutInCell="1" allowOverlap="1" wp14:anchorId="0DEC1B83">
          <wp:simplePos x="0" y="0"/>
          <wp:positionH relativeFrom="column">
            <wp:posOffset>5467350</wp:posOffset>
          </wp:positionH>
          <wp:positionV relativeFrom="paragraph">
            <wp:posOffset>-335915</wp:posOffset>
          </wp:positionV>
          <wp:extent cx="933450" cy="93345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773A520F" wp14:editId="136AFAE5">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0A27D6F8" wp14:editId="356EAF47">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7246FFB2" wp14:editId="28CC45C1">
          <wp:simplePos x="0" y="0"/>
          <wp:positionH relativeFrom="column">
            <wp:posOffset>-739775</wp:posOffset>
          </wp:positionH>
          <wp:positionV relativeFrom="paragraph">
            <wp:posOffset>-354965</wp:posOffset>
          </wp:positionV>
          <wp:extent cx="1171575" cy="13716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3F9CBAC8" wp14:editId="7AB650F0">
          <wp:simplePos x="0" y="0"/>
          <wp:positionH relativeFrom="column">
            <wp:posOffset>-739775</wp:posOffset>
          </wp:positionH>
          <wp:positionV relativeFrom="paragraph">
            <wp:posOffset>1003935</wp:posOffset>
          </wp:positionV>
          <wp:extent cx="895350" cy="90773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3F4BEF90" wp14:editId="5F32423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4"/>
  </w:num>
  <w:num w:numId="5">
    <w:abstractNumId w:val="2"/>
  </w:num>
  <w:num w:numId="6">
    <w:abstractNumId w:val="7"/>
  </w:num>
  <w:num w:numId="7">
    <w:abstractNumId w:val="1"/>
  </w:num>
  <w:num w:numId="8">
    <w:abstractNumId w:val="6"/>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49F3"/>
    <w:rsid w:val="00106EDA"/>
    <w:rsid w:val="00157D88"/>
    <w:rsid w:val="00185F93"/>
    <w:rsid w:val="00193EA3"/>
    <w:rsid w:val="001B10DC"/>
    <w:rsid w:val="001D252F"/>
    <w:rsid w:val="002132A8"/>
    <w:rsid w:val="00237A00"/>
    <w:rsid w:val="002607C9"/>
    <w:rsid w:val="002978EF"/>
    <w:rsid w:val="002A06CE"/>
    <w:rsid w:val="002A5E5A"/>
    <w:rsid w:val="002E5704"/>
    <w:rsid w:val="00305DBB"/>
    <w:rsid w:val="00353BDF"/>
    <w:rsid w:val="003A7DA6"/>
    <w:rsid w:val="003B24E6"/>
    <w:rsid w:val="0042685F"/>
    <w:rsid w:val="004767D0"/>
    <w:rsid w:val="0048379B"/>
    <w:rsid w:val="00484929"/>
    <w:rsid w:val="004C65C1"/>
    <w:rsid w:val="004D3B6C"/>
    <w:rsid w:val="004E3426"/>
    <w:rsid w:val="004F5A7A"/>
    <w:rsid w:val="00545E8E"/>
    <w:rsid w:val="00551A48"/>
    <w:rsid w:val="00567F35"/>
    <w:rsid w:val="00586292"/>
    <w:rsid w:val="00597B1B"/>
    <w:rsid w:val="005A3CDA"/>
    <w:rsid w:val="005B646E"/>
    <w:rsid w:val="0060267A"/>
    <w:rsid w:val="00626744"/>
    <w:rsid w:val="00636F27"/>
    <w:rsid w:val="00651776"/>
    <w:rsid w:val="00653B16"/>
    <w:rsid w:val="00687FB3"/>
    <w:rsid w:val="006F444E"/>
    <w:rsid w:val="0074005C"/>
    <w:rsid w:val="007B529E"/>
    <w:rsid w:val="00840E09"/>
    <w:rsid w:val="00846D82"/>
    <w:rsid w:val="0085760F"/>
    <w:rsid w:val="008877C3"/>
    <w:rsid w:val="00887FCD"/>
    <w:rsid w:val="008A5FC0"/>
    <w:rsid w:val="008B3C01"/>
    <w:rsid w:val="00903555"/>
    <w:rsid w:val="00907130"/>
    <w:rsid w:val="00954C7A"/>
    <w:rsid w:val="00966D5F"/>
    <w:rsid w:val="00985C0F"/>
    <w:rsid w:val="009B0013"/>
    <w:rsid w:val="009E41F7"/>
    <w:rsid w:val="009F2A99"/>
    <w:rsid w:val="00A2678C"/>
    <w:rsid w:val="00A51A76"/>
    <w:rsid w:val="00AE19D8"/>
    <w:rsid w:val="00AF4692"/>
    <w:rsid w:val="00AF6BEF"/>
    <w:rsid w:val="00B07CD0"/>
    <w:rsid w:val="00B22D2E"/>
    <w:rsid w:val="00B33F89"/>
    <w:rsid w:val="00B37DFE"/>
    <w:rsid w:val="00B718E8"/>
    <w:rsid w:val="00BA55E4"/>
    <w:rsid w:val="00BB1846"/>
    <w:rsid w:val="00C03C39"/>
    <w:rsid w:val="00C2385E"/>
    <w:rsid w:val="00CF0DF2"/>
    <w:rsid w:val="00D2527B"/>
    <w:rsid w:val="00D307F7"/>
    <w:rsid w:val="00D46280"/>
    <w:rsid w:val="00D56A5F"/>
    <w:rsid w:val="00D62049"/>
    <w:rsid w:val="00DD4B59"/>
    <w:rsid w:val="00DD664F"/>
    <w:rsid w:val="00DF2D6F"/>
    <w:rsid w:val="00E16208"/>
    <w:rsid w:val="00E37A31"/>
    <w:rsid w:val="00E6074E"/>
    <w:rsid w:val="00E8319D"/>
    <w:rsid w:val="00E87198"/>
    <w:rsid w:val="00E935D7"/>
    <w:rsid w:val="00EA6621"/>
    <w:rsid w:val="00F13FCE"/>
    <w:rsid w:val="00F72E81"/>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8FAE0B0"/>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02497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DF39-7DA8-4645-A525-86024993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2</cp:revision>
  <cp:lastPrinted>2021-04-22T11:55:00Z</cp:lastPrinted>
  <dcterms:created xsi:type="dcterms:W3CDTF">2022-06-21T11:07:00Z</dcterms:created>
  <dcterms:modified xsi:type="dcterms:W3CDTF">2022-06-21T11:07:00Z</dcterms:modified>
</cp:coreProperties>
</file>