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0BDC6C" w14:textId="77777777" w:rsidR="00C810EC" w:rsidRDefault="00C810EC" w:rsidP="00C0424F">
      <w:pPr>
        <w:pStyle w:val="Heading"/>
      </w:pPr>
      <w:bookmarkStart w:id="0" w:name="_GoBack"/>
      <w:bookmarkEnd w:id="0"/>
    </w:p>
    <w:p w14:paraId="60FA9373" w14:textId="45929285" w:rsidR="00C0424F" w:rsidRPr="009A3111" w:rsidRDefault="00C0424F" w:rsidP="00C0424F">
      <w:pPr>
        <w:pStyle w:val="Heading"/>
      </w:pPr>
      <w:r w:rsidRPr="009A3111">
        <w:t>Job Description – Cluster Network Manager</w:t>
      </w:r>
    </w:p>
    <w:p w14:paraId="07F780AB" w14:textId="32C3E662" w:rsidR="00C0424F" w:rsidRPr="009A3111" w:rsidRDefault="00C0424F" w:rsidP="00C0424F">
      <w:pPr>
        <w:pStyle w:val="Text"/>
        <w:spacing w:line="360" w:lineRule="auto"/>
      </w:pPr>
      <w:r w:rsidRPr="009A3111">
        <w:rPr>
          <w:rStyle w:val="Sub-headingChar"/>
          <w:rFonts w:asciiTheme="minorHAnsi" w:hAnsiTheme="minorHAnsi"/>
          <w:sz w:val="22"/>
          <w:szCs w:val="22"/>
        </w:rPr>
        <w:t>School</w:t>
      </w:r>
      <w:r w:rsidR="00C96253">
        <w:rPr>
          <w:rStyle w:val="Sub-headingChar"/>
          <w:rFonts w:asciiTheme="minorHAnsi" w:hAnsiTheme="minorHAnsi"/>
          <w:sz w:val="22"/>
          <w:szCs w:val="22"/>
        </w:rPr>
        <w:t>s</w:t>
      </w:r>
      <w:r w:rsidRPr="009A3111">
        <w:rPr>
          <w:rStyle w:val="Sub-headingChar"/>
          <w:rFonts w:asciiTheme="minorHAnsi" w:hAnsiTheme="minorHAnsi"/>
          <w:sz w:val="22"/>
          <w:szCs w:val="22"/>
        </w:rPr>
        <w:t>:</w:t>
      </w:r>
      <w:r w:rsidR="006D1C2B">
        <w:rPr>
          <w:rFonts w:asciiTheme="minorHAnsi" w:hAnsiTheme="minorHAnsi"/>
          <w:sz w:val="22"/>
          <w:szCs w:val="22"/>
        </w:rPr>
        <w:t xml:space="preserve"> </w:t>
      </w:r>
      <w:r w:rsidR="004E53AD">
        <w:t>Beckfoot Oakbank</w:t>
      </w:r>
      <w:r w:rsidR="00793A53">
        <w:t>,</w:t>
      </w:r>
      <w:r w:rsidR="0097000D">
        <w:t xml:space="preserve"> </w:t>
      </w:r>
      <w:r w:rsidR="0097000D">
        <w:rPr>
          <w:rFonts w:asciiTheme="minorHAnsi" w:hAnsiTheme="minorHAnsi"/>
          <w:sz w:val="22"/>
          <w:szCs w:val="22"/>
        </w:rPr>
        <w:t>Beckfoot Nessfield,</w:t>
      </w:r>
      <w:r w:rsidR="00793A53">
        <w:t xml:space="preserve"> Beckfoot Pho</w:t>
      </w:r>
      <w:r w:rsidR="006D1C2B">
        <w:t>enix.</w:t>
      </w:r>
    </w:p>
    <w:p w14:paraId="3D0FC416" w14:textId="77777777" w:rsidR="00C0424F" w:rsidRPr="009A3111" w:rsidRDefault="00C0424F" w:rsidP="00C0424F">
      <w:pPr>
        <w:pStyle w:val="Text"/>
        <w:spacing w:line="360" w:lineRule="auto"/>
        <w:rPr>
          <w:rFonts w:asciiTheme="minorHAnsi" w:hAnsiTheme="minorHAnsi"/>
          <w:sz w:val="22"/>
          <w:szCs w:val="22"/>
        </w:rPr>
      </w:pPr>
      <w:r w:rsidRPr="009A3111">
        <w:rPr>
          <w:rStyle w:val="Sub-headingChar"/>
          <w:rFonts w:asciiTheme="minorHAnsi" w:hAnsiTheme="minorHAnsi"/>
          <w:sz w:val="22"/>
          <w:szCs w:val="22"/>
        </w:rPr>
        <w:t>Salary/</w:t>
      </w:r>
      <w:r>
        <w:rPr>
          <w:rStyle w:val="Sub-headingChar"/>
          <w:rFonts w:asciiTheme="minorHAnsi" w:hAnsiTheme="minorHAnsi"/>
          <w:sz w:val="22"/>
          <w:szCs w:val="22"/>
        </w:rPr>
        <w:t>G</w:t>
      </w:r>
      <w:r w:rsidRPr="009A3111">
        <w:rPr>
          <w:rStyle w:val="Sub-headingChar"/>
          <w:rFonts w:asciiTheme="minorHAnsi" w:hAnsiTheme="minorHAnsi"/>
          <w:sz w:val="22"/>
          <w:szCs w:val="22"/>
        </w:rPr>
        <w:t>rade:</w:t>
      </w:r>
      <w:r w:rsidRPr="009A3111">
        <w:rPr>
          <w:rFonts w:asciiTheme="minorHAnsi" w:hAnsiTheme="minorHAnsi"/>
          <w:sz w:val="22"/>
          <w:szCs w:val="22"/>
        </w:rPr>
        <w:t xml:space="preserve"> </w:t>
      </w:r>
      <w:r w:rsidRPr="009A3111">
        <w:t>PO3</w:t>
      </w:r>
    </w:p>
    <w:p w14:paraId="20E26107" w14:textId="55472B42" w:rsidR="00C0424F" w:rsidRPr="009A3111" w:rsidRDefault="00C0424F" w:rsidP="00C0424F">
      <w:pPr>
        <w:pStyle w:val="Text"/>
        <w:spacing w:line="360" w:lineRule="auto"/>
        <w:rPr>
          <w:rFonts w:asciiTheme="minorHAnsi" w:hAnsiTheme="minorHAnsi"/>
          <w:sz w:val="22"/>
          <w:szCs w:val="22"/>
        </w:rPr>
      </w:pPr>
      <w:r w:rsidRPr="009A3111">
        <w:rPr>
          <w:rStyle w:val="Sub-headingChar"/>
          <w:rFonts w:asciiTheme="minorHAnsi" w:hAnsiTheme="minorHAnsi"/>
          <w:sz w:val="22"/>
          <w:szCs w:val="22"/>
        </w:rPr>
        <w:t>Reporting to:</w:t>
      </w:r>
      <w:r w:rsidRPr="009A3111">
        <w:rPr>
          <w:rFonts w:asciiTheme="minorHAnsi" w:hAnsiTheme="minorHAnsi"/>
          <w:sz w:val="22"/>
          <w:szCs w:val="22"/>
        </w:rPr>
        <w:t xml:space="preserve"> Associate Director for Technology (ADT</w:t>
      </w:r>
      <w:r w:rsidR="003B3A6B">
        <w:rPr>
          <w:rFonts w:asciiTheme="minorHAnsi" w:hAnsiTheme="minorHAnsi"/>
          <w:sz w:val="22"/>
          <w:szCs w:val="22"/>
        </w:rPr>
        <w:t>)</w:t>
      </w:r>
    </w:p>
    <w:p w14:paraId="27B105A3" w14:textId="77777777" w:rsidR="00C0424F" w:rsidRPr="009A3111" w:rsidRDefault="00C0424F" w:rsidP="00C0424F">
      <w:pPr>
        <w:pStyle w:val="Heading"/>
      </w:pPr>
      <w:r w:rsidRPr="009A3111">
        <w:t>Core Purpose of the Post:</w:t>
      </w:r>
    </w:p>
    <w:p w14:paraId="4D320B9E" w14:textId="77777777" w:rsidR="00C0424F" w:rsidRDefault="00C0424F" w:rsidP="00C0424F">
      <w:pPr>
        <w:rPr>
          <w:rFonts w:cs="Arial"/>
        </w:rPr>
      </w:pPr>
      <w:r w:rsidRPr="009A3111">
        <w:rPr>
          <w:rFonts w:cs="Arial"/>
        </w:rPr>
        <w:t>Cluster Network Manager</w:t>
      </w:r>
      <w:r>
        <w:rPr>
          <w:rFonts w:cs="Arial"/>
        </w:rPr>
        <w:t>s (CNMs)</w:t>
      </w:r>
      <w:r w:rsidRPr="009A3111">
        <w:rPr>
          <w:rFonts w:cs="Arial"/>
        </w:rPr>
        <w:t xml:space="preserve"> </w:t>
      </w:r>
      <w:r>
        <w:rPr>
          <w:rFonts w:cs="Arial"/>
        </w:rPr>
        <w:t>lead the</w:t>
      </w:r>
      <w:r w:rsidRPr="009A3111">
        <w:rPr>
          <w:rFonts w:cs="Arial"/>
        </w:rPr>
        <w:t xml:space="preserve"> day-to-day delivery of </w:t>
      </w:r>
      <w:r>
        <w:rPr>
          <w:rFonts w:cs="Arial"/>
        </w:rPr>
        <w:t>digital</w:t>
      </w:r>
      <w:r w:rsidRPr="009A3111">
        <w:rPr>
          <w:rFonts w:cs="Arial"/>
        </w:rPr>
        <w:t xml:space="preserve"> services </w:t>
      </w:r>
      <w:r>
        <w:rPr>
          <w:rFonts w:cs="Arial"/>
        </w:rPr>
        <w:t>in all the</w:t>
      </w:r>
      <w:r w:rsidRPr="009A3111">
        <w:rPr>
          <w:rFonts w:cs="Arial"/>
        </w:rPr>
        <w:t xml:space="preserve"> Beckfoot Trust Schools </w:t>
      </w:r>
      <w:r>
        <w:rPr>
          <w:rFonts w:cs="Arial"/>
        </w:rPr>
        <w:t>in a Cluster. They also</w:t>
      </w:r>
      <w:r w:rsidRPr="009A3111">
        <w:rPr>
          <w:rFonts w:cs="Arial"/>
        </w:rPr>
        <w:t xml:space="preserve"> act as a 3rd line ICT specialist</w:t>
      </w:r>
      <w:r>
        <w:rPr>
          <w:rFonts w:cs="Arial"/>
        </w:rPr>
        <w:t>s</w:t>
      </w:r>
      <w:r w:rsidRPr="009A3111">
        <w:rPr>
          <w:rFonts w:cs="Arial"/>
        </w:rPr>
        <w:t>, delivering solutions to complex technical issues</w:t>
      </w:r>
      <w:r>
        <w:rPr>
          <w:rFonts w:cs="Arial"/>
        </w:rPr>
        <w:t xml:space="preserve"> across all Trust schools</w:t>
      </w:r>
      <w:r w:rsidRPr="009A3111">
        <w:rPr>
          <w:rFonts w:cs="Arial"/>
        </w:rPr>
        <w:t xml:space="preserve">. </w:t>
      </w:r>
    </w:p>
    <w:p w14:paraId="13F4783B" w14:textId="77777777" w:rsidR="00C0424F" w:rsidRDefault="00C0424F" w:rsidP="00C0424F">
      <w:pPr>
        <w:rPr>
          <w:rFonts w:cs="Arial"/>
        </w:rPr>
      </w:pPr>
    </w:p>
    <w:p w14:paraId="24B51C05" w14:textId="77777777" w:rsidR="00C0424F" w:rsidRPr="009A3111" w:rsidRDefault="00C0424F" w:rsidP="00C0424F">
      <w:pPr>
        <w:rPr>
          <w:rFonts w:cs="Arial"/>
        </w:rPr>
      </w:pPr>
      <w:r>
        <w:rPr>
          <w:rFonts w:cs="Arial"/>
        </w:rPr>
        <w:t>CNMs need to lead teams well be good</w:t>
      </w:r>
      <w:r w:rsidRPr="009A3111">
        <w:rPr>
          <w:rFonts w:cs="Arial"/>
        </w:rPr>
        <w:t xml:space="preserve"> team </w:t>
      </w:r>
      <w:r>
        <w:rPr>
          <w:rFonts w:cs="Arial"/>
        </w:rPr>
        <w:t xml:space="preserve">contributors and communicate effectively with users. </w:t>
      </w:r>
      <w:r w:rsidRPr="009A3111">
        <w:rPr>
          <w:rFonts w:cs="Arial"/>
        </w:rPr>
        <w:t xml:space="preserve"> </w:t>
      </w:r>
      <w:r>
        <w:rPr>
          <w:rFonts w:cs="Arial"/>
        </w:rPr>
        <w:t>Above all CNMs need to understand the Trust’s vision for education and see clearly how the digital strategy supports the Trust’s overall ambition.</w:t>
      </w:r>
    </w:p>
    <w:p w14:paraId="5300A237" w14:textId="77777777" w:rsidR="00C0424F" w:rsidRPr="009A3111" w:rsidRDefault="00C0424F" w:rsidP="00C0424F">
      <w:pPr>
        <w:rPr>
          <w:rFonts w:cs="Arial"/>
        </w:rPr>
      </w:pPr>
    </w:p>
    <w:p w14:paraId="5A5BECDF" w14:textId="77777777" w:rsidR="00C0424F" w:rsidRPr="009A3111" w:rsidRDefault="00C0424F" w:rsidP="00C0424F">
      <w:pPr>
        <w:rPr>
          <w:rFonts w:cs="Arial"/>
        </w:rPr>
      </w:pPr>
      <w:r>
        <w:rPr>
          <w:rFonts w:cs="Arial"/>
        </w:rPr>
        <w:t>CNMs</w:t>
      </w:r>
      <w:r w:rsidRPr="009A3111">
        <w:rPr>
          <w:rFonts w:cs="Arial"/>
        </w:rPr>
        <w:t xml:space="preserve"> may from time to time be required to undertake other duties commensurate with the grade and level of responsibility defined in this job description.</w:t>
      </w:r>
      <w:r>
        <w:rPr>
          <w:rFonts w:cs="Arial"/>
        </w:rPr>
        <w:t xml:space="preserve"> You will always:</w:t>
      </w:r>
    </w:p>
    <w:p w14:paraId="139B1F80" w14:textId="77777777" w:rsidR="00C0424F" w:rsidRPr="009A3111" w:rsidRDefault="00C0424F" w:rsidP="00C0424F">
      <w:pPr>
        <w:numPr>
          <w:ilvl w:val="0"/>
          <w:numId w:val="25"/>
        </w:numPr>
        <w:spacing w:line="240" w:lineRule="auto"/>
        <w:rPr>
          <w:rFonts w:cs="Arial"/>
        </w:rPr>
      </w:pPr>
      <w:r>
        <w:rPr>
          <w:rFonts w:cs="Arial"/>
        </w:rPr>
        <w:t>C</w:t>
      </w:r>
      <w:r w:rsidRPr="009A3111">
        <w:rPr>
          <w:rFonts w:cs="Arial"/>
        </w:rPr>
        <w:t>ontribute to the overall ethos/work/aims of the Trust.</w:t>
      </w:r>
    </w:p>
    <w:p w14:paraId="411427F9" w14:textId="77777777" w:rsidR="00C0424F" w:rsidRPr="009A3111" w:rsidRDefault="00C0424F" w:rsidP="00C0424F">
      <w:pPr>
        <w:numPr>
          <w:ilvl w:val="0"/>
          <w:numId w:val="25"/>
        </w:numPr>
        <w:spacing w:line="240" w:lineRule="auto"/>
        <w:rPr>
          <w:rFonts w:cs="Arial"/>
        </w:rPr>
      </w:pPr>
      <w:r>
        <w:rPr>
          <w:rFonts w:cs="Arial"/>
        </w:rPr>
        <w:t>A</w:t>
      </w:r>
      <w:r w:rsidRPr="009A3111">
        <w:rPr>
          <w:rFonts w:cs="Arial"/>
        </w:rPr>
        <w:t>ppreciate and support the role of other professionals.</w:t>
      </w:r>
    </w:p>
    <w:p w14:paraId="3D4E5752" w14:textId="77777777" w:rsidR="00C0424F" w:rsidRPr="009A3111" w:rsidRDefault="00C0424F" w:rsidP="00C0424F">
      <w:pPr>
        <w:numPr>
          <w:ilvl w:val="0"/>
          <w:numId w:val="24"/>
        </w:numPr>
        <w:spacing w:line="240" w:lineRule="auto"/>
        <w:rPr>
          <w:rFonts w:cs="Arial"/>
        </w:rPr>
      </w:pPr>
      <w:r w:rsidRPr="009A3111">
        <w:rPr>
          <w:rFonts w:cs="Arial"/>
        </w:rPr>
        <w:t xml:space="preserve">Be vigilant and sensitive to any child protection/safeguarding concerns that arise, reporting any concerns to the designated </w:t>
      </w:r>
      <w:r>
        <w:rPr>
          <w:rFonts w:cs="Arial"/>
        </w:rPr>
        <w:t>safeguarding lead</w:t>
      </w:r>
      <w:r w:rsidRPr="009A3111">
        <w:rPr>
          <w:rFonts w:cs="Arial"/>
        </w:rPr>
        <w:t xml:space="preserve"> in line with </w:t>
      </w:r>
      <w:r>
        <w:rPr>
          <w:rFonts w:cs="Arial"/>
        </w:rPr>
        <w:t>Trust</w:t>
      </w:r>
      <w:r w:rsidRPr="009A3111">
        <w:rPr>
          <w:rFonts w:cs="Arial"/>
        </w:rPr>
        <w:t xml:space="preserve"> policy and procedure. </w:t>
      </w:r>
    </w:p>
    <w:p w14:paraId="0178B2CB" w14:textId="77777777" w:rsidR="00C0424F" w:rsidRPr="009A3111" w:rsidRDefault="00C0424F" w:rsidP="00C0424F">
      <w:pPr>
        <w:numPr>
          <w:ilvl w:val="0"/>
          <w:numId w:val="24"/>
        </w:numPr>
        <w:spacing w:line="240" w:lineRule="auto"/>
        <w:rPr>
          <w:rFonts w:cs="Arial"/>
        </w:rPr>
      </w:pPr>
      <w:r>
        <w:rPr>
          <w:rFonts w:cs="Arial"/>
        </w:rPr>
        <w:t>D</w:t>
      </w:r>
      <w:r w:rsidRPr="009A3111">
        <w:rPr>
          <w:rFonts w:cs="Arial"/>
        </w:rPr>
        <w:t xml:space="preserve">eal with any issues, immediate problems or emergencies that arise in line with </w:t>
      </w:r>
      <w:r>
        <w:rPr>
          <w:rFonts w:cs="Arial"/>
        </w:rPr>
        <w:t xml:space="preserve">Trust and </w:t>
      </w:r>
      <w:r w:rsidRPr="009A3111">
        <w:rPr>
          <w:rFonts w:cs="Arial"/>
        </w:rPr>
        <w:t>school policies and procedures liaising with colleagues where necessary</w:t>
      </w:r>
      <w:r>
        <w:rPr>
          <w:rFonts w:cs="Arial"/>
        </w:rPr>
        <w:t>.</w:t>
      </w:r>
    </w:p>
    <w:p w14:paraId="0E6FCC99" w14:textId="77777777" w:rsidR="00C0424F" w:rsidRPr="009A3111" w:rsidRDefault="00C0424F" w:rsidP="00C0424F">
      <w:pPr>
        <w:rPr>
          <w:rFonts w:cs="Arial"/>
        </w:rPr>
      </w:pPr>
    </w:p>
    <w:p w14:paraId="7208BB8F" w14:textId="77777777" w:rsidR="00C0424F" w:rsidRPr="009A3111" w:rsidRDefault="00C0424F" w:rsidP="00C0424F">
      <w:pPr>
        <w:pStyle w:val="Heading"/>
      </w:pPr>
      <w:r w:rsidRPr="009A3111">
        <w:t>Main Duties and responsibilities</w:t>
      </w:r>
      <w:r>
        <w:t>:</w:t>
      </w:r>
    </w:p>
    <w:p w14:paraId="54104835" w14:textId="77777777" w:rsidR="00C0424F" w:rsidRPr="009A3111" w:rsidRDefault="00C0424F" w:rsidP="00C0424F">
      <w:pPr>
        <w:pStyle w:val="Default"/>
        <w:numPr>
          <w:ilvl w:val="0"/>
          <w:numId w:val="27"/>
        </w:numPr>
        <w:ind w:left="360"/>
        <w:rPr>
          <w:color w:val="auto"/>
          <w:sz w:val="22"/>
          <w:szCs w:val="22"/>
        </w:rPr>
      </w:pPr>
      <w:r w:rsidRPr="009A3111">
        <w:rPr>
          <w:color w:val="auto"/>
          <w:sz w:val="22"/>
          <w:szCs w:val="22"/>
        </w:rPr>
        <w:t>Day-to-day ICT support provision</w:t>
      </w:r>
      <w:r>
        <w:rPr>
          <w:color w:val="auto"/>
          <w:sz w:val="22"/>
          <w:szCs w:val="22"/>
        </w:rPr>
        <w:t>:</w:t>
      </w:r>
    </w:p>
    <w:p w14:paraId="0FAF0707" w14:textId="77777777" w:rsidR="00C0424F" w:rsidRPr="009A3111" w:rsidRDefault="00C0424F" w:rsidP="00C0424F">
      <w:pPr>
        <w:pStyle w:val="Default"/>
        <w:numPr>
          <w:ilvl w:val="1"/>
          <w:numId w:val="28"/>
        </w:numPr>
        <w:ind w:left="1080"/>
        <w:rPr>
          <w:color w:val="auto"/>
          <w:sz w:val="22"/>
          <w:szCs w:val="22"/>
        </w:rPr>
      </w:pPr>
      <w:r w:rsidRPr="009A3111">
        <w:rPr>
          <w:color w:val="auto"/>
          <w:sz w:val="22"/>
          <w:szCs w:val="22"/>
        </w:rPr>
        <w:t>Responsible for delivering an effective, high quality ICT support service to their cluster, to an appropriate response level, and ensuring continuity of services.</w:t>
      </w:r>
    </w:p>
    <w:p w14:paraId="48AD4EFD" w14:textId="77777777" w:rsidR="00C0424F" w:rsidRPr="009A3111" w:rsidRDefault="00C0424F" w:rsidP="00C0424F">
      <w:pPr>
        <w:pStyle w:val="Default"/>
        <w:numPr>
          <w:ilvl w:val="1"/>
          <w:numId w:val="28"/>
        </w:numPr>
        <w:ind w:left="1080"/>
        <w:rPr>
          <w:color w:val="auto"/>
          <w:sz w:val="22"/>
          <w:szCs w:val="22"/>
        </w:rPr>
      </w:pPr>
      <w:r w:rsidRPr="009A3111">
        <w:rPr>
          <w:color w:val="auto"/>
          <w:sz w:val="22"/>
          <w:szCs w:val="22"/>
        </w:rPr>
        <w:t>Provide end-user support for a wide range of hardware and systems to 2</w:t>
      </w:r>
      <w:r w:rsidRPr="009A3111">
        <w:rPr>
          <w:color w:val="auto"/>
          <w:sz w:val="22"/>
          <w:szCs w:val="22"/>
          <w:vertAlign w:val="superscript"/>
        </w:rPr>
        <w:t>nd</w:t>
      </w:r>
      <w:r w:rsidRPr="009A3111">
        <w:rPr>
          <w:color w:val="auto"/>
          <w:sz w:val="22"/>
          <w:szCs w:val="22"/>
        </w:rPr>
        <w:t xml:space="preserve"> and 3</w:t>
      </w:r>
      <w:r w:rsidRPr="009A3111">
        <w:rPr>
          <w:color w:val="auto"/>
          <w:sz w:val="22"/>
          <w:szCs w:val="22"/>
          <w:vertAlign w:val="superscript"/>
        </w:rPr>
        <w:t>rd</w:t>
      </w:r>
      <w:r w:rsidRPr="009A3111">
        <w:rPr>
          <w:color w:val="auto"/>
          <w:sz w:val="22"/>
          <w:szCs w:val="22"/>
        </w:rPr>
        <w:t xml:space="preserve"> line skill level</w:t>
      </w:r>
      <w:r>
        <w:rPr>
          <w:color w:val="auto"/>
          <w:sz w:val="22"/>
          <w:szCs w:val="22"/>
        </w:rPr>
        <w:t>.</w:t>
      </w:r>
    </w:p>
    <w:p w14:paraId="3BBC29A2" w14:textId="77777777" w:rsidR="00C0424F" w:rsidRPr="009A3111" w:rsidRDefault="00C0424F" w:rsidP="00C0424F">
      <w:pPr>
        <w:pStyle w:val="Default"/>
        <w:numPr>
          <w:ilvl w:val="1"/>
          <w:numId w:val="28"/>
        </w:numPr>
        <w:ind w:left="1080"/>
        <w:rPr>
          <w:color w:val="auto"/>
          <w:sz w:val="22"/>
          <w:szCs w:val="22"/>
        </w:rPr>
      </w:pPr>
      <w:r w:rsidRPr="009A3111">
        <w:rPr>
          <w:color w:val="auto"/>
          <w:sz w:val="22"/>
          <w:szCs w:val="22"/>
        </w:rPr>
        <w:t>Able to support and manage Office 365 applications and administration</w:t>
      </w:r>
      <w:r>
        <w:rPr>
          <w:color w:val="auto"/>
          <w:sz w:val="22"/>
          <w:szCs w:val="22"/>
        </w:rPr>
        <w:t>.</w:t>
      </w:r>
    </w:p>
    <w:p w14:paraId="3C961101" w14:textId="77777777" w:rsidR="00C0424F" w:rsidRPr="009A3111" w:rsidRDefault="00C0424F" w:rsidP="00C0424F">
      <w:pPr>
        <w:pStyle w:val="Default"/>
        <w:numPr>
          <w:ilvl w:val="1"/>
          <w:numId w:val="28"/>
        </w:numPr>
        <w:ind w:left="1080"/>
        <w:rPr>
          <w:color w:val="auto"/>
          <w:sz w:val="22"/>
          <w:szCs w:val="22"/>
        </w:rPr>
      </w:pPr>
      <w:r w:rsidRPr="009A3111">
        <w:rPr>
          <w:color w:val="auto"/>
          <w:sz w:val="22"/>
          <w:szCs w:val="22"/>
        </w:rPr>
        <w:t>Create and manage all network user accounts, ensuring correct access rights and audit as required</w:t>
      </w:r>
      <w:r>
        <w:rPr>
          <w:color w:val="auto"/>
          <w:sz w:val="22"/>
          <w:szCs w:val="22"/>
        </w:rPr>
        <w:t>.</w:t>
      </w:r>
    </w:p>
    <w:p w14:paraId="64173571" w14:textId="77777777" w:rsidR="00C0424F" w:rsidRPr="009A3111" w:rsidRDefault="00C0424F" w:rsidP="00C0424F">
      <w:pPr>
        <w:pStyle w:val="Default"/>
        <w:numPr>
          <w:ilvl w:val="1"/>
          <w:numId w:val="28"/>
        </w:numPr>
        <w:ind w:left="1080"/>
        <w:rPr>
          <w:color w:val="auto"/>
          <w:sz w:val="22"/>
          <w:szCs w:val="22"/>
        </w:rPr>
      </w:pPr>
      <w:r w:rsidRPr="009A3111">
        <w:rPr>
          <w:color w:val="auto"/>
          <w:sz w:val="22"/>
          <w:szCs w:val="22"/>
        </w:rPr>
        <w:t>Responsible for configuration of the cluster’s network infrastructure, including but not limited to: firewalls, routers, switches, servers</w:t>
      </w:r>
      <w:r>
        <w:rPr>
          <w:color w:val="auto"/>
          <w:sz w:val="22"/>
          <w:szCs w:val="22"/>
        </w:rPr>
        <w:t>.</w:t>
      </w:r>
    </w:p>
    <w:p w14:paraId="696A2756" w14:textId="77777777" w:rsidR="00C0424F" w:rsidRPr="009A3111" w:rsidRDefault="00C0424F" w:rsidP="00C0424F">
      <w:pPr>
        <w:pStyle w:val="Default"/>
        <w:numPr>
          <w:ilvl w:val="1"/>
          <w:numId w:val="28"/>
        </w:numPr>
        <w:ind w:left="1080"/>
        <w:rPr>
          <w:color w:val="auto"/>
          <w:sz w:val="22"/>
          <w:szCs w:val="22"/>
        </w:rPr>
      </w:pPr>
      <w:r w:rsidRPr="009A3111">
        <w:rPr>
          <w:color w:val="auto"/>
          <w:sz w:val="22"/>
          <w:szCs w:val="22"/>
        </w:rPr>
        <w:t>Liaison with third party support companies to provide additional resource when required</w:t>
      </w:r>
      <w:r>
        <w:rPr>
          <w:color w:val="auto"/>
          <w:sz w:val="22"/>
          <w:szCs w:val="22"/>
        </w:rPr>
        <w:t>.</w:t>
      </w:r>
    </w:p>
    <w:p w14:paraId="2873EEAD" w14:textId="77777777" w:rsidR="00C0424F" w:rsidRPr="009A3111" w:rsidRDefault="00C0424F" w:rsidP="00C0424F">
      <w:pPr>
        <w:pStyle w:val="Default"/>
        <w:numPr>
          <w:ilvl w:val="0"/>
          <w:numId w:val="27"/>
        </w:numPr>
        <w:ind w:left="360"/>
        <w:rPr>
          <w:color w:val="auto"/>
          <w:sz w:val="22"/>
          <w:szCs w:val="22"/>
        </w:rPr>
      </w:pPr>
      <w:r w:rsidRPr="009A3111">
        <w:rPr>
          <w:color w:val="auto"/>
          <w:sz w:val="22"/>
          <w:szCs w:val="22"/>
        </w:rPr>
        <w:t>Has input into the development of Trust network and systems architecture &amp; design, ensuring it is fit for purpose, efficient, innovative, and reliably supports the services required by the cluster</w:t>
      </w:r>
      <w:r>
        <w:rPr>
          <w:color w:val="auto"/>
          <w:sz w:val="22"/>
          <w:szCs w:val="22"/>
        </w:rPr>
        <w:t xml:space="preserve"> provides.</w:t>
      </w:r>
    </w:p>
    <w:p w14:paraId="029833ED" w14:textId="77777777" w:rsidR="00C0424F" w:rsidRPr="009A3111" w:rsidRDefault="00C0424F" w:rsidP="00C0424F">
      <w:pPr>
        <w:pStyle w:val="Default"/>
        <w:numPr>
          <w:ilvl w:val="0"/>
          <w:numId w:val="27"/>
        </w:numPr>
        <w:ind w:left="360"/>
        <w:rPr>
          <w:color w:val="auto"/>
          <w:sz w:val="22"/>
          <w:szCs w:val="22"/>
        </w:rPr>
      </w:pPr>
      <w:r w:rsidRPr="009A3111">
        <w:rPr>
          <w:color w:val="auto"/>
          <w:sz w:val="22"/>
          <w:szCs w:val="22"/>
        </w:rPr>
        <w:t>Be able to take the lead on managing and developing in one of the following areas across the Trust:</w:t>
      </w:r>
    </w:p>
    <w:p w14:paraId="240CACBE" w14:textId="77777777" w:rsidR="00C0424F" w:rsidRPr="009A3111" w:rsidRDefault="00C0424F" w:rsidP="00C0424F">
      <w:pPr>
        <w:pStyle w:val="Default"/>
        <w:numPr>
          <w:ilvl w:val="0"/>
          <w:numId w:val="29"/>
        </w:numPr>
        <w:ind w:left="1080"/>
        <w:rPr>
          <w:color w:val="auto"/>
          <w:sz w:val="22"/>
          <w:szCs w:val="22"/>
        </w:rPr>
      </w:pPr>
      <w:r w:rsidRPr="009A3111">
        <w:rPr>
          <w:color w:val="auto"/>
          <w:sz w:val="22"/>
          <w:szCs w:val="22"/>
        </w:rPr>
        <w:t>Network Infrastructure and associated services</w:t>
      </w:r>
      <w:r>
        <w:rPr>
          <w:color w:val="auto"/>
          <w:sz w:val="22"/>
          <w:szCs w:val="22"/>
        </w:rPr>
        <w:t>.</w:t>
      </w:r>
    </w:p>
    <w:p w14:paraId="154BBDDC" w14:textId="77777777" w:rsidR="00C0424F" w:rsidRPr="009A3111" w:rsidRDefault="00C0424F" w:rsidP="00C0424F">
      <w:pPr>
        <w:pStyle w:val="Default"/>
        <w:numPr>
          <w:ilvl w:val="0"/>
          <w:numId w:val="29"/>
        </w:numPr>
        <w:ind w:left="1080"/>
        <w:rPr>
          <w:color w:val="auto"/>
          <w:sz w:val="22"/>
          <w:szCs w:val="22"/>
        </w:rPr>
      </w:pPr>
      <w:r w:rsidRPr="009A3111">
        <w:rPr>
          <w:color w:val="auto"/>
          <w:sz w:val="22"/>
          <w:szCs w:val="22"/>
        </w:rPr>
        <w:t>Applications/software systems support</w:t>
      </w:r>
      <w:r>
        <w:rPr>
          <w:color w:val="auto"/>
          <w:sz w:val="22"/>
          <w:szCs w:val="22"/>
        </w:rPr>
        <w:t>.</w:t>
      </w:r>
    </w:p>
    <w:p w14:paraId="15BF5A52" w14:textId="77777777" w:rsidR="00C0424F" w:rsidRPr="009A3111" w:rsidRDefault="00C0424F" w:rsidP="00C0424F">
      <w:pPr>
        <w:pStyle w:val="Default"/>
        <w:numPr>
          <w:ilvl w:val="0"/>
          <w:numId w:val="29"/>
        </w:numPr>
        <w:ind w:left="1080"/>
        <w:rPr>
          <w:color w:val="auto"/>
          <w:sz w:val="22"/>
          <w:szCs w:val="22"/>
        </w:rPr>
      </w:pPr>
      <w:r w:rsidRPr="009A3111">
        <w:rPr>
          <w:color w:val="auto"/>
          <w:sz w:val="22"/>
          <w:szCs w:val="22"/>
        </w:rPr>
        <w:t>User facing systems and services – desktop, device, and end-user support, training</w:t>
      </w:r>
      <w:r>
        <w:rPr>
          <w:color w:val="auto"/>
          <w:sz w:val="22"/>
          <w:szCs w:val="22"/>
        </w:rPr>
        <w:t>.</w:t>
      </w:r>
    </w:p>
    <w:p w14:paraId="68F8B482" w14:textId="77777777" w:rsidR="00C0424F" w:rsidRPr="009A3111" w:rsidRDefault="00C0424F" w:rsidP="00C0424F">
      <w:pPr>
        <w:pStyle w:val="Default"/>
        <w:numPr>
          <w:ilvl w:val="0"/>
          <w:numId w:val="27"/>
        </w:numPr>
        <w:ind w:left="360"/>
        <w:rPr>
          <w:color w:val="auto"/>
          <w:sz w:val="22"/>
          <w:szCs w:val="22"/>
        </w:rPr>
      </w:pPr>
      <w:r w:rsidRPr="009A3111">
        <w:rPr>
          <w:color w:val="auto"/>
          <w:sz w:val="22"/>
          <w:szCs w:val="22"/>
        </w:rPr>
        <w:t>Ensures acceptable levels of performance in networked systems</w:t>
      </w:r>
      <w:r>
        <w:rPr>
          <w:color w:val="auto"/>
          <w:sz w:val="22"/>
          <w:szCs w:val="22"/>
        </w:rPr>
        <w:t>:</w:t>
      </w:r>
      <w:r w:rsidRPr="009A3111">
        <w:rPr>
          <w:color w:val="auto"/>
          <w:sz w:val="22"/>
          <w:szCs w:val="22"/>
        </w:rPr>
        <w:t xml:space="preserve"> </w:t>
      </w:r>
    </w:p>
    <w:p w14:paraId="2831CC53" w14:textId="77777777" w:rsidR="00C0424F" w:rsidRPr="009A3111" w:rsidRDefault="00C0424F" w:rsidP="00C0424F">
      <w:pPr>
        <w:pStyle w:val="Default"/>
        <w:numPr>
          <w:ilvl w:val="1"/>
          <w:numId w:val="27"/>
        </w:numPr>
        <w:ind w:left="1080"/>
        <w:rPr>
          <w:color w:val="auto"/>
          <w:sz w:val="22"/>
          <w:szCs w:val="22"/>
        </w:rPr>
      </w:pPr>
      <w:r w:rsidRPr="009A3111">
        <w:rPr>
          <w:color w:val="auto"/>
          <w:sz w:val="22"/>
          <w:szCs w:val="22"/>
        </w:rPr>
        <w:t>Develops procedures to measure the capacity for network devices and systems relative to current and future activities. Based on these measures, coordinates additional resources when required.</w:t>
      </w:r>
    </w:p>
    <w:p w14:paraId="1978519D" w14:textId="77777777" w:rsidR="00C0424F" w:rsidRPr="009A3111" w:rsidRDefault="00C0424F" w:rsidP="00C0424F">
      <w:pPr>
        <w:pStyle w:val="Default"/>
        <w:numPr>
          <w:ilvl w:val="0"/>
          <w:numId w:val="27"/>
        </w:numPr>
        <w:ind w:left="360"/>
        <w:rPr>
          <w:color w:val="auto"/>
          <w:sz w:val="22"/>
          <w:szCs w:val="22"/>
        </w:rPr>
      </w:pPr>
      <w:r w:rsidRPr="009A3111">
        <w:rPr>
          <w:color w:val="auto"/>
          <w:sz w:val="22"/>
          <w:szCs w:val="22"/>
        </w:rPr>
        <w:t>Responsible for configuring and maintaining the cluster’s share of the Trust-wide telephone system</w:t>
      </w:r>
      <w:r>
        <w:rPr>
          <w:color w:val="auto"/>
          <w:sz w:val="22"/>
          <w:szCs w:val="22"/>
        </w:rPr>
        <w:t>.</w:t>
      </w:r>
    </w:p>
    <w:p w14:paraId="37DFB61F" w14:textId="77777777" w:rsidR="00C0424F" w:rsidRPr="009A3111" w:rsidRDefault="00C0424F" w:rsidP="00C0424F">
      <w:pPr>
        <w:pStyle w:val="Default"/>
        <w:numPr>
          <w:ilvl w:val="0"/>
          <w:numId w:val="27"/>
        </w:numPr>
        <w:ind w:left="360"/>
        <w:rPr>
          <w:color w:val="auto"/>
          <w:sz w:val="22"/>
          <w:szCs w:val="22"/>
        </w:rPr>
      </w:pPr>
      <w:r w:rsidRPr="009A3111">
        <w:rPr>
          <w:color w:val="auto"/>
          <w:sz w:val="22"/>
          <w:szCs w:val="22"/>
        </w:rPr>
        <w:t>Project Management responsibilities</w:t>
      </w:r>
      <w:r>
        <w:rPr>
          <w:color w:val="auto"/>
          <w:sz w:val="22"/>
          <w:szCs w:val="22"/>
        </w:rPr>
        <w:t>:</w:t>
      </w:r>
    </w:p>
    <w:p w14:paraId="1C5AA50C" w14:textId="77777777" w:rsidR="00C0424F" w:rsidRPr="009A3111" w:rsidRDefault="00C0424F" w:rsidP="00C0424F">
      <w:pPr>
        <w:pStyle w:val="Default"/>
        <w:numPr>
          <w:ilvl w:val="1"/>
          <w:numId w:val="30"/>
        </w:numPr>
        <w:ind w:left="1080"/>
        <w:rPr>
          <w:color w:val="auto"/>
          <w:sz w:val="22"/>
          <w:szCs w:val="22"/>
        </w:rPr>
      </w:pPr>
      <w:r w:rsidRPr="009A3111">
        <w:rPr>
          <w:color w:val="auto"/>
          <w:sz w:val="22"/>
          <w:szCs w:val="22"/>
        </w:rPr>
        <w:lastRenderedPageBreak/>
        <w:t>Responsible for managing ICT projects within their cluster and ensuring deliverables are within time, cost and quality tolerances</w:t>
      </w:r>
      <w:r>
        <w:rPr>
          <w:color w:val="auto"/>
          <w:sz w:val="22"/>
          <w:szCs w:val="22"/>
        </w:rPr>
        <w:t>.</w:t>
      </w:r>
      <w:r w:rsidRPr="009A3111">
        <w:rPr>
          <w:color w:val="auto"/>
          <w:sz w:val="22"/>
          <w:szCs w:val="22"/>
        </w:rPr>
        <w:t xml:space="preserve"> </w:t>
      </w:r>
    </w:p>
    <w:p w14:paraId="5C7A7268" w14:textId="77777777" w:rsidR="00C0424F" w:rsidRPr="009A3111" w:rsidRDefault="00C0424F" w:rsidP="00C0424F">
      <w:pPr>
        <w:pStyle w:val="Default"/>
        <w:numPr>
          <w:ilvl w:val="1"/>
          <w:numId w:val="30"/>
        </w:numPr>
        <w:ind w:left="1080"/>
        <w:rPr>
          <w:color w:val="auto"/>
          <w:sz w:val="22"/>
          <w:szCs w:val="22"/>
        </w:rPr>
      </w:pPr>
      <w:r w:rsidRPr="009A3111">
        <w:rPr>
          <w:color w:val="auto"/>
          <w:sz w:val="22"/>
          <w:szCs w:val="22"/>
        </w:rPr>
        <w:t>Determine when to use third party suppliers and management to complete objectives</w:t>
      </w:r>
      <w:r>
        <w:rPr>
          <w:color w:val="auto"/>
          <w:sz w:val="22"/>
          <w:szCs w:val="22"/>
        </w:rPr>
        <w:t>.</w:t>
      </w:r>
      <w:r w:rsidRPr="009A3111">
        <w:rPr>
          <w:color w:val="auto"/>
          <w:sz w:val="22"/>
          <w:szCs w:val="22"/>
        </w:rPr>
        <w:t xml:space="preserve"> </w:t>
      </w:r>
    </w:p>
    <w:p w14:paraId="6083F0B2" w14:textId="77777777" w:rsidR="00C0424F" w:rsidRPr="009A3111" w:rsidRDefault="00C0424F" w:rsidP="00C0424F">
      <w:pPr>
        <w:pStyle w:val="Default"/>
        <w:numPr>
          <w:ilvl w:val="0"/>
          <w:numId w:val="27"/>
        </w:numPr>
        <w:ind w:left="360"/>
        <w:rPr>
          <w:color w:val="auto"/>
          <w:sz w:val="22"/>
          <w:szCs w:val="22"/>
        </w:rPr>
      </w:pPr>
      <w:r w:rsidRPr="009A3111">
        <w:rPr>
          <w:color w:val="auto"/>
          <w:sz w:val="22"/>
          <w:szCs w:val="22"/>
        </w:rPr>
        <w:t>Responsible for presenting and assessing the impact of business change requests on cluster ICT services</w:t>
      </w:r>
      <w:r>
        <w:rPr>
          <w:color w:val="auto"/>
          <w:sz w:val="22"/>
          <w:szCs w:val="22"/>
        </w:rPr>
        <w:t>.</w:t>
      </w:r>
      <w:r w:rsidRPr="009A3111">
        <w:rPr>
          <w:color w:val="auto"/>
          <w:sz w:val="22"/>
          <w:szCs w:val="22"/>
        </w:rPr>
        <w:t xml:space="preserve"> </w:t>
      </w:r>
    </w:p>
    <w:p w14:paraId="40B5D29A" w14:textId="77777777" w:rsidR="00C0424F" w:rsidRPr="009A3111" w:rsidRDefault="00C0424F" w:rsidP="00C0424F">
      <w:pPr>
        <w:pStyle w:val="Default"/>
        <w:numPr>
          <w:ilvl w:val="0"/>
          <w:numId w:val="27"/>
        </w:numPr>
        <w:ind w:left="360"/>
        <w:rPr>
          <w:color w:val="auto"/>
          <w:sz w:val="22"/>
          <w:szCs w:val="22"/>
        </w:rPr>
      </w:pPr>
      <w:r w:rsidRPr="009A3111">
        <w:rPr>
          <w:color w:val="auto"/>
          <w:sz w:val="22"/>
          <w:szCs w:val="22"/>
        </w:rPr>
        <w:t xml:space="preserve">Liaison with the other </w:t>
      </w:r>
      <w:r>
        <w:rPr>
          <w:color w:val="auto"/>
          <w:sz w:val="22"/>
          <w:szCs w:val="22"/>
        </w:rPr>
        <w:t>CBMs</w:t>
      </w:r>
      <w:r w:rsidRPr="009A3111">
        <w:rPr>
          <w:color w:val="auto"/>
          <w:sz w:val="22"/>
          <w:szCs w:val="22"/>
        </w:rPr>
        <w:t xml:space="preserve"> to ensure ICT services are delivered in a holistic manner</w:t>
      </w:r>
      <w:r>
        <w:rPr>
          <w:color w:val="auto"/>
          <w:sz w:val="22"/>
          <w:szCs w:val="22"/>
        </w:rPr>
        <w:t>.</w:t>
      </w:r>
      <w:r w:rsidRPr="009A3111">
        <w:rPr>
          <w:color w:val="auto"/>
          <w:sz w:val="22"/>
          <w:szCs w:val="22"/>
        </w:rPr>
        <w:t xml:space="preserve"> </w:t>
      </w:r>
    </w:p>
    <w:p w14:paraId="1A5D340A" w14:textId="77777777" w:rsidR="00C0424F" w:rsidRPr="009A3111" w:rsidRDefault="00C0424F" w:rsidP="00C0424F">
      <w:pPr>
        <w:pStyle w:val="Default"/>
        <w:numPr>
          <w:ilvl w:val="0"/>
          <w:numId w:val="27"/>
        </w:numPr>
        <w:ind w:left="360"/>
        <w:rPr>
          <w:color w:val="auto"/>
          <w:sz w:val="22"/>
          <w:szCs w:val="22"/>
        </w:rPr>
      </w:pPr>
      <w:r w:rsidRPr="009A3111">
        <w:rPr>
          <w:color w:val="auto"/>
          <w:sz w:val="22"/>
          <w:szCs w:val="22"/>
        </w:rPr>
        <w:t>Design and development of Cluster ICT Business Continuity plans to support core business services. Develops plans, procedures, and activities to support business recovery when problems occur including backup and restoration procedures, third party agreements, spare parts, data retention, and restoration planning</w:t>
      </w:r>
      <w:r>
        <w:rPr>
          <w:color w:val="auto"/>
          <w:sz w:val="22"/>
          <w:szCs w:val="22"/>
        </w:rPr>
        <w:t>.</w:t>
      </w:r>
      <w:r w:rsidRPr="009A3111">
        <w:rPr>
          <w:color w:val="auto"/>
          <w:sz w:val="22"/>
          <w:szCs w:val="22"/>
        </w:rPr>
        <w:t xml:space="preserve"> </w:t>
      </w:r>
    </w:p>
    <w:p w14:paraId="04A23229" w14:textId="77777777" w:rsidR="00C0424F" w:rsidRDefault="00C0424F" w:rsidP="00C0424F">
      <w:pPr>
        <w:pStyle w:val="Default"/>
        <w:numPr>
          <w:ilvl w:val="0"/>
          <w:numId w:val="27"/>
        </w:numPr>
        <w:ind w:left="360"/>
        <w:rPr>
          <w:color w:val="auto"/>
          <w:sz w:val="22"/>
          <w:szCs w:val="22"/>
        </w:rPr>
      </w:pPr>
      <w:r w:rsidRPr="009A3111">
        <w:rPr>
          <w:color w:val="auto"/>
          <w:sz w:val="22"/>
          <w:szCs w:val="22"/>
        </w:rPr>
        <w:t>Responsible for ensuring documentation of the cluster’s ICT systems and services is in place, kept up to date and properly version controlled</w:t>
      </w:r>
      <w:r>
        <w:rPr>
          <w:color w:val="auto"/>
          <w:sz w:val="22"/>
          <w:szCs w:val="22"/>
        </w:rPr>
        <w:t>.</w:t>
      </w:r>
      <w:r w:rsidRPr="009A3111">
        <w:rPr>
          <w:color w:val="auto"/>
          <w:sz w:val="22"/>
          <w:szCs w:val="22"/>
        </w:rPr>
        <w:t xml:space="preserve"> </w:t>
      </w:r>
    </w:p>
    <w:p w14:paraId="5D6B1028" w14:textId="77777777" w:rsidR="00C0424F" w:rsidRDefault="00C0424F" w:rsidP="00C0424F">
      <w:pPr>
        <w:pStyle w:val="Default"/>
        <w:numPr>
          <w:ilvl w:val="0"/>
          <w:numId w:val="27"/>
        </w:numPr>
        <w:ind w:left="360"/>
        <w:rPr>
          <w:color w:val="auto"/>
          <w:sz w:val="22"/>
          <w:szCs w:val="22"/>
        </w:rPr>
      </w:pPr>
      <w:r>
        <w:rPr>
          <w:color w:val="auto"/>
          <w:sz w:val="22"/>
          <w:szCs w:val="22"/>
        </w:rPr>
        <w:t>Responsible for compliance with General Data Protection Regulations (GDPR) in your area of work.</w:t>
      </w:r>
    </w:p>
    <w:p w14:paraId="6F57B063" w14:textId="77777777" w:rsidR="00C0424F" w:rsidRDefault="00C0424F" w:rsidP="00C0424F">
      <w:pPr>
        <w:pStyle w:val="Default"/>
        <w:rPr>
          <w:color w:val="auto"/>
          <w:sz w:val="22"/>
          <w:szCs w:val="22"/>
        </w:rPr>
      </w:pPr>
    </w:p>
    <w:p w14:paraId="1216A859" w14:textId="77777777" w:rsidR="00C0424F" w:rsidRPr="009A3111" w:rsidRDefault="00C0424F" w:rsidP="00C0424F">
      <w:pPr>
        <w:pStyle w:val="Text"/>
        <w:spacing w:line="360" w:lineRule="auto"/>
        <w:rPr>
          <w:rFonts w:asciiTheme="minorHAnsi" w:hAnsiTheme="minorHAnsi"/>
          <w:b/>
          <w:sz w:val="22"/>
          <w:szCs w:val="22"/>
        </w:rPr>
      </w:pPr>
      <w:r>
        <w:rPr>
          <w:rFonts w:asciiTheme="minorHAnsi" w:hAnsiTheme="minorHAnsi"/>
          <w:b/>
          <w:sz w:val="22"/>
          <w:szCs w:val="22"/>
        </w:rPr>
        <w:t>Line Management</w:t>
      </w:r>
    </w:p>
    <w:p w14:paraId="0A4524D8" w14:textId="77777777" w:rsidR="00C0424F" w:rsidRPr="009A3111" w:rsidRDefault="00C0424F" w:rsidP="00C0424F">
      <w:pPr>
        <w:pStyle w:val="Default"/>
        <w:numPr>
          <w:ilvl w:val="0"/>
          <w:numId w:val="27"/>
        </w:numPr>
        <w:ind w:left="360"/>
        <w:rPr>
          <w:color w:val="auto"/>
          <w:sz w:val="22"/>
          <w:szCs w:val="22"/>
        </w:rPr>
      </w:pPr>
      <w:r w:rsidRPr="009A3111">
        <w:rPr>
          <w:color w:val="auto"/>
          <w:sz w:val="22"/>
          <w:szCs w:val="22"/>
        </w:rPr>
        <w:t>Line management of the 1</w:t>
      </w:r>
      <w:r w:rsidRPr="009A3111">
        <w:rPr>
          <w:color w:val="auto"/>
          <w:sz w:val="22"/>
          <w:szCs w:val="22"/>
          <w:vertAlign w:val="superscript"/>
        </w:rPr>
        <w:t>st</w:t>
      </w:r>
      <w:r w:rsidRPr="009A3111">
        <w:rPr>
          <w:color w:val="auto"/>
          <w:sz w:val="22"/>
          <w:szCs w:val="22"/>
        </w:rPr>
        <w:t xml:space="preserve"> and 2</w:t>
      </w:r>
      <w:r w:rsidRPr="009A3111">
        <w:rPr>
          <w:color w:val="auto"/>
          <w:sz w:val="22"/>
          <w:szCs w:val="22"/>
          <w:vertAlign w:val="superscript"/>
        </w:rPr>
        <w:t>nd</w:t>
      </w:r>
      <w:r w:rsidRPr="009A3111">
        <w:rPr>
          <w:color w:val="auto"/>
          <w:sz w:val="22"/>
          <w:szCs w:val="22"/>
        </w:rPr>
        <w:t xml:space="preserve"> line ICT Support Officers</w:t>
      </w:r>
      <w:r>
        <w:rPr>
          <w:color w:val="auto"/>
          <w:sz w:val="22"/>
          <w:szCs w:val="22"/>
        </w:rPr>
        <w:t>.</w:t>
      </w:r>
    </w:p>
    <w:p w14:paraId="19A32306" w14:textId="77777777" w:rsidR="00C0424F" w:rsidRPr="009A3111" w:rsidRDefault="00C0424F" w:rsidP="00C0424F">
      <w:pPr>
        <w:pStyle w:val="Default"/>
        <w:rPr>
          <w:color w:val="auto"/>
          <w:sz w:val="22"/>
          <w:szCs w:val="22"/>
        </w:rPr>
      </w:pPr>
    </w:p>
    <w:p w14:paraId="22836BA2" w14:textId="77777777" w:rsidR="00C0424F" w:rsidRPr="009A3111" w:rsidRDefault="00C0424F" w:rsidP="00C0424F">
      <w:pPr>
        <w:pStyle w:val="Text"/>
        <w:spacing w:line="360" w:lineRule="auto"/>
        <w:rPr>
          <w:rFonts w:asciiTheme="minorHAnsi" w:hAnsiTheme="minorHAnsi"/>
          <w:b/>
          <w:sz w:val="22"/>
          <w:szCs w:val="22"/>
        </w:rPr>
      </w:pPr>
      <w:r w:rsidRPr="009A3111">
        <w:rPr>
          <w:rFonts w:asciiTheme="minorHAnsi" w:hAnsiTheme="minorHAnsi"/>
          <w:b/>
          <w:sz w:val="22"/>
          <w:szCs w:val="22"/>
        </w:rPr>
        <w:t>Supervision and Range of Decision Making</w:t>
      </w:r>
    </w:p>
    <w:p w14:paraId="26C4E026" w14:textId="77777777" w:rsidR="00C0424F" w:rsidRPr="009A3111" w:rsidRDefault="00C0424F" w:rsidP="00C0424F">
      <w:pPr>
        <w:numPr>
          <w:ilvl w:val="0"/>
          <w:numId w:val="27"/>
        </w:numPr>
        <w:spacing w:line="240" w:lineRule="auto"/>
        <w:ind w:left="360"/>
        <w:rPr>
          <w:rFonts w:ascii="Calibri" w:hAnsi="Calibri" w:cs="Calibri"/>
          <w:lang w:eastAsia="en-GB"/>
        </w:rPr>
      </w:pPr>
      <w:r w:rsidRPr="009A3111">
        <w:rPr>
          <w:rFonts w:ascii="Calibri" w:hAnsi="Calibri" w:cs="Calibri"/>
        </w:rPr>
        <w:t xml:space="preserve">Will work with minimum supervision; planning and arranging own workloads as well as that of others. </w:t>
      </w:r>
    </w:p>
    <w:p w14:paraId="69D7D16B" w14:textId="77777777" w:rsidR="00C0424F" w:rsidRPr="009A3111" w:rsidRDefault="00C0424F" w:rsidP="00C0424F">
      <w:pPr>
        <w:numPr>
          <w:ilvl w:val="0"/>
          <w:numId w:val="27"/>
        </w:numPr>
        <w:spacing w:line="240" w:lineRule="auto"/>
        <w:ind w:left="360"/>
        <w:rPr>
          <w:rFonts w:cstheme="minorHAnsi"/>
          <w:lang w:eastAsia="en-GB"/>
        </w:rPr>
      </w:pPr>
      <w:r w:rsidRPr="009A3111">
        <w:rPr>
          <w:rFonts w:cstheme="minorHAnsi"/>
        </w:rPr>
        <w:t>Will be expected to autonomously make decisions and exercise considerable initiative in performing delegated duties, dealing with all complex issues as and when arises; including those outside of established policies and procedures.</w:t>
      </w:r>
    </w:p>
    <w:p w14:paraId="1789D7E1" w14:textId="77777777" w:rsidR="00C0424F" w:rsidRPr="009A3111" w:rsidRDefault="00C0424F" w:rsidP="00C0424F">
      <w:pPr>
        <w:pStyle w:val="Text"/>
        <w:numPr>
          <w:ilvl w:val="0"/>
          <w:numId w:val="27"/>
        </w:numPr>
        <w:spacing w:after="0"/>
        <w:ind w:left="360"/>
        <w:rPr>
          <w:rFonts w:asciiTheme="minorHAnsi" w:hAnsiTheme="minorHAnsi"/>
          <w:sz w:val="22"/>
          <w:szCs w:val="22"/>
        </w:rPr>
      </w:pPr>
      <w:r w:rsidRPr="009A3111">
        <w:rPr>
          <w:rFonts w:asciiTheme="minorHAnsi" w:hAnsiTheme="minorHAnsi"/>
          <w:sz w:val="22"/>
          <w:szCs w:val="22"/>
        </w:rPr>
        <w:t>Responsible for the management and development of a specialist area within the school (Trust) and/or line management, training and performance management of other staff.</w:t>
      </w:r>
    </w:p>
    <w:p w14:paraId="1E2B9CB2" w14:textId="77777777" w:rsidR="00C0424F" w:rsidRPr="009A3111" w:rsidRDefault="00C0424F" w:rsidP="00C0424F">
      <w:pPr>
        <w:pStyle w:val="Text"/>
        <w:numPr>
          <w:ilvl w:val="0"/>
          <w:numId w:val="27"/>
        </w:numPr>
        <w:spacing w:after="0"/>
        <w:ind w:left="360"/>
        <w:rPr>
          <w:rFonts w:asciiTheme="minorHAnsi" w:hAnsiTheme="minorHAnsi"/>
          <w:sz w:val="22"/>
          <w:szCs w:val="22"/>
        </w:rPr>
      </w:pPr>
      <w:r w:rsidRPr="009A3111">
        <w:rPr>
          <w:rFonts w:asciiTheme="minorHAnsi" w:hAnsiTheme="minorHAnsi"/>
          <w:sz w:val="22"/>
          <w:szCs w:val="22"/>
        </w:rPr>
        <w:t>Decisions not always within established practices and procedures, using some judgement frequently covering new ground. Expected to take initiative in the development of new procedures to meet the changing requirements and improvements in quality.</w:t>
      </w:r>
    </w:p>
    <w:p w14:paraId="0A2716DC" w14:textId="77777777" w:rsidR="00C0424F" w:rsidRPr="009A3111" w:rsidRDefault="00C0424F" w:rsidP="00C0424F">
      <w:pPr>
        <w:pStyle w:val="Text"/>
        <w:numPr>
          <w:ilvl w:val="0"/>
          <w:numId w:val="27"/>
        </w:numPr>
        <w:spacing w:after="0"/>
        <w:ind w:left="360"/>
        <w:rPr>
          <w:rFonts w:asciiTheme="minorHAnsi" w:hAnsiTheme="minorHAnsi"/>
          <w:sz w:val="22"/>
          <w:szCs w:val="22"/>
        </w:rPr>
      </w:pPr>
      <w:r w:rsidRPr="009A3111">
        <w:rPr>
          <w:rFonts w:asciiTheme="minorHAnsi" w:hAnsiTheme="minorHAnsi"/>
          <w:sz w:val="22"/>
          <w:szCs w:val="22"/>
        </w:rPr>
        <w:t>The postholder will be expected to use good common sense and initiative in all matters relating to:</w:t>
      </w:r>
    </w:p>
    <w:p w14:paraId="18A4A042" w14:textId="77777777" w:rsidR="00C0424F" w:rsidRPr="009A3111" w:rsidRDefault="00C0424F" w:rsidP="00C0424F">
      <w:pPr>
        <w:pStyle w:val="Text"/>
        <w:numPr>
          <w:ilvl w:val="0"/>
          <w:numId w:val="31"/>
        </w:numPr>
        <w:spacing w:after="0"/>
        <w:rPr>
          <w:rFonts w:asciiTheme="minorHAnsi" w:hAnsiTheme="minorHAnsi"/>
          <w:sz w:val="22"/>
          <w:szCs w:val="22"/>
        </w:rPr>
      </w:pPr>
      <w:r w:rsidRPr="009A3111">
        <w:rPr>
          <w:rFonts w:asciiTheme="minorHAnsi" w:hAnsiTheme="minorHAnsi"/>
          <w:sz w:val="22"/>
          <w:szCs w:val="22"/>
        </w:rPr>
        <w:t>The conduct and behavior of individuals.</w:t>
      </w:r>
    </w:p>
    <w:p w14:paraId="7EA4CF80" w14:textId="77777777" w:rsidR="00C0424F" w:rsidRPr="009A3111" w:rsidRDefault="00C0424F" w:rsidP="00C0424F">
      <w:pPr>
        <w:pStyle w:val="Text"/>
        <w:numPr>
          <w:ilvl w:val="0"/>
          <w:numId w:val="31"/>
        </w:numPr>
        <w:spacing w:after="0"/>
        <w:rPr>
          <w:rFonts w:asciiTheme="minorHAnsi" w:hAnsiTheme="minorHAnsi"/>
          <w:sz w:val="22"/>
          <w:szCs w:val="22"/>
        </w:rPr>
      </w:pPr>
      <w:r w:rsidRPr="009A3111">
        <w:rPr>
          <w:rFonts w:asciiTheme="minorHAnsi" w:hAnsiTheme="minorHAnsi"/>
          <w:sz w:val="22"/>
          <w:szCs w:val="22"/>
        </w:rPr>
        <w:t>The correct use and care of materials.</w:t>
      </w:r>
    </w:p>
    <w:p w14:paraId="13B9654D" w14:textId="77777777" w:rsidR="00C0424F" w:rsidRPr="009A3111" w:rsidRDefault="00C0424F" w:rsidP="00C0424F">
      <w:pPr>
        <w:pStyle w:val="Text"/>
        <w:numPr>
          <w:ilvl w:val="0"/>
          <w:numId w:val="31"/>
        </w:numPr>
        <w:spacing w:after="0"/>
        <w:rPr>
          <w:rFonts w:asciiTheme="minorHAnsi" w:hAnsiTheme="minorHAnsi"/>
          <w:sz w:val="22"/>
          <w:szCs w:val="22"/>
        </w:rPr>
      </w:pPr>
      <w:r w:rsidRPr="009A3111">
        <w:rPr>
          <w:rFonts w:asciiTheme="minorHAnsi" w:hAnsiTheme="minorHAnsi"/>
          <w:sz w:val="22"/>
          <w:szCs w:val="22"/>
        </w:rPr>
        <w:t>The safety and well-being of students through management of appropriate systems.</w:t>
      </w:r>
    </w:p>
    <w:p w14:paraId="4A7001EE" w14:textId="77777777" w:rsidR="00C0424F" w:rsidRPr="009A3111" w:rsidRDefault="00C0424F" w:rsidP="00C0424F">
      <w:pPr>
        <w:pStyle w:val="Text"/>
        <w:spacing w:line="360" w:lineRule="auto"/>
        <w:rPr>
          <w:rFonts w:asciiTheme="minorHAnsi" w:hAnsiTheme="minorHAnsi"/>
          <w:b/>
          <w:sz w:val="22"/>
          <w:szCs w:val="22"/>
        </w:rPr>
      </w:pPr>
      <w:r w:rsidRPr="009A3111">
        <w:rPr>
          <w:rFonts w:asciiTheme="minorHAnsi" w:hAnsiTheme="minorHAnsi"/>
          <w:b/>
          <w:sz w:val="22"/>
          <w:szCs w:val="22"/>
        </w:rPr>
        <w:br/>
        <w:t>Communication/ Working with Others</w:t>
      </w:r>
    </w:p>
    <w:p w14:paraId="4606E1D3" w14:textId="77777777" w:rsidR="00C0424F" w:rsidRPr="009A3111" w:rsidRDefault="00C0424F" w:rsidP="00C0424F">
      <w:pPr>
        <w:pStyle w:val="Text"/>
        <w:numPr>
          <w:ilvl w:val="0"/>
          <w:numId w:val="27"/>
        </w:numPr>
        <w:spacing w:after="0"/>
        <w:ind w:left="360"/>
        <w:rPr>
          <w:rFonts w:asciiTheme="minorHAnsi" w:hAnsiTheme="minorHAnsi"/>
          <w:sz w:val="22"/>
          <w:szCs w:val="22"/>
        </w:rPr>
      </w:pPr>
      <w:r w:rsidRPr="009E5B3F">
        <w:rPr>
          <w:rFonts w:asciiTheme="minorHAnsi" w:hAnsiTheme="minorHAnsi"/>
          <w:sz w:val="22"/>
          <w:szCs w:val="22"/>
        </w:rPr>
        <w:t xml:space="preserve">To </w:t>
      </w:r>
      <w:r>
        <w:rPr>
          <w:rFonts w:asciiTheme="minorHAnsi" w:hAnsiTheme="minorHAnsi"/>
          <w:sz w:val="22"/>
          <w:szCs w:val="22"/>
        </w:rPr>
        <w:t>demonstrate excellent communication skills</w:t>
      </w:r>
      <w:r w:rsidRPr="009E5B3F">
        <w:rPr>
          <w:rFonts w:asciiTheme="minorHAnsi" w:hAnsiTheme="minorHAnsi"/>
          <w:sz w:val="22"/>
          <w:szCs w:val="22"/>
        </w:rPr>
        <w:t>.</w:t>
      </w:r>
    </w:p>
    <w:p w14:paraId="111237BE" w14:textId="77777777" w:rsidR="00C0424F" w:rsidRPr="009A3111" w:rsidRDefault="00C0424F" w:rsidP="00C0424F">
      <w:pPr>
        <w:pStyle w:val="Text"/>
        <w:numPr>
          <w:ilvl w:val="0"/>
          <w:numId w:val="27"/>
        </w:numPr>
        <w:spacing w:after="0"/>
        <w:ind w:left="360"/>
        <w:rPr>
          <w:rFonts w:asciiTheme="minorHAnsi" w:hAnsiTheme="minorHAnsi"/>
          <w:sz w:val="22"/>
          <w:szCs w:val="22"/>
        </w:rPr>
      </w:pPr>
      <w:r>
        <w:rPr>
          <w:rFonts w:asciiTheme="minorHAnsi" w:hAnsiTheme="minorHAnsi"/>
          <w:sz w:val="22"/>
          <w:szCs w:val="22"/>
        </w:rPr>
        <w:t xml:space="preserve">To always work </w:t>
      </w:r>
      <w:r w:rsidRPr="009A3111">
        <w:rPr>
          <w:rFonts w:asciiTheme="minorHAnsi" w:hAnsiTheme="minorHAnsi"/>
          <w:sz w:val="22"/>
          <w:szCs w:val="22"/>
        </w:rPr>
        <w:t xml:space="preserve">collaboratively </w:t>
      </w:r>
      <w:r>
        <w:rPr>
          <w:rFonts w:asciiTheme="minorHAnsi" w:hAnsiTheme="minorHAnsi"/>
          <w:sz w:val="22"/>
          <w:szCs w:val="22"/>
        </w:rPr>
        <w:t>for the benefit of the Trust.</w:t>
      </w:r>
    </w:p>
    <w:p w14:paraId="02F13092" w14:textId="77777777" w:rsidR="00C0424F" w:rsidRPr="009A3111" w:rsidRDefault="00C0424F" w:rsidP="00C0424F">
      <w:pPr>
        <w:pStyle w:val="Text"/>
        <w:spacing w:after="0"/>
        <w:rPr>
          <w:rFonts w:asciiTheme="minorHAnsi" w:hAnsiTheme="minorHAnsi"/>
          <w:sz w:val="22"/>
          <w:szCs w:val="22"/>
        </w:rPr>
      </w:pPr>
    </w:p>
    <w:p w14:paraId="79E0FB85" w14:textId="77777777" w:rsidR="00C0424F" w:rsidRPr="009A3111" w:rsidRDefault="00C0424F" w:rsidP="00C0424F">
      <w:pPr>
        <w:pStyle w:val="Sub-heading"/>
        <w:spacing w:line="360" w:lineRule="auto"/>
        <w:rPr>
          <w:rFonts w:asciiTheme="minorHAnsi" w:hAnsiTheme="minorHAnsi"/>
          <w:sz w:val="22"/>
          <w:szCs w:val="22"/>
        </w:rPr>
      </w:pPr>
      <w:r w:rsidRPr="009A3111">
        <w:rPr>
          <w:rFonts w:asciiTheme="minorHAnsi" w:hAnsiTheme="minorHAnsi"/>
          <w:sz w:val="22"/>
          <w:szCs w:val="22"/>
        </w:rPr>
        <w:t>Resources</w:t>
      </w:r>
    </w:p>
    <w:p w14:paraId="471E1D25" w14:textId="77777777" w:rsidR="00C0424F" w:rsidRPr="009A3111" w:rsidRDefault="00C0424F" w:rsidP="00C0424F">
      <w:pPr>
        <w:pStyle w:val="Text"/>
        <w:numPr>
          <w:ilvl w:val="0"/>
          <w:numId w:val="27"/>
        </w:numPr>
        <w:spacing w:after="0"/>
        <w:ind w:left="360"/>
        <w:rPr>
          <w:rFonts w:asciiTheme="minorHAnsi" w:hAnsiTheme="minorHAnsi"/>
          <w:sz w:val="22"/>
          <w:szCs w:val="22"/>
        </w:rPr>
      </w:pPr>
      <w:r w:rsidRPr="00D30BC8">
        <w:rPr>
          <w:rFonts w:asciiTheme="minorHAnsi" w:hAnsiTheme="minorHAnsi"/>
          <w:sz w:val="22"/>
          <w:szCs w:val="22"/>
        </w:rPr>
        <w:t>Operate relevant equipment/complex ICT packages</w:t>
      </w:r>
      <w:r>
        <w:rPr>
          <w:rFonts w:asciiTheme="minorHAnsi" w:hAnsiTheme="minorHAnsi"/>
          <w:sz w:val="22"/>
          <w:szCs w:val="22"/>
        </w:rPr>
        <w:t>.</w:t>
      </w:r>
      <w:r w:rsidRPr="00D30BC8">
        <w:rPr>
          <w:rFonts w:asciiTheme="minorHAnsi" w:hAnsiTheme="minorHAnsi"/>
          <w:sz w:val="22"/>
          <w:szCs w:val="22"/>
        </w:rPr>
        <w:t xml:space="preserve"> </w:t>
      </w:r>
    </w:p>
    <w:p w14:paraId="695100B6" w14:textId="77777777" w:rsidR="00C0424F" w:rsidRPr="009A3111" w:rsidRDefault="00C0424F" w:rsidP="00C0424F">
      <w:pPr>
        <w:pStyle w:val="Text"/>
        <w:numPr>
          <w:ilvl w:val="0"/>
          <w:numId w:val="27"/>
        </w:numPr>
        <w:spacing w:after="0"/>
        <w:ind w:left="360"/>
        <w:rPr>
          <w:rFonts w:asciiTheme="minorHAnsi" w:hAnsiTheme="minorHAnsi"/>
          <w:sz w:val="22"/>
          <w:szCs w:val="22"/>
        </w:rPr>
      </w:pPr>
      <w:r w:rsidRPr="00D30BC8">
        <w:rPr>
          <w:rFonts w:asciiTheme="minorHAnsi" w:hAnsiTheme="minorHAnsi"/>
          <w:sz w:val="22"/>
          <w:szCs w:val="22"/>
        </w:rPr>
        <w:t>Manage and maintain storage of files, stock and supplies within an agreed budget, cataloguing resources and undertaking audits as required</w:t>
      </w:r>
      <w:r>
        <w:rPr>
          <w:rFonts w:asciiTheme="minorHAnsi" w:hAnsiTheme="minorHAnsi"/>
          <w:sz w:val="22"/>
          <w:szCs w:val="22"/>
        </w:rPr>
        <w:t>.</w:t>
      </w:r>
    </w:p>
    <w:p w14:paraId="63953203" w14:textId="77777777" w:rsidR="00C0424F" w:rsidRPr="009A3111" w:rsidRDefault="00C0424F" w:rsidP="00C0424F">
      <w:pPr>
        <w:pStyle w:val="Text"/>
        <w:numPr>
          <w:ilvl w:val="0"/>
          <w:numId w:val="27"/>
        </w:numPr>
        <w:spacing w:after="0"/>
        <w:ind w:left="360"/>
        <w:rPr>
          <w:rFonts w:asciiTheme="minorHAnsi" w:hAnsiTheme="minorHAnsi"/>
          <w:sz w:val="22"/>
          <w:szCs w:val="22"/>
        </w:rPr>
      </w:pPr>
      <w:r w:rsidRPr="00D30BC8">
        <w:rPr>
          <w:rFonts w:asciiTheme="minorHAnsi" w:hAnsiTheme="minorHAnsi"/>
          <w:sz w:val="22"/>
          <w:szCs w:val="22"/>
        </w:rPr>
        <w:t>Undertake routine financial administration</w:t>
      </w:r>
      <w:r>
        <w:rPr>
          <w:rFonts w:asciiTheme="minorHAnsi" w:hAnsiTheme="minorHAnsi"/>
          <w:sz w:val="22"/>
          <w:szCs w:val="22"/>
        </w:rPr>
        <w:t>.</w:t>
      </w:r>
    </w:p>
    <w:p w14:paraId="6DAC8C81" w14:textId="77777777" w:rsidR="00C0424F" w:rsidRPr="009A3111" w:rsidRDefault="00C0424F" w:rsidP="00C0424F">
      <w:pPr>
        <w:pStyle w:val="Text"/>
        <w:numPr>
          <w:ilvl w:val="0"/>
          <w:numId w:val="27"/>
        </w:numPr>
        <w:spacing w:after="0"/>
        <w:ind w:left="360"/>
        <w:rPr>
          <w:rFonts w:asciiTheme="minorHAnsi" w:hAnsiTheme="minorHAnsi"/>
          <w:sz w:val="22"/>
          <w:szCs w:val="22"/>
        </w:rPr>
      </w:pPr>
      <w:r w:rsidRPr="00D30BC8">
        <w:rPr>
          <w:rFonts w:asciiTheme="minorHAnsi" w:hAnsiTheme="minorHAnsi"/>
          <w:sz w:val="22"/>
          <w:szCs w:val="22"/>
        </w:rPr>
        <w:t xml:space="preserve">Provide general advice and guidance to staff, students and others. </w:t>
      </w:r>
    </w:p>
    <w:p w14:paraId="0F9734E4" w14:textId="77777777" w:rsidR="00C0424F" w:rsidRPr="00D30BC8" w:rsidRDefault="00C0424F" w:rsidP="00C0424F">
      <w:pPr>
        <w:pStyle w:val="Sub-heading"/>
        <w:spacing w:after="0" w:line="360" w:lineRule="auto"/>
        <w:rPr>
          <w:rFonts w:asciiTheme="minorHAnsi" w:hAnsiTheme="minorHAnsi"/>
          <w:b w:val="0"/>
          <w:sz w:val="22"/>
          <w:szCs w:val="22"/>
        </w:rPr>
      </w:pPr>
    </w:p>
    <w:p w14:paraId="36D4C467" w14:textId="77777777" w:rsidR="00C0424F" w:rsidRPr="009A3111" w:rsidRDefault="00C0424F" w:rsidP="00C0424F">
      <w:pPr>
        <w:pStyle w:val="Sub-heading"/>
        <w:spacing w:line="360" w:lineRule="auto"/>
        <w:rPr>
          <w:rFonts w:asciiTheme="minorHAnsi" w:hAnsiTheme="minorHAnsi"/>
          <w:sz w:val="22"/>
          <w:szCs w:val="22"/>
        </w:rPr>
      </w:pPr>
      <w:r w:rsidRPr="009A3111">
        <w:rPr>
          <w:rFonts w:asciiTheme="minorHAnsi" w:hAnsiTheme="minorHAnsi"/>
          <w:sz w:val="22"/>
          <w:szCs w:val="22"/>
        </w:rPr>
        <w:t>Professional Development</w:t>
      </w:r>
    </w:p>
    <w:p w14:paraId="1B7F7864" w14:textId="77777777" w:rsidR="00C0424F" w:rsidRPr="009A3111" w:rsidRDefault="00C0424F" w:rsidP="00C0424F">
      <w:pPr>
        <w:pStyle w:val="ListParagraph"/>
        <w:numPr>
          <w:ilvl w:val="0"/>
          <w:numId w:val="32"/>
        </w:numPr>
        <w:spacing w:after="200" w:line="360" w:lineRule="auto"/>
        <w:textAlignment w:val="baseline"/>
        <w:rPr>
          <w:rFonts w:cs="Arial"/>
        </w:rPr>
      </w:pPr>
      <w:r w:rsidRPr="009A3111">
        <w:rPr>
          <w:rFonts w:cs="Arial"/>
        </w:rPr>
        <w:t>To participate in training opportunities and professional development as required.</w:t>
      </w:r>
    </w:p>
    <w:p w14:paraId="043A470F" w14:textId="77777777" w:rsidR="00C0424F" w:rsidRPr="009A3111" w:rsidRDefault="00C0424F" w:rsidP="00C0424F">
      <w:pPr>
        <w:pStyle w:val="Sub-heading"/>
        <w:spacing w:line="360" w:lineRule="auto"/>
      </w:pPr>
      <w:r w:rsidRPr="009A3111">
        <w:t>Safeguarding</w:t>
      </w:r>
    </w:p>
    <w:p w14:paraId="4AC4BCCD" w14:textId="77777777" w:rsidR="00C0424F" w:rsidRPr="00D30BC8" w:rsidRDefault="00C0424F" w:rsidP="00C0424F">
      <w:pPr>
        <w:pStyle w:val="ListParagraph"/>
        <w:numPr>
          <w:ilvl w:val="0"/>
          <w:numId w:val="32"/>
        </w:numPr>
        <w:tabs>
          <w:tab w:val="left" w:pos="-720"/>
        </w:tabs>
        <w:suppressAutoHyphens/>
        <w:spacing w:line="276" w:lineRule="auto"/>
        <w:rPr>
          <w:rFonts w:eastAsia="Times New Roman" w:cstheme="minorHAnsi"/>
          <w:lang w:eastAsia="en-GB"/>
        </w:rPr>
      </w:pPr>
      <w:r w:rsidRPr="00D30BC8">
        <w:rPr>
          <w:rFonts w:eastAsia="Times New Roman" w:cstheme="minorHAnsi"/>
          <w:lang w:eastAsia="en-GB"/>
        </w:rPr>
        <w:lastRenderedPageBreak/>
        <w:t>No contra-indications in personal background or criminal record indicating unsuitability to work with children/young people/vulnerable clients/finance (An enhanced DBS check is required).</w:t>
      </w:r>
    </w:p>
    <w:p w14:paraId="788BE0B5" w14:textId="77777777" w:rsidR="00C0424F" w:rsidRPr="00D30BC8" w:rsidRDefault="00C0424F" w:rsidP="00C0424F">
      <w:pPr>
        <w:tabs>
          <w:tab w:val="left" w:pos="-720"/>
        </w:tabs>
        <w:suppressAutoHyphens/>
        <w:rPr>
          <w:rFonts w:eastAsia="Times New Roman" w:cs="Arial"/>
          <w:lang w:eastAsia="en-GB"/>
        </w:rPr>
      </w:pPr>
    </w:p>
    <w:p w14:paraId="29387099" w14:textId="77777777" w:rsidR="00C0424F" w:rsidRPr="009A3111" w:rsidRDefault="00C0424F" w:rsidP="00C0424F">
      <w:pPr>
        <w:pStyle w:val="Sub-heading"/>
        <w:spacing w:line="360" w:lineRule="auto"/>
        <w:rPr>
          <w:rFonts w:asciiTheme="minorHAnsi" w:hAnsiTheme="minorHAnsi" w:cstheme="minorHAnsi"/>
          <w:sz w:val="22"/>
          <w:szCs w:val="22"/>
        </w:rPr>
      </w:pPr>
      <w:r w:rsidRPr="009A3111">
        <w:rPr>
          <w:rFonts w:asciiTheme="minorHAnsi" w:hAnsiTheme="minorHAnsi" w:cstheme="minorHAnsi"/>
          <w:sz w:val="22"/>
          <w:szCs w:val="22"/>
        </w:rPr>
        <w:t>Fluency Duty</w:t>
      </w:r>
    </w:p>
    <w:p w14:paraId="75446656" w14:textId="77777777" w:rsidR="00C0424F" w:rsidRPr="00D30BC8" w:rsidRDefault="00C0424F" w:rsidP="00C0424F">
      <w:pPr>
        <w:pStyle w:val="ListParagraph"/>
        <w:numPr>
          <w:ilvl w:val="0"/>
          <w:numId w:val="32"/>
        </w:numPr>
        <w:spacing w:line="276" w:lineRule="auto"/>
        <w:rPr>
          <w:rFonts w:cs="Arial"/>
        </w:rPr>
      </w:pPr>
      <w:r w:rsidRPr="00D30BC8">
        <w:rPr>
          <w:rFonts w:cs="Arial"/>
        </w:rPr>
        <w:t>In line with the Immigration Act 2016; the Government has created a duty to ensure that all Public Authority staff working in customer facing roles can speak fluent English to an appropriate standard. For this role the post holder is required to meet the Advanced Threshold Level. The post holder should demonstrate they can:</w:t>
      </w:r>
    </w:p>
    <w:p w14:paraId="5C16D964" w14:textId="77777777" w:rsidR="00C0424F" w:rsidRPr="009A3111" w:rsidRDefault="00C0424F" w:rsidP="00C0424F">
      <w:pPr>
        <w:numPr>
          <w:ilvl w:val="0"/>
          <w:numId w:val="26"/>
        </w:numPr>
        <w:spacing w:line="240" w:lineRule="auto"/>
        <w:rPr>
          <w:rFonts w:cs="Arial"/>
        </w:rPr>
      </w:pPr>
      <w:r w:rsidRPr="009A3111">
        <w:rPr>
          <w:rFonts w:cs="Arial"/>
        </w:rPr>
        <w:t>Express themselves fluently and spontaneously at length effortlessly.</w:t>
      </w:r>
    </w:p>
    <w:p w14:paraId="739EBDBF" w14:textId="77777777" w:rsidR="00C0424F" w:rsidRPr="009A3111" w:rsidRDefault="00C0424F" w:rsidP="00C0424F">
      <w:pPr>
        <w:numPr>
          <w:ilvl w:val="0"/>
          <w:numId w:val="26"/>
        </w:numPr>
        <w:spacing w:line="240" w:lineRule="auto"/>
        <w:rPr>
          <w:rFonts w:cs="Arial"/>
        </w:rPr>
      </w:pPr>
      <w:r w:rsidRPr="009A3111">
        <w:rPr>
          <w:rFonts w:cs="Arial"/>
        </w:rPr>
        <w:t xml:space="preserve">Explain difficult concepts simply without hindering the natural smooth flow of language. </w:t>
      </w:r>
    </w:p>
    <w:p w14:paraId="2BE24239" w14:textId="77777777" w:rsidR="00C0424F" w:rsidRPr="009A3111" w:rsidRDefault="00C0424F" w:rsidP="00C0424F">
      <w:pPr>
        <w:numPr>
          <w:ilvl w:val="0"/>
          <w:numId w:val="26"/>
        </w:numPr>
        <w:spacing w:line="240" w:lineRule="auto"/>
        <w:rPr>
          <w:rFonts w:cs="Arial"/>
        </w:rPr>
      </w:pPr>
      <w:r w:rsidRPr="009A3111">
        <w:rPr>
          <w:rFonts w:cs="Arial"/>
        </w:rPr>
        <w:t>Take responsibility for promoting high standards of literacy, articulacy and the correct use of standard English in School.</w:t>
      </w:r>
    </w:p>
    <w:p w14:paraId="221345AC" w14:textId="77777777" w:rsidR="00C0424F" w:rsidRPr="00D30BC8" w:rsidRDefault="00C0424F" w:rsidP="00C0424F">
      <w:pPr>
        <w:pStyle w:val="Sub-heading"/>
        <w:spacing w:after="0" w:line="360" w:lineRule="auto"/>
        <w:rPr>
          <w:rFonts w:asciiTheme="minorHAnsi" w:hAnsiTheme="minorHAnsi"/>
          <w:b w:val="0"/>
        </w:rPr>
      </w:pPr>
    </w:p>
    <w:p w14:paraId="58649D77" w14:textId="77777777" w:rsidR="00C0424F" w:rsidRPr="009A3111" w:rsidRDefault="00C0424F" w:rsidP="00C0424F">
      <w:pPr>
        <w:pStyle w:val="Sub-heading"/>
        <w:spacing w:line="360" w:lineRule="auto"/>
      </w:pPr>
      <w:r w:rsidRPr="009A3111">
        <w:t>Other Considerations</w:t>
      </w:r>
    </w:p>
    <w:p w14:paraId="26F9D119" w14:textId="77777777" w:rsidR="00C0424F" w:rsidRPr="009A3111" w:rsidRDefault="00C0424F" w:rsidP="00C0424F">
      <w:pPr>
        <w:numPr>
          <w:ilvl w:val="0"/>
          <w:numId w:val="32"/>
        </w:numPr>
        <w:spacing w:line="240" w:lineRule="auto"/>
        <w:rPr>
          <w:rFonts w:eastAsia="Times New Roman" w:cstheme="minorHAnsi"/>
          <w:lang w:eastAsia="en-GB"/>
        </w:rPr>
      </w:pPr>
      <w:r w:rsidRPr="009A3111">
        <w:rPr>
          <w:rFonts w:eastAsia="Times New Roman" w:cstheme="minorHAnsi"/>
          <w:lang w:eastAsia="en-GB"/>
        </w:rPr>
        <w:t xml:space="preserve">To be aware of and comply with policies and procedures relating to child protection; being vigilant for signs that children may be being abused and to report any such suspicions to the school’s nominated </w:t>
      </w:r>
      <w:r>
        <w:rPr>
          <w:rFonts w:eastAsia="Times New Roman" w:cstheme="minorHAnsi"/>
          <w:lang w:eastAsia="en-GB"/>
        </w:rPr>
        <w:t>Designated Safeguarding Lead (DSL)</w:t>
      </w:r>
      <w:r w:rsidRPr="009A3111">
        <w:rPr>
          <w:rFonts w:eastAsia="Times New Roman" w:cstheme="minorHAnsi"/>
          <w:lang w:eastAsia="en-GB"/>
        </w:rPr>
        <w:t xml:space="preserve"> or the Headteacher.</w:t>
      </w:r>
    </w:p>
    <w:p w14:paraId="58D77104" w14:textId="77777777" w:rsidR="00C0424F" w:rsidRPr="009A3111" w:rsidRDefault="00C0424F" w:rsidP="00C0424F">
      <w:pPr>
        <w:numPr>
          <w:ilvl w:val="0"/>
          <w:numId w:val="32"/>
        </w:numPr>
        <w:spacing w:line="240" w:lineRule="auto"/>
        <w:rPr>
          <w:rFonts w:eastAsia="Times New Roman" w:cstheme="minorHAnsi"/>
          <w:lang w:eastAsia="en-GB"/>
        </w:rPr>
      </w:pPr>
      <w:r w:rsidRPr="009A3111">
        <w:rPr>
          <w:rFonts w:eastAsia="Times New Roman" w:cstheme="minorHAnsi"/>
          <w:lang w:eastAsia="en-GB"/>
        </w:rPr>
        <w:t xml:space="preserve">To act in accordance with </w:t>
      </w:r>
      <w:r>
        <w:rPr>
          <w:rFonts w:eastAsia="Times New Roman" w:cstheme="minorHAnsi"/>
          <w:lang w:eastAsia="en-GB"/>
        </w:rPr>
        <w:t>General Data Protection Regulations (GDPR)</w:t>
      </w:r>
      <w:r w:rsidRPr="009A3111">
        <w:rPr>
          <w:rFonts w:eastAsia="Times New Roman" w:cstheme="minorHAnsi"/>
          <w:lang w:eastAsia="en-GB"/>
        </w:rPr>
        <w:t xml:space="preserve"> and maintain confidentiality at all times e.g. access to staff/student/parent and carers files.</w:t>
      </w:r>
    </w:p>
    <w:p w14:paraId="5C17847D" w14:textId="77777777" w:rsidR="00C0424F" w:rsidRPr="009A3111" w:rsidRDefault="00C0424F" w:rsidP="00C0424F">
      <w:pPr>
        <w:numPr>
          <w:ilvl w:val="0"/>
          <w:numId w:val="32"/>
        </w:numPr>
        <w:spacing w:line="240" w:lineRule="auto"/>
        <w:rPr>
          <w:rFonts w:eastAsia="Times New Roman" w:cstheme="minorHAnsi"/>
          <w:lang w:eastAsia="en-GB"/>
        </w:rPr>
      </w:pPr>
      <w:r w:rsidRPr="009A3111">
        <w:rPr>
          <w:rFonts w:eastAsia="Times New Roman" w:cstheme="minorHAnsi"/>
          <w:lang w:eastAsia="en-GB"/>
        </w:rPr>
        <w:t>Accept and commit to the principles underlying the Schools Equal Rights policies and practices.</w:t>
      </w:r>
    </w:p>
    <w:p w14:paraId="0D4287AE" w14:textId="77777777" w:rsidR="00C0424F" w:rsidRPr="009A3111" w:rsidRDefault="00C0424F" w:rsidP="00C0424F">
      <w:pPr>
        <w:numPr>
          <w:ilvl w:val="0"/>
          <w:numId w:val="32"/>
        </w:numPr>
        <w:spacing w:line="240" w:lineRule="auto"/>
        <w:rPr>
          <w:rFonts w:eastAsia="Times New Roman" w:cstheme="minorHAnsi"/>
          <w:lang w:eastAsia="en-GB"/>
        </w:rPr>
      </w:pPr>
      <w:r w:rsidRPr="009A3111">
        <w:rPr>
          <w:rFonts w:eastAsia="Times New Roman" w:cstheme="minorHAnsi"/>
          <w:lang w:eastAsia="en-GB"/>
        </w:rPr>
        <w:t>Be able to perform all duties and tasks with reasonable adjustment, where appropriate, in accordance with the Equality Act.</w:t>
      </w:r>
    </w:p>
    <w:p w14:paraId="4C5BD0A3" w14:textId="77777777" w:rsidR="00C0424F" w:rsidRPr="009A3111" w:rsidRDefault="00C0424F" w:rsidP="00C0424F">
      <w:pPr>
        <w:numPr>
          <w:ilvl w:val="0"/>
          <w:numId w:val="32"/>
        </w:numPr>
        <w:tabs>
          <w:tab w:val="left" w:pos="-720"/>
        </w:tabs>
        <w:suppressAutoHyphens/>
        <w:spacing w:line="240" w:lineRule="auto"/>
        <w:rPr>
          <w:rFonts w:eastAsia="Times New Roman" w:cstheme="minorHAnsi"/>
          <w:lang w:eastAsia="en-GB"/>
        </w:rPr>
      </w:pPr>
      <w:r w:rsidRPr="009A3111">
        <w:rPr>
          <w:rFonts w:eastAsia="Times New Roman" w:cstheme="minorHAnsi"/>
          <w:lang w:eastAsia="en-GB"/>
        </w:rPr>
        <w:t>Must be legally entitled to work in the UK.</w:t>
      </w:r>
    </w:p>
    <w:p w14:paraId="795FE06B" w14:textId="77777777" w:rsidR="00C0424F" w:rsidRPr="009A3111" w:rsidRDefault="00C0424F" w:rsidP="00C0424F">
      <w:pPr>
        <w:pStyle w:val="Heading"/>
      </w:pPr>
    </w:p>
    <w:p w14:paraId="6E315597" w14:textId="77777777" w:rsidR="00C0424F" w:rsidRPr="009A3111" w:rsidRDefault="00C0424F" w:rsidP="00C0424F">
      <w:pPr>
        <w:pStyle w:val="Heading"/>
      </w:pPr>
      <w:r w:rsidRPr="009A3111">
        <w:t>Notes</w:t>
      </w:r>
    </w:p>
    <w:p w14:paraId="75AD7145" w14:textId="77777777" w:rsidR="00C0424F" w:rsidRPr="009A3111" w:rsidRDefault="00C0424F" w:rsidP="00C0424F">
      <w:pPr>
        <w:pStyle w:val="Text"/>
        <w:spacing w:line="360" w:lineRule="auto"/>
      </w:pPr>
      <w:r w:rsidRPr="009A3111">
        <w:rPr>
          <w:noProof/>
          <w:lang w:val="en-GB" w:eastAsia="en-GB"/>
        </w:rPr>
        <mc:AlternateContent>
          <mc:Choice Requires="wps">
            <w:drawing>
              <wp:anchor distT="0" distB="0" distL="114300" distR="114300" simplePos="0" relativeHeight="251666432" behindDoc="0" locked="0" layoutInCell="1" allowOverlap="1" wp14:anchorId="250E663B" wp14:editId="3474B0E3">
                <wp:simplePos x="0" y="0"/>
                <wp:positionH relativeFrom="column">
                  <wp:posOffset>-62865</wp:posOffset>
                </wp:positionH>
                <wp:positionV relativeFrom="paragraph">
                  <wp:posOffset>302895</wp:posOffset>
                </wp:positionV>
                <wp:extent cx="6181725" cy="0"/>
                <wp:effectExtent l="9525" t="12700" r="9525" b="6350"/>
                <wp:wrapNone/>
                <wp:docPr id="6"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81725"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4F3323C" id="AutoShape 2" o:spid="_x0000_s1026" type="#_x0000_t32" style="position:absolute;margin-left:-4.95pt;margin-top:23.85pt;width:486.75pt;height: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"/>
            </w:pict>
          </mc:Fallback>
        </mc:AlternateContent>
      </w:r>
      <w:r w:rsidRPr="009A3111">
        <w:t>No further notes added at this time</w:t>
      </w:r>
    </w:p>
    <w:p w14:paraId="19DF682B" w14:textId="77777777" w:rsidR="00C0424F" w:rsidRPr="009A3111" w:rsidRDefault="00C0424F" w:rsidP="00C0424F">
      <w:pPr>
        <w:tabs>
          <w:tab w:val="left" w:pos="-720"/>
          <w:tab w:val="left" w:pos="0"/>
        </w:tabs>
        <w:suppressAutoHyphens/>
        <w:rPr>
          <w:rFonts w:ascii="Calibri" w:eastAsia="Times New Roman" w:hAnsi="Calibri"/>
          <w:sz w:val="16"/>
          <w:lang w:eastAsia="en-GB"/>
        </w:rPr>
      </w:pPr>
      <w:r w:rsidRPr="009A3111">
        <w:rPr>
          <w:rFonts w:ascii="Calibri" w:eastAsia="Times New Roman" w:hAnsi="Calibri"/>
          <w:sz w:val="16"/>
          <w:lang w:eastAsia="en-GB"/>
        </w:rPr>
        <w:t xml:space="preserve">Note: This is illustrative of the general nature and level of responsibility of the work to be undertaken, commensurate with the grade and is not a comprehensive list of all the duties and responsibilities of the post. Successful postholders should not refuse to undertake work, which is not </w:t>
      </w:r>
      <w:r w:rsidRPr="009A3111">
        <w:rPr>
          <w:rFonts w:ascii="Calibri" w:eastAsia="Times New Roman" w:hAnsi="Calibri"/>
          <w:sz w:val="16"/>
          <w:szCs w:val="16"/>
          <w:lang w:eastAsia="en-GB"/>
        </w:rPr>
        <w:t>specified on this form and the</w:t>
      </w:r>
      <w:r w:rsidRPr="009A3111">
        <w:rPr>
          <w:sz w:val="16"/>
          <w:szCs w:val="16"/>
        </w:rPr>
        <w:t xml:space="preserve"> job description may be amended at any time in consultation with the postholder.</w:t>
      </w:r>
    </w:p>
    <w:p w14:paraId="2AABF617" w14:textId="77777777" w:rsidR="00C0424F" w:rsidRPr="009A3111" w:rsidRDefault="00C0424F" w:rsidP="00C0424F">
      <w:pPr>
        <w:tabs>
          <w:tab w:val="left" w:pos="-720"/>
          <w:tab w:val="left" w:pos="0"/>
        </w:tabs>
        <w:suppressAutoHyphens/>
        <w:rPr>
          <w:rFonts w:ascii="Calibri" w:eastAsia="Times New Roman" w:hAnsi="Calibri"/>
          <w:sz w:val="16"/>
          <w:lang w:eastAsia="en-GB"/>
        </w:rPr>
      </w:pPr>
      <w:r w:rsidRPr="009A3111">
        <w:rPr>
          <w:rFonts w:ascii="Calibri" w:eastAsia="Times New Roman" w:hAnsi="Calibri"/>
          <w:sz w:val="16"/>
          <w:lang w:eastAsia="en-GB"/>
        </w:rPr>
        <w:t>Beckfoot Trust is an Equal Opportunities Employer and requires its employees to comply with all current equality policies both in terms of equal opportunity for employment.</w:t>
      </w:r>
    </w:p>
    <w:p w14:paraId="220C9A3D" w14:textId="77777777" w:rsidR="00C0424F" w:rsidRPr="009A3111" w:rsidRDefault="00C0424F" w:rsidP="00C0424F">
      <w:pPr>
        <w:tabs>
          <w:tab w:val="left" w:pos="-720"/>
          <w:tab w:val="left" w:pos="0"/>
        </w:tabs>
        <w:suppressAutoHyphens/>
        <w:rPr>
          <w:rFonts w:ascii="Calibri" w:eastAsia="Times New Roman" w:hAnsi="Calibri"/>
          <w:sz w:val="16"/>
          <w:lang w:eastAsia="en-GB"/>
        </w:rPr>
      </w:pPr>
      <w:r w:rsidRPr="009A3111">
        <w:rPr>
          <w:rFonts w:ascii="Calibri" w:eastAsia="Times New Roman" w:hAnsi="Calibri"/>
          <w:iCs/>
          <w:sz w:val="16"/>
          <w:lang w:eastAsia="en-GB"/>
        </w:rPr>
        <w:t>The Trust is committed to making any necessary reasonable adjustments to the job role and the working environment that would enable access to employment opportunities for disabled job applicants or continued employment for any employee who develops a disabling condition</w:t>
      </w:r>
    </w:p>
    <w:p w14:paraId="5885CD62" w14:textId="77777777" w:rsidR="00C0424F" w:rsidRPr="009A3111" w:rsidRDefault="00C0424F" w:rsidP="00C0424F">
      <w:pPr>
        <w:pStyle w:val="Text"/>
        <w:spacing w:line="360" w:lineRule="auto"/>
        <w:rPr>
          <w:rStyle w:val="Sub-headingChar"/>
        </w:rPr>
      </w:pPr>
    </w:p>
    <w:p w14:paraId="2024FD6C" w14:textId="77777777" w:rsidR="00C0424F" w:rsidRPr="009A3111" w:rsidRDefault="00C0424F" w:rsidP="00C0424F">
      <w:pPr>
        <w:pStyle w:val="Text"/>
        <w:spacing w:line="360" w:lineRule="auto"/>
      </w:pPr>
      <w:r w:rsidRPr="009A3111">
        <w:rPr>
          <w:rStyle w:val="Sub-headingChar"/>
        </w:rPr>
        <w:t xml:space="preserve">Last review date: </w:t>
      </w:r>
      <w:r>
        <w:t>24</w:t>
      </w:r>
      <w:r w:rsidRPr="009A3111">
        <w:t>/09/2019</w:t>
      </w:r>
    </w:p>
    <w:p w14:paraId="461AE363" w14:textId="77777777" w:rsidR="00C0424F" w:rsidRPr="00C0424F" w:rsidRDefault="00C0424F" w:rsidP="00C0424F">
      <w:pPr>
        <w:pStyle w:val="Text"/>
        <w:spacing w:line="360" w:lineRule="auto"/>
        <w:rPr>
          <w:rFonts w:asciiTheme="minorHAnsi" w:hAnsiTheme="minorHAnsi"/>
        </w:rPr>
      </w:pPr>
      <w:r w:rsidRPr="009A3111">
        <w:rPr>
          <w:rStyle w:val="Sub-headingChar"/>
        </w:rPr>
        <w:t>Next review date:</w:t>
      </w:r>
      <w:r w:rsidRPr="009A3111">
        <w:t xml:space="preserve"> </w:t>
      </w:r>
    </w:p>
    <w:p w14:paraId="10922DED" w14:textId="77777777" w:rsidR="00480BBF" w:rsidRPr="00480BBF" w:rsidRDefault="00480BBF" w:rsidP="00480BBF"/>
    <w:p w14:paraId="52F89239" w14:textId="77777777" w:rsidR="00B10412" w:rsidRDefault="00424CF2" w:rsidP="00B10412">
      <w:pPr>
        <w:jc w:val="right"/>
      </w:pPr>
      <w:r>
        <w:t>EN</w:t>
      </w:r>
      <w:r w:rsidR="00B10412">
        <w:t>DS</w:t>
      </w:r>
    </w:p>
    <w:sectPr w:rsidR="00B10412" w:rsidSect="00480BBF">
      <w:headerReference w:type="default" r:id="rId8"/>
      <w:footerReference w:type="default" r:id="rId9"/>
      <w:headerReference w:type="first" r:id="rId10"/>
      <w:pgSz w:w="11906" w:h="16838"/>
      <w:pgMar w:top="720" w:right="720" w:bottom="720" w:left="72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BD1CB9" w14:textId="77777777" w:rsidR="00E67188" w:rsidRDefault="00E67188" w:rsidP="008C0E1D">
      <w:pPr>
        <w:spacing w:line="240" w:lineRule="auto"/>
      </w:pPr>
      <w:r>
        <w:separator/>
      </w:r>
    </w:p>
    <w:p w14:paraId="7803C03E" w14:textId="77777777" w:rsidR="00E67188" w:rsidRDefault="00E67188"/>
  </w:endnote>
  <w:endnote w:type="continuationSeparator" w:id="0">
    <w:p w14:paraId="7F2C07B1" w14:textId="77777777" w:rsidR="00E67188" w:rsidRDefault="00E67188" w:rsidP="008C0E1D">
      <w:pPr>
        <w:spacing w:line="240" w:lineRule="auto"/>
      </w:pPr>
      <w:r>
        <w:continuationSeparator/>
      </w:r>
    </w:p>
    <w:p w14:paraId="573019D2" w14:textId="77777777" w:rsidR="00E67188" w:rsidRDefault="00E6718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72020099"/>
      <w:docPartObj>
        <w:docPartGallery w:val="Page Numbers (Bottom of Page)"/>
        <w:docPartUnique/>
      </w:docPartObj>
    </w:sdtPr>
    <w:sdtEndPr>
      <w:rPr>
        <w:noProof/>
        <w:color w:val="5B9BD5" w:themeColor="accent1"/>
      </w:rPr>
    </w:sdtEndPr>
    <w:sdtContent>
      <w:p w14:paraId="2784E47C" w14:textId="43AFDBA0" w:rsidR="00931B76" w:rsidRPr="003B118C" w:rsidRDefault="00931B76">
        <w:pPr>
          <w:pStyle w:val="Footer"/>
          <w:jc w:val="center"/>
          <w:rPr>
            <w:color w:val="5B9BD5" w:themeColor="accent1"/>
          </w:rPr>
        </w:pPr>
        <w:r w:rsidRPr="003B118C">
          <w:rPr>
            <w:color w:val="5B9BD5" w:themeColor="accent1"/>
          </w:rPr>
          <w:fldChar w:fldCharType="begin"/>
        </w:r>
        <w:r w:rsidRPr="003B118C">
          <w:rPr>
            <w:color w:val="5B9BD5" w:themeColor="accent1"/>
          </w:rPr>
          <w:instrText xml:space="preserve"> PAGE   \* MERGEFORMAT </w:instrText>
        </w:r>
        <w:r w:rsidRPr="003B118C">
          <w:rPr>
            <w:color w:val="5B9BD5" w:themeColor="accent1"/>
          </w:rPr>
          <w:fldChar w:fldCharType="separate"/>
        </w:r>
        <w:r w:rsidR="003F6C5F">
          <w:rPr>
            <w:noProof/>
            <w:color w:val="5B9BD5" w:themeColor="accent1"/>
          </w:rPr>
          <w:t>1</w:t>
        </w:r>
        <w:r w:rsidRPr="003B118C">
          <w:rPr>
            <w:noProof/>
            <w:color w:val="5B9BD5" w:themeColor="accent1"/>
          </w:rPr>
          <w:fldChar w:fldCharType="end"/>
        </w:r>
      </w:p>
    </w:sdtContent>
  </w:sdt>
  <w:p w14:paraId="303E26CA" w14:textId="77777777" w:rsidR="00931B76" w:rsidRDefault="00931B76">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067A6E" w14:textId="77777777" w:rsidR="00E67188" w:rsidRDefault="00E67188" w:rsidP="008C0E1D">
      <w:pPr>
        <w:spacing w:line="240" w:lineRule="auto"/>
      </w:pPr>
      <w:r>
        <w:separator/>
      </w:r>
    </w:p>
    <w:p w14:paraId="6B93B296" w14:textId="77777777" w:rsidR="00E67188" w:rsidRDefault="00E67188"/>
  </w:footnote>
  <w:footnote w:type="continuationSeparator" w:id="0">
    <w:p w14:paraId="0A34363D" w14:textId="77777777" w:rsidR="00E67188" w:rsidRDefault="00E67188" w:rsidP="008C0E1D">
      <w:pPr>
        <w:spacing w:line="240" w:lineRule="auto"/>
      </w:pPr>
      <w:r>
        <w:continuationSeparator/>
      </w:r>
    </w:p>
    <w:p w14:paraId="1011878C" w14:textId="77777777" w:rsidR="00E67188" w:rsidRDefault="00E67188"/>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67A71F" w14:textId="77777777" w:rsidR="00931B76" w:rsidRDefault="00931B76" w:rsidP="003D16A9">
    <w:pPr>
      <w:pStyle w:val="Header"/>
      <w:jc w:val="right"/>
    </w:pPr>
    <w:r>
      <w:rPr>
        <w:noProof/>
        <w:lang w:eastAsia="en-GB"/>
      </w:rPr>
      <w:drawing>
        <wp:inline distT="0" distB="0" distL="0" distR="0" wp14:anchorId="5BF565FF" wp14:editId="7056C3B9">
          <wp:extent cx="657225" cy="265591"/>
          <wp:effectExtent l="0" t="0" r="0" b="1270"/>
          <wp:docPr id="1" name="Picture 1" descr="Beckfoot Trust Logo (cropp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eckfoot Trust Logo (cropp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5244" cy="276914"/>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2A0422" w14:textId="7192416D" w:rsidR="00EF284C" w:rsidRDefault="00B70CE2" w:rsidP="00B70CE2">
    <w:pPr>
      <w:pStyle w:val="Header"/>
    </w:pPr>
    <w:r>
      <w:rPr>
        <w:noProof/>
        <w:lang w:eastAsia="en-GB"/>
      </w:rPr>
      <w:drawing>
        <wp:anchor distT="0" distB="0" distL="114300" distR="114300" simplePos="0" relativeHeight="251658240" behindDoc="1" locked="0" layoutInCell="1" allowOverlap="1" wp14:anchorId="0D15F809" wp14:editId="5407219B">
          <wp:simplePos x="0" y="0"/>
          <wp:positionH relativeFrom="column">
            <wp:posOffset>5895975</wp:posOffset>
          </wp:positionH>
          <wp:positionV relativeFrom="paragraph">
            <wp:posOffset>93345</wp:posOffset>
          </wp:positionV>
          <wp:extent cx="657225" cy="265430"/>
          <wp:effectExtent l="0" t="0" r="9525" b="1270"/>
          <wp:wrapNone/>
          <wp:docPr id="4" name="Picture 4" descr="Beckfoot Trust Logo (cropp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eckfoot Trust Logo (cropp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7225" cy="265430"/>
                  </a:xfrm>
                  <a:prstGeom prst="rect">
                    <a:avLst/>
                  </a:prstGeom>
                  <a:noFill/>
                  <a:ln>
                    <a:noFill/>
                  </a:ln>
                </pic:spPr>
              </pic:pic>
            </a:graphicData>
          </a:graphic>
        </wp:anchor>
      </w:drawing>
    </w:r>
    <w:r>
      <w:rPr>
        <w:noProof/>
        <w:lang w:eastAsia="en-GB"/>
      </w:rPr>
      <w:drawing>
        <wp:inline distT="0" distB="0" distL="0" distR="0" wp14:anchorId="78BF94C1" wp14:editId="1F06102A">
          <wp:extent cx="988199" cy="542925"/>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02605" cy="55084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B7058"/>
    <w:multiLevelType w:val="hybridMultilevel"/>
    <w:tmpl w:val="3F42433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 w15:restartNumberingAfterBreak="0">
    <w:nsid w:val="01677340"/>
    <w:multiLevelType w:val="hybridMultilevel"/>
    <w:tmpl w:val="3BCEC63A"/>
    <w:lvl w:ilvl="0" w:tplc="0809000F">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1BD5002"/>
    <w:multiLevelType w:val="hybridMultilevel"/>
    <w:tmpl w:val="6890B43E"/>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5897C20"/>
    <w:multiLevelType w:val="hybridMultilevel"/>
    <w:tmpl w:val="3FFE44D2"/>
    <w:lvl w:ilvl="0" w:tplc="08090001">
      <w:start w:val="1"/>
      <w:numFmt w:val="bullet"/>
      <w:lvlText w:val=""/>
      <w:lvlJc w:val="left"/>
      <w:pPr>
        <w:ind w:left="1080" w:hanging="360"/>
      </w:pPr>
      <w:rPr>
        <w:rFonts w:ascii="Symbol" w:hAnsi="Symbol" w:hint="default"/>
        <w:b w:val="0"/>
        <w:sz w:val="22"/>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065C2E3D"/>
    <w:multiLevelType w:val="hybridMultilevel"/>
    <w:tmpl w:val="225211F2"/>
    <w:lvl w:ilvl="0" w:tplc="8488EAF2">
      <w:start w:val="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7DB1E1E"/>
    <w:multiLevelType w:val="hybridMultilevel"/>
    <w:tmpl w:val="50D0C2A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6" w15:restartNumberingAfterBreak="0">
    <w:nsid w:val="09040344"/>
    <w:multiLevelType w:val="hybridMultilevel"/>
    <w:tmpl w:val="D42070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C3A3323"/>
    <w:multiLevelType w:val="hybridMultilevel"/>
    <w:tmpl w:val="0B063042"/>
    <w:lvl w:ilvl="0" w:tplc="0672810C">
      <w:start w:val="1"/>
      <w:numFmt w:val="decimal"/>
      <w:lvlText w:val="%1."/>
      <w:lvlJc w:val="left"/>
      <w:pPr>
        <w:ind w:left="720" w:hanging="360"/>
      </w:p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6532165"/>
    <w:multiLevelType w:val="hybridMultilevel"/>
    <w:tmpl w:val="B7B2AD1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9" w15:restartNumberingAfterBreak="0">
    <w:nsid w:val="1FD55CAB"/>
    <w:multiLevelType w:val="hybridMultilevel"/>
    <w:tmpl w:val="D222F80C"/>
    <w:lvl w:ilvl="0" w:tplc="0809000F">
      <w:start w:val="1"/>
      <w:numFmt w:val="decimal"/>
      <w:lvlText w:val="%1."/>
      <w:lvlJc w:val="left"/>
      <w:pPr>
        <w:ind w:left="720" w:hanging="360"/>
      </w:p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1341277"/>
    <w:multiLevelType w:val="hybridMultilevel"/>
    <w:tmpl w:val="2824504A"/>
    <w:lvl w:ilvl="0" w:tplc="3F3A06F4">
      <w:start w:val="2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22777AC1"/>
    <w:multiLevelType w:val="multilevel"/>
    <w:tmpl w:val="4600CD86"/>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2" w15:restartNumberingAfterBreak="0">
    <w:nsid w:val="23E248F1"/>
    <w:multiLevelType w:val="hybridMultilevel"/>
    <w:tmpl w:val="14C2B8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5AE3CBF"/>
    <w:multiLevelType w:val="hybridMultilevel"/>
    <w:tmpl w:val="4DA4F9C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AF70519"/>
    <w:multiLevelType w:val="hybridMultilevel"/>
    <w:tmpl w:val="0BF625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FC679C3"/>
    <w:multiLevelType w:val="hybridMultilevel"/>
    <w:tmpl w:val="DB1AEE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297153F"/>
    <w:multiLevelType w:val="hybridMultilevel"/>
    <w:tmpl w:val="8A600C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3BD1B29"/>
    <w:multiLevelType w:val="hybridMultilevel"/>
    <w:tmpl w:val="FD44AB78"/>
    <w:lvl w:ilvl="0" w:tplc="05EA61D0">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5262BFE"/>
    <w:multiLevelType w:val="multilevel"/>
    <w:tmpl w:val="E208CB56"/>
    <w:lvl w:ilvl="0">
      <w:start w:val="1"/>
      <w:numFmt w:val="decimal"/>
      <w:lvlText w:val="%1."/>
      <w:lvlJc w:val="left"/>
      <w:pPr>
        <w:ind w:left="360" w:hanging="360"/>
      </w:pPr>
      <w:rPr>
        <w:rFonts w:hint="default"/>
      </w:rPr>
    </w:lvl>
    <w:lvl w:ilvl="1">
      <w:start w:val="3"/>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9" w15:restartNumberingAfterBreak="0">
    <w:nsid w:val="371F4CAD"/>
    <w:multiLevelType w:val="hybridMultilevel"/>
    <w:tmpl w:val="1302A180"/>
    <w:lvl w:ilvl="0" w:tplc="7862AD5C">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17A1535"/>
    <w:multiLevelType w:val="hybridMultilevel"/>
    <w:tmpl w:val="82F2ED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418C61A1"/>
    <w:multiLevelType w:val="hybridMultilevel"/>
    <w:tmpl w:val="45A8B1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99D4184"/>
    <w:multiLevelType w:val="hybridMultilevel"/>
    <w:tmpl w:val="637ACEDC"/>
    <w:lvl w:ilvl="0" w:tplc="0809000F">
      <w:start w:val="1"/>
      <w:numFmt w:val="decimal"/>
      <w:lvlText w:val="%1."/>
      <w:lvlJc w:val="left"/>
      <w:pPr>
        <w:ind w:left="720" w:hanging="360"/>
      </w:p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B635F2F"/>
    <w:multiLevelType w:val="hybridMultilevel"/>
    <w:tmpl w:val="CB8A15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60249A2"/>
    <w:multiLevelType w:val="hybridMultilevel"/>
    <w:tmpl w:val="1914716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593937E2"/>
    <w:multiLevelType w:val="hybridMultilevel"/>
    <w:tmpl w:val="2C0AE8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E396DE2"/>
    <w:multiLevelType w:val="hybridMultilevel"/>
    <w:tmpl w:val="88E8A01C"/>
    <w:lvl w:ilvl="0" w:tplc="08090001">
      <w:start w:val="1"/>
      <w:numFmt w:val="bullet"/>
      <w:lvlText w:val=""/>
      <w:lvlJc w:val="left"/>
      <w:pPr>
        <w:ind w:left="1080" w:hanging="360"/>
      </w:pPr>
      <w:rPr>
        <w:rFonts w:ascii="Symbol" w:hAnsi="Symbol" w:hint="default"/>
        <w:b w:val="0"/>
        <w:sz w:val="22"/>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7" w15:restartNumberingAfterBreak="0">
    <w:nsid w:val="5E5F38A2"/>
    <w:multiLevelType w:val="hybridMultilevel"/>
    <w:tmpl w:val="C0CE352C"/>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16C4211"/>
    <w:multiLevelType w:val="hybridMultilevel"/>
    <w:tmpl w:val="7844551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61F670A7"/>
    <w:multiLevelType w:val="hybridMultilevel"/>
    <w:tmpl w:val="78F84CC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63FF6BAF"/>
    <w:multiLevelType w:val="hybridMultilevel"/>
    <w:tmpl w:val="E892DC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F2352F2"/>
    <w:multiLevelType w:val="hybridMultilevel"/>
    <w:tmpl w:val="A3821A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62B2E01"/>
    <w:multiLevelType w:val="multilevel"/>
    <w:tmpl w:val="B98CDC04"/>
    <w:lvl w:ilvl="0">
      <w:start w:val="1"/>
      <w:numFmt w:val="decimal"/>
      <w:lvlText w:val="%1."/>
      <w:lvlJc w:val="left"/>
      <w:pPr>
        <w:ind w:left="720" w:hanging="360"/>
      </w:p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3" w15:restartNumberingAfterBreak="0">
    <w:nsid w:val="76C0033E"/>
    <w:multiLevelType w:val="hybridMultilevel"/>
    <w:tmpl w:val="237A51F0"/>
    <w:lvl w:ilvl="0" w:tplc="0809000F">
      <w:start w:val="1"/>
      <w:numFmt w:val="decimal"/>
      <w:lvlText w:val="%1."/>
      <w:lvlJc w:val="left"/>
      <w:pPr>
        <w:ind w:left="720" w:hanging="360"/>
      </w:p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D673EE6"/>
    <w:multiLevelType w:val="hybridMultilevel"/>
    <w:tmpl w:val="65DE5BFC"/>
    <w:lvl w:ilvl="0" w:tplc="08090001">
      <w:start w:val="1"/>
      <w:numFmt w:val="bullet"/>
      <w:lvlText w:val=""/>
      <w:lvlJc w:val="left"/>
      <w:pPr>
        <w:ind w:left="1080" w:hanging="360"/>
      </w:pPr>
      <w:rPr>
        <w:rFonts w:ascii="Symbol" w:hAnsi="Symbol"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5" w15:restartNumberingAfterBreak="0">
    <w:nsid w:val="7E2A6829"/>
    <w:multiLevelType w:val="hybridMultilevel"/>
    <w:tmpl w:val="61CC6A0C"/>
    <w:lvl w:ilvl="0" w:tplc="B32408FA">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1"/>
  </w:num>
  <w:num w:numId="2">
    <w:abstractNumId w:val="14"/>
  </w:num>
  <w:num w:numId="3">
    <w:abstractNumId w:val="15"/>
  </w:num>
  <w:num w:numId="4">
    <w:abstractNumId w:val="21"/>
  </w:num>
  <w:num w:numId="5">
    <w:abstractNumId w:val="16"/>
  </w:num>
  <w:num w:numId="6">
    <w:abstractNumId w:val="23"/>
  </w:num>
  <w:num w:numId="7">
    <w:abstractNumId w:val="17"/>
  </w:num>
  <w:num w:numId="8">
    <w:abstractNumId w:val="26"/>
  </w:num>
  <w:num w:numId="9">
    <w:abstractNumId w:val="3"/>
  </w:num>
  <w:num w:numId="10">
    <w:abstractNumId w:val="2"/>
  </w:num>
  <w:num w:numId="11">
    <w:abstractNumId w:val="19"/>
  </w:num>
  <w:num w:numId="12">
    <w:abstractNumId w:val="8"/>
  </w:num>
  <w:num w:numId="13">
    <w:abstractNumId w:val="0"/>
  </w:num>
  <w:num w:numId="14">
    <w:abstractNumId w:val="5"/>
  </w:num>
  <w:num w:numId="15">
    <w:abstractNumId w:val="4"/>
  </w:num>
  <w:num w:numId="16">
    <w:abstractNumId w:val="1"/>
  </w:num>
  <w:num w:numId="17">
    <w:abstractNumId w:val="18"/>
  </w:num>
  <w:num w:numId="18">
    <w:abstractNumId w:val="27"/>
  </w:num>
  <w:num w:numId="19">
    <w:abstractNumId w:val="32"/>
  </w:num>
  <w:num w:numId="20">
    <w:abstractNumId w:val="30"/>
  </w:num>
  <w:num w:numId="21">
    <w:abstractNumId w:val="13"/>
  </w:num>
  <w:num w:numId="22">
    <w:abstractNumId w:val="34"/>
  </w:num>
  <w:num w:numId="23">
    <w:abstractNumId w:val="25"/>
  </w:num>
  <w:num w:numId="24">
    <w:abstractNumId w:val="29"/>
  </w:num>
  <w:num w:numId="25">
    <w:abstractNumId w:val="20"/>
  </w:num>
  <w:num w:numId="26">
    <w:abstractNumId w:val="6"/>
  </w:num>
  <w:num w:numId="27">
    <w:abstractNumId w:val="7"/>
  </w:num>
  <w:num w:numId="28">
    <w:abstractNumId w:val="9"/>
  </w:num>
  <w:num w:numId="29">
    <w:abstractNumId w:val="24"/>
  </w:num>
  <w:num w:numId="30">
    <w:abstractNumId w:val="22"/>
  </w:num>
  <w:num w:numId="31">
    <w:abstractNumId w:val="12"/>
  </w:num>
  <w:num w:numId="32">
    <w:abstractNumId w:val="10"/>
  </w:num>
  <w:num w:numId="33">
    <w:abstractNumId w:val="31"/>
  </w:num>
  <w:num w:numId="34">
    <w:abstractNumId w:val="35"/>
  </w:num>
  <w:num w:numId="35">
    <w:abstractNumId w:val="33"/>
  </w:num>
  <w:num w:numId="36">
    <w:abstractNumId w:val="2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0E1D"/>
    <w:rsid w:val="0000535A"/>
    <w:rsid w:val="000172A8"/>
    <w:rsid w:val="00024587"/>
    <w:rsid w:val="000445C7"/>
    <w:rsid w:val="00054B83"/>
    <w:rsid w:val="00077479"/>
    <w:rsid w:val="00080F2D"/>
    <w:rsid w:val="00082C51"/>
    <w:rsid w:val="000835D8"/>
    <w:rsid w:val="000C3E41"/>
    <w:rsid w:val="000D08F5"/>
    <w:rsid w:val="000D5753"/>
    <w:rsid w:val="000E6C94"/>
    <w:rsid w:val="000F03FE"/>
    <w:rsid w:val="000F2ABA"/>
    <w:rsid w:val="001025F8"/>
    <w:rsid w:val="00104663"/>
    <w:rsid w:val="001074CB"/>
    <w:rsid w:val="00107535"/>
    <w:rsid w:val="00113743"/>
    <w:rsid w:val="00113EAE"/>
    <w:rsid w:val="001310FA"/>
    <w:rsid w:val="001378AE"/>
    <w:rsid w:val="00142598"/>
    <w:rsid w:val="001425D6"/>
    <w:rsid w:val="00142D9D"/>
    <w:rsid w:val="00153FC2"/>
    <w:rsid w:val="00164723"/>
    <w:rsid w:val="00181478"/>
    <w:rsid w:val="001819D4"/>
    <w:rsid w:val="001A1F2D"/>
    <w:rsid w:val="001A3872"/>
    <w:rsid w:val="001A3C1D"/>
    <w:rsid w:val="001A6B3D"/>
    <w:rsid w:val="001B1CAA"/>
    <w:rsid w:val="001C00F2"/>
    <w:rsid w:val="001C6C61"/>
    <w:rsid w:val="001D1348"/>
    <w:rsid w:val="001D341E"/>
    <w:rsid w:val="001F0F4B"/>
    <w:rsid w:val="0020513E"/>
    <w:rsid w:val="0020692A"/>
    <w:rsid w:val="00224459"/>
    <w:rsid w:val="002314D2"/>
    <w:rsid w:val="00231C43"/>
    <w:rsid w:val="002404A9"/>
    <w:rsid w:val="002429D7"/>
    <w:rsid w:val="002433A9"/>
    <w:rsid w:val="002441C3"/>
    <w:rsid w:val="00247580"/>
    <w:rsid w:val="00250CFC"/>
    <w:rsid w:val="00254868"/>
    <w:rsid w:val="0025582D"/>
    <w:rsid w:val="00263724"/>
    <w:rsid w:val="002671E1"/>
    <w:rsid w:val="00275A85"/>
    <w:rsid w:val="00275D4B"/>
    <w:rsid w:val="002772E0"/>
    <w:rsid w:val="00283AAB"/>
    <w:rsid w:val="00284E32"/>
    <w:rsid w:val="0028754F"/>
    <w:rsid w:val="00293CCB"/>
    <w:rsid w:val="002A2510"/>
    <w:rsid w:val="002B0E2B"/>
    <w:rsid w:val="002B1A8D"/>
    <w:rsid w:val="002B2061"/>
    <w:rsid w:val="002B3982"/>
    <w:rsid w:val="002C3CEE"/>
    <w:rsid w:val="002C7450"/>
    <w:rsid w:val="003003FC"/>
    <w:rsid w:val="00304C86"/>
    <w:rsid w:val="003104E7"/>
    <w:rsid w:val="00312816"/>
    <w:rsid w:val="00331963"/>
    <w:rsid w:val="00341FF7"/>
    <w:rsid w:val="00351469"/>
    <w:rsid w:val="003543D5"/>
    <w:rsid w:val="00371A77"/>
    <w:rsid w:val="00372F70"/>
    <w:rsid w:val="00394FF2"/>
    <w:rsid w:val="00395306"/>
    <w:rsid w:val="003A0A0E"/>
    <w:rsid w:val="003A11BB"/>
    <w:rsid w:val="003A5115"/>
    <w:rsid w:val="003B118C"/>
    <w:rsid w:val="003B3A6B"/>
    <w:rsid w:val="003B4401"/>
    <w:rsid w:val="003B5C5E"/>
    <w:rsid w:val="003B66E0"/>
    <w:rsid w:val="003C62D2"/>
    <w:rsid w:val="003D1101"/>
    <w:rsid w:val="003D16A9"/>
    <w:rsid w:val="003E1250"/>
    <w:rsid w:val="003E7684"/>
    <w:rsid w:val="003F6C5F"/>
    <w:rsid w:val="00402851"/>
    <w:rsid w:val="0041791E"/>
    <w:rsid w:val="00422755"/>
    <w:rsid w:val="004239D5"/>
    <w:rsid w:val="00424CF2"/>
    <w:rsid w:val="004269EC"/>
    <w:rsid w:val="0043350B"/>
    <w:rsid w:val="00443E1E"/>
    <w:rsid w:val="0044768C"/>
    <w:rsid w:val="0045477C"/>
    <w:rsid w:val="00462CEE"/>
    <w:rsid w:val="00480BBF"/>
    <w:rsid w:val="004874DE"/>
    <w:rsid w:val="00487D1A"/>
    <w:rsid w:val="004E0914"/>
    <w:rsid w:val="004E0AA3"/>
    <w:rsid w:val="004E53AD"/>
    <w:rsid w:val="004F231F"/>
    <w:rsid w:val="004F41A3"/>
    <w:rsid w:val="004F4C08"/>
    <w:rsid w:val="0050055B"/>
    <w:rsid w:val="00512663"/>
    <w:rsid w:val="005358D8"/>
    <w:rsid w:val="00540807"/>
    <w:rsid w:val="00540FE3"/>
    <w:rsid w:val="00561AB8"/>
    <w:rsid w:val="0056202C"/>
    <w:rsid w:val="005A0AAE"/>
    <w:rsid w:val="005A28A2"/>
    <w:rsid w:val="005B269A"/>
    <w:rsid w:val="005C12D1"/>
    <w:rsid w:val="006247D9"/>
    <w:rsid w:val="00631DF9"/>
    <w:rsid w:val="0063781E"/>
    <w:rsid w:val="00644611"/>
    <w:rsid w:val="00646997"/>
    <w:rsid w:val="0066028C"/>
    <w:rsid w:val="00695E75"/>
    <w:rsid w:val="006A74FD"/>
    <w:rsid w:val="006B6975"/>
    <w:rsid w:val="006C6A7D"/>
    <w:rsid w:val="006C77D4"/>
    <w:rsid w:val="006D1C2B"/>
    <w:rsid w:val="006D217C"/>
    <w:rsid w:val="006D790C"/>
    <w:rsid w:val="00701AAE"/>
    <w:rsid w:val="007040FA"/>
    <w:rsid w:val="0070552E"/>
    <w:rsid w:val="00724CC0"/>
    <w:rsid w:val="00737161"/>
    <w:rsid w:val="0078450D"/>
    <w:rsid w:val="00793A53"/>
    <w:rsid w:val="007966AB"/>
    <w:rsid w:val="00797DAF"/>
    <w:rsid w:val="007A0345"/>
    <w:rsid w:val="007A75CC"/>
    <w:rsid w:val="007A7CFF"/>
    <w:rsid w:val="007B0469"/>
    <w:rsid w:val="007C1473"/>
    <w:rsid w:val="007C7628"/>
    <w:rsid w:val="007D777B"/>
    <w:rsid w:val="007E4A3D"/>
    <w:rsid w:val="007F054D"/>
    <w:rsid w:val="007F4D50"/>
    <w:rsid w:val="008010D5"/>
    <w:rsid w:val="0080202D"/>
    <w:rsid w:val="00802D0E"/>
    <w:rsid w:val="00806193"/>
    <w:rsid w:val="00807588"/>
    <w:rsid w:val="00824E6A"/>
    <w:rsid w:val="00825F41"/>
    <w:rsid w:val="00832F9D"/>
    <w:rsid w:val="008370FD"/>
    <w:rsid w:val="00846763"/>
    <w:rsid w:val="00847206"/>
    <w:rsid w:val="008603CE"/>
    <w:rsid w:val="0086299B"/>
    <w:rsid w:val="00863B94"/>
    <w:rsid w:val="008848F5"/>
    <w:rsid w:val="00891C75"/>
    <w:rsid w:val="008B3EBE"/>
    <w:rsid w:val="008C0E1D"/>
    <w:rsid w:val="008D77E1"/>
    <w:rsid w:val="008E692F"/>
    <w:rsid w:val="008F27E6"/>
    <w:rsid w:val="008F424F"/>
    <w:rsid w:val="0090134E"/>
    <w:rsid w:val="00904959"/>
    <w:rsid w:val="00914831"/>
    <w:rsid w:val="00916131"/>
    <w:rsid w:val="00931B76"/>
    <w:rsid w:val="00936FA1"/>
    <w:rsid w:val="00942DDC"/>
    <w:rsid w:val="0094329D"/>
    <w:rsid w:val="00946989"/>
    <w:rsid w:val="00947BA7"/>
    <w:rsid w:val="0097000D"/>
    <w:rsid w:val="00973A74"/>
    <w:rsid w:val="009863CC"/>
    <w:rsid w:val="009A6050"/>
    <w:rsid w:val="009A622B"/>
    <w:rsid w:val="009B099B"/>
    <w:rsid w:val="009B428F"/>
    <w:rsid w:val="009C574B"/>
    <w:rsid w:val="009C7928"/>
    <w:rsid w:val="009D6833"/>
    <w:rsid w:val="009E1544"/>
    <w:rsid w:val="009E7ED0"/>
    <w:rsid w:val="009F2F57"/>
    <w:rsid w:val="009F4E11"/>
    <w:rsid w:val="00A12286"/>
    <w:rsid w:val="00A1768D"/>
    <w:rsid w:val="00A17E14"/>
    <w:rsid w:val="00A342A5"/>
    <w:rsid w:val="00A3778E"/>
    <w:rsid w:val="00A56FE5"/>
    <w:rsid w:val="00A57CC2"/>
    <w:rsid w:val="00A83254"/>
    <w:rsid w:val="00AA0A3C"/>
    <w:rsid w:val="00AA2699"/>
    <w:rsid w:val="00AA4A48"/>
    <w:rsid w:val="00AB6C32"/>
    <w:rsid w:val="00AD3B5A"/>
    <w:rsid w:val="00AD488E"/>
    <w:rsid w:val="00AE3F62"/>
    <w:rsid w:val="00B0310E"/>
    <w:rsid w:val="00B04A7F"/>
    <w:rsid w:val="00B10412"/>
    <w:rsid w:val="00B1125A"/>
    <w:rsid w:val="00B240D0"/>
    <w:rsid w:val="00B25625"/>
    <w:rsid w:val="00B26FD3"/>
    <w:rsid w:val="00B35128"/>
    <w:rsid w:val="00B54502"/>
    <w:rsid w:val="00B634B1"/>
    <w:rsid w:val="00B70CE2"/>
    <w:rsid w:val="00B7705F"/>
    <w:rsid w:val="00B93568"/>
    <w:rsid w:val="00B944D2"/>
    <w:rsid w:val="00B97A9B"/>
    <w:rsid w:val="00BB6641"/>
    <w:rsid w:val="00BC1454"/>
    <w:rsid w:val="00BC5778"/>
    <w:rsid w:val="00BC7E6F"/>
    <w:rsid w:val="00BE09B1"/>
    <w:rsid w:val="00BE7B5D"/>
    <w:rsid w:val="00C0424F"/>
    <w:rsid w:val="00C04440"/>
    <w:rsid w:val="00C06A4A"/>
    <w:rsid w:val="00C06C7C"/>
    <w:rsid w:val="00C1166F"/>
    <w:rsid w:val="00C25852"/>
    <w:rsid w:val="00C31D28"/>
    <w:rsid w:val="00C41801"/>
    <w:rsid w:val="00C50DA8"/>
    <w:rsid w:val="00C52691"/>
    <w:rsid w:val="00C5685C"/>
    <w:rsid w:val="00C61957"/>
    <w:rsid w:val="00C61B5D"/>
    <w:rsid w:val="00C80485"/>
    <w:rsid w:val="00C810EC"/>
    <w:rsid w:val="00C82C41"/>
    <w:rsid w:val="00C83EB0"/>
    <w:rsid w:val="00C840C5"/>
    <w:rsid w:val="00C86FAD"/>
    <w:rsid w:val="00C96253"/>
    <w:rsid w:val="00CB2B4C"/>
    <w:rsid w:val="00CC32A2"/>
    <w:rsid w:val="00CD080A"/>
    <w:rsid w:val="00CD5182"/>
    <w:rsid w:val="00CD59B9"/>
    <w:rsid w:val="00CE073C"/>
    <w:rsid w:val="00CE3CD5"/>
    <w:rsid w:val="00CF6E14"/>
    <w:rsid w:val="00D02998"/>
    <w:rsid w:val="00D16B0C"/>
    <w:rsid w:val="00D207A7"/>
    <w:rsid w:val="00D22893"/>
    <w:rsid w:val="00D42193"/>
    <w:rsid w:val="00D53F10"/>
    <w:rsid w:val="00D62F52"/>
    <w:rsid w:val="00D672E8"/>
    <w:rsid w:val="00D70C22"/>
    <w:rsid w:val="00D746BE"/>
    <w:rsid w:val="00D813AE"/>
    <w:rsid w:val="00D87E04"/>
    <w:rsid w:val="00D9249E"/>
    <w:rsid w:val="00D94C9D"/>
    <w:rsid w:val="00D966FD"/>
    <w:rsid w:val="00D97BCD"/>
    <w:rsid w:val="00DB1B6E"/>
    <w:rsid w:val="00DC7022"/>
    <w:rsid w:val="00DD0B38"/>
    <w:rsid w:val="00DF1E3B"/>
    <w:rsid w:val="00DF7B76"/>
    <w:rsid w:val="00DF7FD1"/>
    <w:rsid w:val="00E13E5B"/>
    <w:rsid w:val="00E14066"/>
    <w:rsid w:val="00E21198"/>
    <w:rsid w:val="00E27578"/>
    <w:rsid w:val="00E27E62"/>
    <w:rsid w:val="00E3649C"/>
    <w:rsid w:val="00E67188"/>
    <w:rsid w:val="00E86A79"/>
    <w:rsid w:val="00EA1131"/>
    <w:rsid w:val="00EA1A9E"/>
    <w:rsid w:val="00EB60CF"/>
    <w:rsid w:val="00ED3BD2"/>
    <w:rsid w:val="00ED7762"/>
    <w:rsid w:val="00EE05B5"/>
    <w:rsid w:val="00EE0928"/>
    <w:rsid w:val="00EE30B7"/>
    <w:rsid w:val="00EE5CBA"/>
    <w:rsid w:val="00EF284C"/>
    <w:rsid w:val="00EF7DC9"/>
    <w:rsid w:val="00F0345E"/>
    <w:rsid w:val="00F13890"/>
    <w:rsid w:val="00F15056"/>
    <w:rsid w:val="00F15F2C"/>
    <w:rsid w:val="00F27710"/>
    <w:rsid w:val="00F32CE5"/>
    <w:rsid w:val="00F46AA1"/>
    <w:rsid w:val="00F56CDC"/>
    <w:rsid w:val="00F57C3E"/>
    <w:rsid w:val="00F60BCA"/>
    <w:rsid w:val="00F74F66"/>
    <w:rsid w:val="00F82F33"/>
    <w:rsid w:val="00F86005"/>
    <w:rsid w:val="00F920E5"/>
    <w:rsid w:val="00FA2CA1"/>
    <w:rsid w:val="00FA4EB8"/>
    <w:rsid w:val="00FB22F1"/>
    <w:rsid w:val="00FB2660"/>
    <w:rsid w:val="00FB6B31"/>
    <w:rsid w:val="00FB75A2"/>
    <w:rsid w:val="00FC67B1"/>
    <w:rsid w:val="00FC7027"/>
    <w:rsid w:val="00FD306E"/>
    <w:rsid w:val="00FE2AA8"/>
    <w:rsid w:val="00FF2FD4"/>
    <w:rsid w:val="00FF4A68"/>
    <w:rsid w:val="00FF60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F0AE099"/>
  <w15:chartTrackingRefBased/>
  <w15:docId w15:val="{FC2E9432-D4E7-4283-A887-9D2B3EF3FA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C0E1D"/>
    <w:pPr>
      <w:spacing w:after="0"/>
    </w:pPr>
  </w:style>
  <w:style w:type="paragraph" w:styleId="Heading1">
    <w:name w:val="heading 1"/>
    <w:basedOn w:val="Normal"/>
    <w:next w:val="Normal"/>
    <w:link w:val="Heading1Char"/>
    <w:uiPriority w:val="9"/>
    <w:qFormat/>
    <w:rsid w:val="001310FA"/>
    <w:pPr>
      <w:spacing w:after="240" w:line="240" w:lineRule="auto"/>
      <w:outlineLvl w:val="0"/>
    </w:pPr>
    <w:rPr>
      <w:color w:val="5B9BD5" w:themeColor="accent1"/>
      <w:sz w:val="40"/>
      <w:szCs w:val="40"/>
    </w:rPr>
  </w:style>
  <w:style w:type="paragraph" w:styleId="Heading2">
    <w:name w:val="heading 2"/>
    <w:basedOn w:val="Normal"/>
    <w:next w:val="Normal"/>
    <w:link w:val="Heading2Char"/>
    <w:uiPriority w:val="9"/>
    <w:unhideWhenUsed/>
    <w:qFormat/>
    <w:rsid w:val="00B97A9B"/>
    <w:pPr>
      <w:spacing w:after="240" w:line="240" w:lineRule="auto"/>
      <w:outlineLvl w:val="1"/>
    </w:pPr>
    <w:rPr>
      <w:b/>
      <w:i/>
      <w:color w:val="5B9BD5" w:themeColor="accent1"/>
      <w:sz w:val="26"/>
      <w:szCs w:val="26"/>
    </w:rPr>
  </w:style>
  <w:style w:type="paragraph" w:styleId="Heading3">
    <w:name w:val="heading 3"/>
    <w:basedOn w:val="Normal"/>
    <w:next w:val="Normal"/>
    <w:link w:val="Heading3Char"/>
    <w:uiPriority w:val="9"/>
    <w:unhideWhenUsed/>
    <w:qFormat/>
    <w:rsid w:val="001D1348"/>
    <w:pPr>
      <w:outlineLvl w:val="2"/>
    </w:pPr>
    <w:rPr>
      <w:i/>
      <w:color w:val="5B9BD5" w:themeColor="accent1"/>
      <w:sz w:val="24"/>
      <w:szCs w:val="24"/>
    </w:rPr>
  </w:style>
  <w:style w:type="paragraph" w:styleId="Heading4">
    <w:name w:val="heading 4"/>
    <w:basedOn w:val="Normal"/>
    <w:next w:val="Normal"/>
    <w:link w:val="Heading4Char"/>
    <w:uiPriority w:val="9"/>
    <w:unhideWhenUsed/>
    <w:qFormat/>
    <w:rsid w:val="00D9249E"/>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10FA"/>
    <w:rPr>
      <w:color w:val="5B9BD5" w:themeColor="accent1"/>
      <w:sz w:val="40"/>
      <w:szCs w:val="40"/>
    </w:rPr>
  </w:style>
  <w:style w:type="character" w:customStyle="1" w:styleId="Heading2Char">
    <w:name w:val="Heading 2 Char"/>
    <w:basedOn w:val="DefaultParagraphFont"/>
    <w:link w:val="Heading2"/>
    <w:uiPriority w:val="9"/>
    <w:rsid w:val="00B97A9B"/>
    <w:rPr>
      <w:b/>
      <w:i/>
      <w:color w:val="5B9BD5" w:themeColor="accent1"/>
      <w:sz w:val="26"/>
      <w:szCs w:val="26"/>
    </w:rPr>
  </w:style>
  <w:style w:type="character" w:customStyle="1" w:styleId="Heading3Char">
    <w:name w:val="Heading 3 Char"/>
    <w:basedOn w:val="DefaultParagraphFont"/>
    <w:link w:val="Heading3"/>
    <w:uiPriority w:val="9"/>
    <w:rsid w:val="001D1348"/>
    <w:rPr>
      <w:i/>
      <w:color w:val="5B9BD5" w:themeColor="accent1"/>
      <w:sz w:val="24"/>
      <w:szCs w:val="24"/>
    </w:rPr>
  </w:style>
  <w:style w:type="character" w:customStyle="1" w:styleId="Heading4Char">
    <w:name w:val="Heading 4 Char"/>
    <w:basedOn w:val="DefaultParagraphFont"/>
    <w:link w:val="Heading4"/>
    <w:uiPriority w:val="9"/>
    <w:rsid w:val="00D9249E"/>
    <w:rPr>
      <w:rFonts w:asciiTheme="majorHAnsi" w:eastAsiaTheme="majorEastAsia" w:hAnsiTheme="majorHAnsi" w:cstheme="majorBidi"/>
      <w:i/>
      <w:iCs/>
      <w:color w:val="2E74B5" w:themeColor="accent1" w:themeShade="BF"/>
    </w:rPr>
  </w:style>
  <w:style w:type="paragraph" w:styleId="Header">
    <w:name w:val="header"/>
    <w:basedOn w:val="Normal"/>
    <w:link w:val="HeaderChar"/>
    <w:uiPriority w:val="99"/>
    <w:unhideWhenUsed/>
    <w:rsid w:val="008C0E1D"/>
    <w:pPr>
      <w:tabs>
        <w:tab w:val="center" w:pos="4513"/>
        <w:tab w:val="right" w:pos="9026"/>
      </w:tabs>
      <w:spacing w:line="240" w:lineRule="auto"/>
    </w:pPr>
  </w:style>
  <w:style w:type="character" w:customStyle="1" w:styleId="HeaderChar">
    <w:name w:val="Header Char"/>
    <w:basedOn w:val="DefaultParagraphFont"/>
    <w:link w:val="Header"/>
    <w:uiPriority w:val="99"/>
    <w:rsid w:val="008C0E1D"/>
  </w:style>
  <w:style w:type="paragraph" w:styleId="Footer">
    <w:name w:val="footer"/>
    <w:basedOn w:val="Normal"/>
    <w:link w:val="FooterChar"/>
    <w:uiPriority w:val="99"/>
    <w:unhideWhenUsed/>
    <w:rsid w:val="008C0E1D"/>
    <w:pPr>
      <w:tabs>
        <w:tab w:val="center" w:pos="4513"/>
        <w:tab w:val="right" w:pos="9026"/>
      </w:tabs>
      <w:spacing w:line="240" w:lineRule="auto"/>
    </w:pPr>
  </w:style>
  <w:style w:type="character" w:customStyle="1" w:styleId="FooterChar">
    <w:name w:val="Footer Char"/>
    <w:basedOn w:val="DefaultParagraphFont"/>
    <w:link w:val="Footer"/>
    <w:uiPriority w:val="99"/>
    <w:rsid w:val="008C0E1D"/>
  </w:style>
  <w:style w:type="paragraph" w:styleId="NoSpacing">
    <w:name w:val="No Spacing"/>
    <w:link w:val="NoSpacingChar"/>
    <w:uiPriority w:val="1"/>
    <w:qFormat/>
    <w:rsid w:val="008C0E1D"/>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8C0E1D"/>
    <w:rPr>
      <w:rFonts w:eastAsiaTheme="minorEastAsia"/>
      <w:lang w:val="en-US"/>
    </w:rPr>
  </w:style>
  <w:style w:type="paragraph" w:styleId="ListParagraph">
    <w:name w:val="List Paragraph"/>
    <w:basedOn w:val="Normal"/>
    <w:link w:val="ListParagraphChar"/>
    <w:uiPriority w:val="34"/>
    <w:qFormat/>
    <w:rsid w:val="00A3778E"/>
    <w:pPr>
      <w:ind w:left="720"/>
      <w:contextualSpacing/>
    </w:pPr>
  </w:style>
  <w:style w:type="character" w:customStyle="1" w:styleId="ListParagraphChar">
    <w:name w:val="List Paragraph Char"/>
    <w:basedOn w:val="DefaultParagraphFont"/>
    <w:link w:val="ListParagraph"/>
    <w:uiPriority w:val="34"/>
    <w:rsid w:val="00936FA1"/>
  </w:style>
  <w:style w:type="table" w:styleId="TableGrid">
    <w:name w:val="Table Grid"/>
    <w:basedOn w:val="TableNormal"/>
    <w:uiPriority w:val="39"/>
    <w:rsid w:val="003003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6A74FD"/>
    <w:pPr>
      <w:keepNext/>
      <w:keepLines/>
      <w:spacing w:before="240" w:after="0" w:line="259" w:lineRule="auto"/>
      <w:outlineLvl w:val="9"/>
    </w:pPr>
    <w:rPr>
      <w:rFonts w:asciiTheme="majorHAnsi" w:eastAsiaTheme="majorEastAsia" w:hAnsiTheme="majorHAnsi" w:cstheme="majorBidi"/>
      <w:color w:val="2E74B5" w:themeColor="accent1" w:themeShade="BF"/>
      <w:sz w:val="32"/>
      <w:szCs w:val="32"/>
      <w:lang w:val="en-US"/>
    </w:rPr>
  </w:style>
  <w:style w:type="paragraph" w:styleId="TOC1">
    <w:name w:val="toc 1"/>
    <w:basedOn w:val="Normal"/>
    <w:next w:val="Normal"/>
    <w:autoRedefine/>
    <w:uiPriority w:val="39"/>
    <w:unhideWhenUsed/>
    <w:rsid w:val="006A74FD"/>
    <w:pPr>
      <w:spacing w:after="100"/>
    </w:pPr>
  </w:style>
  <w:style w:type="paragraph" w:styleId="TOC2">
    <w:name w:val="toc 2"/>
    <w:basedOn w:val="Normal"/>
    <w:next w:val="Normal"/>
    <w:autoRedefine/>
    <w:uiPriority w:val="39"/>
    <w:unhideWhenUsed/>
    <w:rsid w:val="006A74FD"/>
    <w:pPr>
      <w:spacing w:after="100"/>
      <w:ind w:left="220"/>
    </w:pPr>
  </w:style>
  <w:style w:type="paragraph" w:styleId="TOC3">
    <w:name w:val="toc 3"/>
    <w:basedOn w:val="Normal"/>
    <w:next w:val="Normal"/>
    <w:autoRedefine/>
    <w:uiPriority w:val="39"/>
    <w:unhideWhenUsed/>
    <w:rsid w:val="006A74FD"/>
    <w:pPr>
      <w:spacing w:after="100"/>
      <w:ind w:left="440"/>
    </w:pPr>
  </w:style>
  <w:style w:type="character" w:styleId="Hyperlink">
    <w:name w:val="Hyperlink"/>
    <w:basedOn w:val="DefaultParagraphFont"/>
    <w:uiPriority w:val="99"/>
    <w:unhideWhenUsed/>
    <w:rsid w:val="006A74FD"/>
    <w:rPr>
      <w:color w:val="0563C1" w:themeColor="hyperlink"/>
      <w:u w:val="single"/>
    </w:rPr>
  </w:style>
  <w:style w:type="paragraph" w:styleId="BalloonText">
    <w:name w:val="Balloon Text"/>
    <w:basedOn w:val="Normal"/>
    <w:link w:val="BalloonTextChar"/>
    <w:uiPriority w:val="99"/>
    <w:semiHidden/>
    <w:unhideWhenUsed/>
    <w:rsid w:val="00A342A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342A5"/>
    <w:rPr>
      <w:rFonts w:ascii="Segoe UI" w:hAnsi="Segoe UI" w:cs="Segoe UI"/>
      <w:sz w:val="18"/>
      <w:szCs w:val="18"/>
    </w:rPr>
  </w:style>
  <w:style w:type="character" w:customStyle="1" w:styleId="CommentTextChar">
    <w:name w:val="Comment Text Char"/>
    <w:basedOn w:val="DefaultParagraphFont"/>
    <w:link w:val="CommentText"/>
    <w:uiPriority w:val="99"/>
    <w:semiHidden/>
    <w:rsid w:val="006C77D4"/>
    <w:rPr>
      <w:sz w:val="20"/>
      <w:szCs w:val="20"/>
      <w:lang w:val="en"/>
    </w:rPr>
  </w:style>
  <w:style w:type="paragraph" w:styleId="CommentText">
    <w:name w:val="annotation text"/>
    <w:basedOn w:val="Normal"/>
    <w:link w:val="CommentTextChar"/>
    <w:uiPriority w:val="99"/>
    <w:semiHidden/>
    <w:unhideWhenUsed/>
    <w:rsid w:val="006C77D4"/>
    <w:pPr>
      <w:spacing w:line="240" w:lineRule="auto"/>
    </w:pPr>
    <w:rPr>
      <w:sz w:val="20"/>
      <w:szCs w:val="20"/>
      <w:lang w:val="en"/>
    </w:rPr>
  </w:style>
  <w:style w:type="character" w:customStyle="1" w:styleId="CommentSubjectChar">
    <w:name w:val="Comment Subject Char"/>
    <w:basedOn w:val="CommentTextChar"/>
    <w:link w:val="CommentSubject"/>
    <w:uiPriority w:val="99"/>
    <w:semiHidden/>
    <w:rsid w:val="006C77D4"/>
    <w:rPr>
      <w:b/>
      <w:bCs/>
      <w:sz w:val="20"/>
      <w:szCs w:val="20"/>
      <w:lang w:val="en"/>
    </w:rPr>
  </w:style>
  <w:style w:type="paragraph" w:styleId="CommentSubject">
    <w:name w:val="annotation subject"/>
    <w:basedOn w:val="CommentText"/>
    <w:next w:val="CommentText"/>
    <w:link w:val="CommentSubjectChar"/>
    <w:uiPriority w:val="99"/>
    <w:semiHidden/>
    <w:unhideWhenUsed/>
    <w:rsid w:val="006C77D4"/>
    <w:rPr>
      <w:b/>
      <w:bCs/>
    </w:rPr>
  </w:style>
  <w:style w:type="paragraph" w:customStyle="1" w:styleId="Text">
    <w:name w:val="Text"/>
    <w:basedOn w:val="BodyText"/>
    <w:link w:val="TextChar"/>
    <w:qFormat/>
    <w:rsid w:val="00480BBF"/>
    <w:pPr>
      <w:spacing w:line="240" w:lineRule="auto"/>
    </w:pPr>
    <w:rPr>
      <w:rFonts w:ascii="Arial" w:eastAsia="MS Mincho" w:hAnsi="Arial" w:cs="Arial"/>
      <w:sz w:val="20"/>
      <w:szCs w:val="20"/>
      <w:lang w:val="en-US"/>
    </w:rPr>
  </w:style>
  <w:style w:type="character" w:customStyle="1" w:styleId="TextChar">
    <w:name w:val="Text Char"/>
    <w:link w:val="Text"/>
    <w:rsid w:val="00480BBF"/>
    <w:rPr>
      <w:rFonts w:ascii="Arial" w:eastAsia="MS Mincho" w:hAnsi="Arial" w:cs="Arial"/>
      <w:sz w:val="20"/>
      <w:szCs w:val="20"/>
      <w:lang w:val="en-US"/>
    </w:rPr>
  </w:style>
  <w:style w:type="paragraph" w:customStyle="1" w:styleId="Heading">
    <w:name w:val="Heading"/>
    <w:basedOn w:val="BodyText"/>
    <w:link w:val="HeadingChar"/>
    <w:autoRedefine/>
    <w:qFormat/>
    <w:rsid w:val="00480BBF"/>
    <w:pPr>
      <w:spacing w:line="360" w:lineRule="auto"/>
    </w:pPr>
    <w:rPr>
      <w:rFonts w:eastAsia="MS Mincho" w:cs="Times New Roman"/>
      <w:b/>
      <w:sz w:val="24"/>
      <w:szCs w:val="24"/>
      <w:lang w:val="en-US"/>
    </w:rPr>
  </w:style>
  <w:style w:type="character" w:customStyle="1" w:styleId="HeadingChar">
    <w:name w:val="Heading Char"/>
    <w:link w:val="Heading"/>
    <w:rsid w:val="00480BBF"/>
    <w:rPr>
      <w:rFonts w:eastAsia="MS Mincho" w:cs="Times New Roman"/>
      <w:b/>
      <w:sz w:val="24"/>
      <w:szCs w:val="24"/>
      <w:lang w:val="en-US"/>
    </w:rPr>
  </w:style>
  <w:style w:type="paragraph" w:customStyle="1" w:styleId="Sub-heading">
    <w:name w:val="Sub-heading"/>
    <w:basedOn w:val="BodyText"/>
    <w:link w:val="Sub-headingChar"/>
    <w:qFormat/>
    <w:rsid w:val="00480BBF"/>
    <w:pPr>
      <w:spacing w:line="240" w:lineRule="auto"/>
    </w:pPr>
    <w:rPr>
      <w:rFonts w:ascii="Arial" w:eastAsia="MS Mincho" w:hAnsi="Arial" w:cs="Arial"/>
      <w:b/>
      <w:sz w:val="20"/>
      <w:szCs w:val="20"/>
      <w:lang w:val="en-US"/>
    </w:rPr>
  </w:style>
  <w:style w:type="character" w:customStyle="1" w:styleId="Sub-headingChar">
    <w:name w:val="Sub-heading Char"/>
    <w:link w:val="Sub-heading"/>
    <w:rsid w:val="00480BBF"/>
    <w:rPr>
      <w:rFonts w:ascii="Arial" w:eastAsia="MS Mincho" w:hAnsi="Arial" w:cs="Arial"/>
      <w:b/>
      <w:sz w:val="20"/>
      <w:szCs w:val="20"/>
      <w:lang w:val="en-US"/>
    </w:rPr>
  </w:style>
  <w:style w:type="paragraph" w:customStyle="1" w:styleId="Default">
    <w:name w:val="Default"/>
    <w:rsid w:val="00480BBF"/>
    <w:pPr>
      <w:autoSpaceDE w:val="0"/>
      <w:autoSpaceDN w:val="0"/>
      <w:adjustRightInd w:val="0"/>
      <w:spacing w:after="0" w:line="240" w:lineRule="auto"/>
    </w:pPr>
    <w:rPr>
      <w:rFonts w:ascii="Calibri" w:hAnsi="Calibri" w:cs="Calibri"/>
      <w:color w:val="000000"/>
      <w:sz w:val="24"/>
      <w:szCs w:val="24"/>
    </w:rPr>
  </w:style>
  <w:style w:type="paragraph" w:styleId="BodyText">
    <w:name w:val="Body Text"/>
    <w:basedOn w:val="Normal"/>
    <w:link w:val="BodyTextChar"/>
    <w:uiPriority w:val="99"/>
    <w:semiHidden/>
    <w:unhideWhenUsed/>
    <w:rsid w:val="00480BBF"/>
    <w:pPr>
      <w:spacing w:after="120"/>
    </w:pPr>
  </w:style>
  <w:style w:type="character" w:customStyle="1" w:styleId="BodyTextChar">
    <w:name w:val="Body Text Char"/>
    <w:basedOn w:val="DefaultParagraphFont"/>
    <w:link w:val="BodyText"/>
    <w:uiPriority w:val="99"/>
    <w:semiHidden/>
    <w:rsid w:val="00480B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3361765">
      <w:bodyDiv w:val="1"/>
      <w:marLeft w:val="0"/>
      <w:marRight w:val="0"/>
      <w:marTop w:val="0"/>
      <w:marBottom w:val="0"/>
      <w:divBdr>
        <w:top w:val="none" w:sz="0" w:space="0" w:color="auto"/>
        <w:left w:val="none" w:sz="0" w:space="0" w:color="auto"/>
        <w:bottom w:val="none" w:sz="0" w:space="0" w:color="auto"/>
        <w:right w:val="none" w:sz="0" w:space="0" w:color="auto"/>
      </w:divBdr>
    </w:div>
    <w:div w:id="778984809">
      <w:bodyDiv w:val="1"/>
      <w:marLeft w:val="0"/>
      <w:marRight w:val="0"/>
      <w:marTop w:val="0"/>
      <w:marBottom w:val="0"/>
      <w:divBdr>
        <w:top w:val="none" w:sz="0" w:space="0" w:color="auto"/>
        <w:left w:val="none" w:sz="0" w:space="0" w:color="auto"/>
        <w:bottom w:val="none" w:sz="0" w:space="0" w:color="auto"/>
        <w:right w:val="none" w:sz="0" w:space="0" w:color="auto"/>
      </w:divBdr>
      <w:divsChild>
        <w:div w:id="1725908908">
          <w:marLeft w:val="547"/>
          <w:marRight w:val="0"/>
          <w:marTop w:val="0"/>
          <w:marBottom w:val="0"/>
          <w:divBdr>
            <w:top w:val="none" w:sz="0" w:space="0" w:color="auto"/>
            <w:left w:val="none" w:sz="0" w:space="0" w:color="auto"/>
            <w:bottom w:val="none" w:sz="0" w:space="0" w:color="auto"/>
            <w:right w:val="none" w:sz="0" w:space="0" w:color="auto"/>
          </w:divBdr>
        </w:div>
      </w:divsChild>
    </w:div>
    <w:div w:id="835536244">
      <w:bodyDiv w:val="1"/>
      <w:marLeft w:val="0"/>
      <w:marRight w:val="0"/>
      <w:marTop w:val="0"/>
      <w:marBottom w:val="0"/>
      <w:divBdr>
        <w:top w:val="none" w:sz="0" w:space="0" w:color="auto"/>
        <w:left w:val="none" w:sz="0" w:space="0" w:color="auto"/>
        <w:bottom w:val="none" w:sz="0" w:space="0" w:color="auto"/>
        <w:right w:val="none" w:sz="0" w:space="0" w:color="auto"/>
      </w:divBdr>
      <w:divsChild>
        <w:div w:id="458305296">
          <w:marLeft w:val="720"/>
          <w:marRight w:val="0"/>
          <w:marTop w:val="200"/>
          <w:marBottom w:val="0"/>
          <w:divBdr>
            <w:top w:val="none" w:sz="0" w:space="0" w:color="auto"/>
            <w:left w:val="none" w:sz="0" w:space="0" w:color="auto"/>
            <w:bottom w:val="none" w:sz="0" w:space="0" w:color="auto"/>
            <w:right w:val="none" w:sz="0" w:space="0" w:color="auto"/>
          </w:divBdr>
        </w:div>
        <w:div w:id="1802726470">
          <w:marLeft w:val="720"/>
          <w:marRight w:val="0"/>
          <w:marTop w:val="200"/>
          <w:marBottom w:val="0"/>
          <w:divBdr>
            <w:top w:val="none" w:sz="0" w:space="0" w:color="auto"/>
            <w:left w:val="none" w:sz="0" w:space="0" w:color="auto"/>
            <w:bottom w:val="none" w:sz="0" w:space="0" w:color="auto"/>
            <w:right w:val="none" w:sz="0" w:space="0" w:color="auto"/>
          </w:divBdr>
        </w:div>
        <w:div w:id="1148128439">
          <w:marLeft w:val="720"/>
          <w:marRight w:val="0"/>
          <w:marTop w:val="200"/>
          <w:marBottom w:val="0"/>
          <w:divBdr>
            <w:top w:val="none" w:sz="0" w:space="0" w:color="auto"/>
            <w:left w:val="none" w:sz="0" w:space="0" w:color="auto"/>
            <w:bottom w:val="none" w:sz="0" w:space="0" w:color="auto"/>
            <w:right w:val="none" w:sz="0" w:space="0" w:color="auto"/>
          </w:divBdr>
        </w:div>
        <w:div w:id="105464517">
          <w:marLeft w:val="720"/>
          <w:marRight w:val="0"/>
          <w:marTop w:val="200"/>
          <w:marBottom w:val="0"/>
          <w:divBdr>
            <w:top w:val="none" w:sz="0" w:space="0" w:color="auto"/>
            <w:left w:val="none" w:sz="0" w:space="0" w:color="auto"/>
            <w:bottom w:val="none" w:sz="0" w:space="0" w:color="auto"/>
            <w:right w:val="none" w:sz="0" w:space="0" w:color="auto"/>
          </w:divBdr>
        </w:div>
        <w:div w:id="1941259921">
          <w:marLeft w:val="720"/>
          <w:marRight w:val="0"/>
          <w:marTop w:val="200"/>
          <w:marBottom w:val="0"/>
          <w:divBdr>
            <w:top w:val="none" w:sz="0" w:space="0" w:color="auto"/>
            <w:left w:val="none" w:sz="0" w:space="0" w:color="auto"/>
            <w:bottom w:val="none" w:sz="0" w:space="0" w:color="auto"/>
            <w:right w:val="none" w:sz="0" w:space="0" w:color="auto"/>
          </w:divBdr>
        </w:div>
        <w:div w:id="1155335428">
          <w:marLeft w:val="720"/>
          <w:marRight w:val="0"/>
          <w:marTop w:val="200"/>
          <w:marBottom w:val="0"/>
          <w:divBdr>
            <w:top w:val="none" w:sz="0" w:space="0" w:color="auto"/>
            <w:left w:val="none" w:sz="0" w:space="0" w:color="auto"/>
            <w:bottom w:val="none" w:sz="0" w:space="0" w:color="auto"/>
            <w:right w:val="none" w:sz="0" w:space="0" w:color="auto"/>
          </w:divBdr>
        </w:div>
        <w:div w:id="2044936197">
          <w:marLeft w:val="720"/>
          <w:marRight w:val="0"/>
          <w:marTop w:val="200"/>
          <w:marBottom w:val="0"/>
          <w:divBdr>
            <w:top w:val="none" w:sz="0" w:space="0" w:color="auto"/>
            <w:left w:val="none" w:sz="0" w:space="0" w:color="auto"/>
            <w:bottom w:val="none" w:sz="0" w:space="0" w:color="auto"/>
            <w:right w:val="none" w:sz="0" w:space="0" w:color="auto"/>
          </w:divBdr>
        </w:div>
        <w:div w:id="605499143">
          <w:marLeft w:val="720"/>
          <w:marRight w:val="0"/>
          <w:marTop w:val="200"/>
          <w:marBottom w:val="0"/>
          <w:divBdr>
            <w:top w:val="none" w:sz="0" w:space="0" w:color="auto"/>
            <w:left w:val="none" w:sz="0" w:space="0" w:color="auto"/>
            <w:bottom w:val="none" w:sz="0" w:space="0" w:color="auto"/>
            <w:right w:val="none" w:sz="0" w:space="0" w:color="auto"/>
          </w:divBdr>
        </w:div>
      </w:divsChild>
    </w:div>
    <w:div w:id="1976064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85C8D7-8AD2-480C-B567-4013A4CB11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1205</Words>
  <Characters>6875</Characters>
  <Application>Microsoft Office Word</Application>
  <DocSecurity>4</DocSecurity>
  <Lines>57</Lines>
  <Paragraphs>16</Paragraphs>
  <ScaleCrop>false</ScaleCrop>
  <HeadingPairs>
    <vt:vector size="2" baseType="variant">
      <vt:variant>
        <vt:lpstr>Title</vt:lpstr>
      </vt:variant>
      <vt:variant>
        <vt:i4>1</vt:i4>
      </vt:variant>
    </vt:vector>
  </HeadingPairs>
  <TitlesOfParts>
    <vt:vector size="1" baseType="lpstr">
      <vt:lpstr>Digital Services leadership re-organisation proposal</vt:lpstr>
    </vt:vector>
  </TitlesOfParts>
  <Company>Beckfoot School</Company>
  <LinksUpToDate>false</LinksUpToDate>
  <CharactersWithSpaces>8064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Digital Services leadership re-organisation proposal</dc:title>
  <dc:subject>October 2019</dc:subject>
  <dc:creator>Charlie Tebbutt</dc:creator>
  <cp:keywords/>
  <dc:description/>
  <cp:lastModifiedBy>Debbie Sunderland</cp:lastModifiedBy>
  <cp:revision>2</cp:revision>
  <cp:lastPrinted>2019-11-21T10:06:00Z</cp:lastPrinted>
  <dcterms:created xsi:type="dcterms:W3CDTF">2019-11-28T10:57:00Z</dcterms:created>
  <dcterms:modified xsi:type="dcterms:W3CDTF">2019-11-28T10:57:00Z</dcterms:modified>
</cp:coreProperties>
</file>