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A84" w:rsidRPr="005A6A84" w:rsidRDefault="0058200B" w:rsidP="005A6A84">
      <w:pPr>
        <w:spacing w:after="0" w:line="240" w:lineRule="auto"/>
        <w:jc w:val="center"/>
        <w:rPr>
          <w:rFonts w:ascii="Calibri" w:eastAsia="Calibri" w:hAnsi="Calibri" w:cs="Times New Roman"/>
          <w:b/>
        </w:rPr>
      </w:pPr>
      <w:r>
        <w:rPr>
          <w:rFonts w:ascii="Calibri" w:eastAsia="Calibri" w:hAnsi="Calibri" w:cs="Times New Roman"/>
          <w:b/>
        </w:rPr>
        <w:t>JOB SPECIFICATION</w:t>
      </w:r>
    </w:p>
    <w:p w:rsidR="005A6A84" w:rsidRPr="005A6A84" w:rsidRDefault="005A6A84" w:rsidP="005A6A84">
      <w:pPr>
        <w:spacing w:after="0" w:line="240" w:lineRule="auto"/>
        <w:rPr>
          <w:rFonts w:ascii="Calibri" w:eastAsia="Calibri" w:hAnsi="Calibri" w:cs="Times New Roman"/>
          <w:b/>
        </w:rPr>
      </w:pPr>
    </w:p>
    <w:tbl>
      <w:tblPr>
        <w:tblStyle w:val="TableGrid1"/>
        <w:tblW w:w="0" w:type="auto"/>
        <w:tblLook w:val="04A0" w:firstRow="1" w:lastRow="0" w:firstColumn="1" w:lastColumn="0" w:noHBand="0" w:noVBand="1"/>
      </w:tblPr>
      <w:tblGrid>
        <w:gridCol w:w="2110"/>
        <w:gridCol w:w="6906"/>
      </w:tblGrid>
      <w:tr w:rsidR="005A6A84" w:rsidRPr="005A6A84" w:rsidTr="0058200B">
        <w:tc>
          <w:tcPr>
            <w:tcW w:w="2137"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 xml:space="preserve">Job Title: </w:t>
            </w:r>
          </w:p>
        </w:tc>
        <w:tc>
          <w:tcPr>
            <w:tcW w:w="7105" w:type="dxa"/>
          </w:tcPr>
          <w:p w:rsidR="005A6A84" w:rsidRPr="0058200B" w:rsidRDefault="005A6A84" w:rsidP="005A6A84">
            <w:pPr>
              <w:rPr>
                <w:rFonts w:ascii="Calibri" w:eastAsia="Calibri" w:hAnsi="Calibri" w:cs="Times New Roman"/>
                <w:b/>
              </w:rPr>
            </w:pPr>
            <w:r w:rsidRPr="0058200B">
              <w:rPr>
                <w:rFonts w:ascii="Calibri" w:eastAsia="Calibri" w:hAnsi="Calibri" w:cs="Times New Roman"/>
                <w:b/>
              </w:rPr>
              <w:t>Teacher</w:t>
            </w:r>
          </w:p>
          <w:p w:rsidR="005A6A84" w:rsidRPr="005A6A84" w:rsidRDefault="005A6A84" w:rsidP="005A6A84">
            <w:pPr>
              <w:rPr>
                <w:rFonts w:ascii="Calibri" w:eastAsia="Calibri" w:hAnsi="Calibri" w:cs="Times New Roman"/>
              </w:rPr>
            </w:pPr>
          </w:p>
        </w:tc>
      </w:tr>
      <w:tr w:rsidR="005A6A84" w:rsidRPr="005A6A84" w:rsidTr="0058200B">
        <w:tc>
          <w:tcPr>
            <w:tcW w:w="2137"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Department:</w:t>
            </w:r>
          </w:p>
        </w:tc>
        <w:tc>
          <w:tcPr>
            <w:tcW w:w="7105" w:type="dxa"/>
          </w:tcPr>
          <w:p w:rsidR="005A6A84" w:rsidRPr="005A6A84" w:rsidRDefault="0058200B" w:rsidP="005A6A84">
            <w:pPr>
              <w:rPr>
                <w:rFonts w:ascii="Calibri" w:eastAsia="Calibri" w:hAnsi="Calibri" w:cs="Times New Roman"/>
                <w:b/>
              </w:rPr>
            </w:pPr>
            <w:r>
              <w:rPr>
                <w:rFonts w:ascii="Calibri" w:eastAsia="Calibri" w:hAnsi="Calibri" w:cs="Times New Roman"/>
                <w:b/>
              </w:rPr>
              <w:t>English</w:t>
            </w:r>
          </w:p>
          <w:p w:rsidR="005A6A84" w:rsidRPr="005A6A84" w:rsidRDefault="005A6A84" w:rsidP="005A6A84">
            <w:pPr>
              <w:rPr>
                <w:rFonts w:ascii="Calibri" w:eastAsia="Calibri" w:hAnsi="Calibri" w:cs="Times New Roman"/>
                <w:b/>
              </w:rPr>
            </w:pPr>
          </w:p>
        </w:tc>
      </w:tr>
      <w:tr w:rsidR="005A6A84" w:rsidRPr="005A6A84" w:rsidTr="0058200B">
        <w:tc>
          <w:tcPr>
            <w:tcW w:w="2137"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Responsible to:</w:t>
            </w:r>
          </w:p>
        </w:tc>
        <w:tc>
          <w:tcPr>
            <w:tcW w:w="7105"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 xml:space="preserve">Head of </w:t>
            </w:r>
            <w:r w:rsidR="0058200B">
              <w:rPr>
                <w:rFonts w:ascii="Calibri" w:eastAsia="Calibri" w:hAnsi="Calibri" w:cs="Times New Roman"/>
                <w:b/>
              </w:rPr>
              <w:t>English</w:t>
            </w:r>
          </w:p>
          <w:p w:rsidR="005A6A84" w:rsidRPr="005A6A84" w:rsidRDefault="005A6A84" w:rsidP="005A6A84">
            <w:pPr>
              <w:rPr>
                <w:rFonts w:ascii="Calibri" w:eastAsia="Calibri" w:hAnsi="Calibri" w:cs="Times New Roman"/>
                <w:b/>
              </w:rPr>
            </w:pPr>
          </w:p>
        </w:tc>
      </w:tr>
      <w:tr w:rsidR="005A6A84" w:rsidRPr="005A6A84" w:rsidTr="0058200B">
        <w:tc>
          <w:tcPr>
            <w:tcW w:w="2137"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Purpose of the job:</w:t>
            </w:r>
          </w:p>
        </w:tc>
        <w:tc>
          <w:tcPr>
            <w:tcW w:w="7105" w:type="dxa"/>
          </w:tcPr>
          <w:p w:rsidR="005A6A84" w:rsidRDefault="005A6A84" w:rsidP="005A6A84">
            <w:pPr>
              <w:rPr>
                <w:rFonts w:ascii="Calibri" w:eastAsia="Calibri" w:hAnsi="Calibri" w:cs="Times New Roman"/>
              </w:rPr>
            </w:pPr>
            <w:r w:rsidRPr="005A6A84">
              <w:rPr>
                <w:rFonts w:ascii="Calibri" w:eastAsia="Calibri" w:hAnsi="Calibri" w:cs="Times New Roman"/>
              </w:rPr>
              <w:t xml:space="preserve">To provide an excellent standard of teaching within the department, to promote and enhance the capability of students, to provide pastoral support to students as and when required, to support associated courses throughout the College, to support the advancement of the College, and to carry out all associated administrative duties required of the role. </w:t>
            </w:r>
          </w:p>
          <w:p w:rsidR="0058200B" w:rsidRPr="005A6A84" w:rsidRDefault="0058200B" w:rsidP="005A6A84">
            <w:pPr>
              <w:rPr>
                <w:rFonts w:ascii="Calibri" w:eastAsia="Calibri" w:hAnsi="Calibri" w:cs="Times New Roman"/>
              </w:rPr>
            </w:pPr>
          </w:p>
        </w:tc>
      </w:tr>
    </w:tbl>
    <w:p w:rsidR="005A6A84" w:rsidRPr="005A6A84" w:rsidRDefault="005A6A84" w:rsidP="005A6A84">
      <w:pPr>
        <w:spacing w:after="0" w:line="240" w:lineRule="auto"/>
        <w:rPr>
          <w:rFonts w:ascii="Calibri" w:eastAsia="Calibri" w:hAnsi="Calibri" w:cs="Times New Roman"/>
          <w:b/>
        </w:rPr>
      </w:pPr>
    </w:p>
    <w:tbl>
      <w:tblPr>
        <w:tblStyle w:val="TableGrid1"/>
        <w:tblW w:w="0" w:type="auto"/>
        <w:tblLook w:val="04A0" w:firstRow="1" w:lastRow="0" w:firstColumn="1" w:lastColumn="0" w:noHBand="0" w:noVBand="1"/>
      </w:tblPr>
      <w:tblGrid>
        <w:gridCol w:w="2175"/>
        <w:gridCol w:w="6841"/>
      </w:tblGrid>
      <w:tr w:rsidR="005A6A84" w:rsidRPr="005A6A84" w:rsidTr="00BE35D0">
        <w:tc>
          <w:tcPr>
            <w:tcW w:w="2689" w:type="dxa"/>
          </w:tcPr>
          <w:p w:rsidR="005A6A84" w:rsidRPr="005A6A84" w:rsidRDefault="005A6A84" w:rsidP="005A6A84">
            <w:pPr>
              <w:rPr>
                <w:rFonts w:ascii="Calibri" w:eastAsia="Calibri" w:hAnsi="Calibri" w:cs="Times New Roman"/>
                <w:b/>
              </w:rPr>
            </w:pPr>
          </w:p>
        </w:tc>
        <w:tc>
          <w:tcPr>
            <w:tcW w:w="1125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Main tasks and responsibilities</w:t>
            </w:r>
          </w:p>
          <w:p w:rsidR="005A6A84" w:rsidRPr="005A6A84" w:rsidRDefault="005A6A84" w:rsidP="005A6A84">
            <w:pPr>
              <w:rPr>
                <w:rFonts w:ascii="Calibri" w:eastAsia="Calibri" w:hAnsi="Calibri" w:cs="Times New Roman"/>
                <w:b/>
              </w:rPr>
            </w:pPr>
          </w:p>
        </w:tc>
      </w:tr>
      <w:tr w:rsidR="005A6A84" w:rsidRPr="005A6A84" w:rsidTr="00BE35D0">
        <w:tc>
          <w:tcPr>
            <w:tcW w:w="268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 xml:space="preserve">Excellent student learning </w:t>
            </w:r>
          </w:p>
          <w:p w:rsidR="005A6A84" w:rsidRPr="005A6A84" w:rsidRDefault="005A6A84" w:rsidP="005A6A84">
            <w:pPr>
              <w:rPr>
                <w:rFonts w:ascii="Calibri" w:eastAsia="Calibri" w:hAnsi="Calibri" w:cs="Times New Roman"/>
                <w:b/>
              </w:rPr>
            </w:pPr>
          </w:p>
        </w:tc>
        <w:tc>
          <w:tcPr>
            <w:tcW w:w="11259" w:type="dxa"/>
          </w:tcPr>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Effective classroom teaching, lesson preparation and developing lesson plans.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Plan and teach well-structured lessons and impart knowledge and develop understanding through effective use of lesson time.</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Provide students with individual tutorial support where required.</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Exam preparation, complying with the College’s policies and requirements regarding marking and testing.</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Set high expectations and goals which inspire, motivate and challenge pupils to ensure they perform to their optimum.</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Be accountable for pupils’ attainment, progress and outcomes.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Understand pupils’ capabilities and plan teaching to build on them.</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Encourage pupils to take a responsible and conscientious attitude of their own work, study and grades.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Foster and maintain pupils’ interests in subjects and address misunderstandings.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Set homework and testing assignments and other out of class activities to consolidate and extend the knowledge and understanding of pupils.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Understand and facilitate effective assessment criteria within subject area.</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Give pupils feedback, both orally and through accurate marking, and encourage students to respond to feedback.</w:t>
            </w:r>
          </w:p>
          <w:p w:rsidR="005A6A84" w:rsidRPr="005A6A84" w:rsidRDefault="005A6A84" w:rsidP="005A6A84">
            <w:pPr>
              <w:numPr>
                <w:ilvl w:val="0"/>
                <w:numId w:val="1"/>
              </w:numPr>
              <w:ind w:left="317" w:hanging="317"/>
              <w:contextualSpacing/>
              <w:rPr>
                <w:rFonts w:ascii="Calibri" w:eastAsia="Calibri" w:hAnsi="Calibri" w:cs="Times New Roman"/>
                <w:b/>
              </w:rPr>
            </w:pPr>
            <w:r w:rsidRPr="005A6A84">
              <w:rPr>
                <w:rFonts w:ascii="Calibri" w:eastAsia="Calibri" w:hAnsi="Calibri" w:cs="Times New Roman"/>
              </w:rPr>
              <w:t xml:space="preserve">Provides one-to-one tuition to students to support their development and ensure they reach their full potential. </w:t>
            </w:r>
          </w:p>
          <w:p w:rsidR="005A6A84" w:rsidRPr="005A6A84" w:rsidRDefault="005A6A84" w:rsidP="005A6A84">
            <w:pPr>
              <w:rPr>
                <w:rFonts w:ascii="Calibri" w:eastAsia="Calibri" w:hAnsi="Calibri" w:cs="Times New Roman"/>
              </w:rPr>
            </w:pPr>
          </w:p>
        </w:tc>
      </w:tr>
      <w:tr w:rsidR="005A6A84" w:rsidRPr="005A6A84" w:rsidTr="00BE35D0">
        <w:tc>
          <w:tcPr>
            <w:tcW w:w="268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Subject knowledge and curriculum development</w:t>
            </w:r>
          </w:p>
        </w:tc>
        <w:tc>
          <w:tcPr>
            <w:tcW w:w="11259" w:type="dxa"/>
          </w:tcPr>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Demonstrate good subject and curriculum knowledge for subject area, including examination requirements.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Supporting subject department and colleagues by sharing teaching materials and techniques and peer learning, e.g. classroom reflections.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Demonstrate knowledge and understanding of how pupils learn and how this impacts on teaching.</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lastRenderedPageBreak/>
              <w:t>Demonstrate an understanding of and take responsibility for promoting high standards of literacy, articulacy and the correct use of standard English in all subject areas.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Reflect systematically on the effectiveness of lessons and teaching styles.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Contribute to the design and provision of an engaging curriculum within relevant subject area.</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Take responsibility for own professional development in teaching and subject area to enhance capability.</w:t>
            </w:r>
          </w:p>
          <w:p w:rsidR="005A6A84" w:rsidRPr="005A6A84" w:rsidRDefault="005A6A84" w:rsidP="005A6A84">
            <w:pPr>
              <w:ind w:left="317" w:hanging="317"/>
              <w:rPr>
                <w:rFonts w:ascii="Calibri" w:eastAsia="Calibri" w:hAnsi="Calibri" w:cs="Times New Roman"/>
              </w:rPr>
            </w:pPr>
          </w:p>
        </w:tc>
      </w:tr>
      <w:tr w:rsidR="005A6A84" w:rsidRPr="005A6A84" w:rsidTr="00BE35D0">
        <w:tc>
          <w:tcPr>
            <w:tcW w:w="268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lastRenderedPageBreak/>
              <w:t>Pastoral care</w:t>
            </w:r>
          </w:p>
        </w:tc>
        <w:tc>
          <w:tcPr>
            <w:tcW w:w="11259" w:type="dxa"/>
          </w:tcPr>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Monitor student welfare and alert pastoral support staff of any concerns, including the completion of Bromcom.</w:t>
            </w:r>
          </w:p>
          <w:p w:rsidR="005A6A84" w:rsidRPr="0058200B" w:rsidRDefault="005A6A84" w:rsidP="005A6A84">
            <w:pPr>
              <w:numPr>
                <w:ilvl w:val="0"/>
                <w:numId w:val="1"/>
              </w:numPr>
              <w:ind w:left="317" w:hanging="317"/>
              <w:contextualSpacing/>
              <w:rPr>
                <w:rFonts w:ascii="Calibri" w:eastAsia="Calibri" w:hAnsi="Calibri" w:cs="Times New Roman"/>
                <w:b/>
              </w:rPr>
            </w:pPr>
            <w:r w:rsidRPr="005A6A84">
              <w:rPr>
                <w:rFonts w:ascii="Calibri" w:eastAsia="Calibri" w:hAnsi="Calibri" w:cs="Times New Roman"/>
              </w:rPr>
              <w:t>Take responsibility for safeguarding and promoting the welfare of Students.</w:t>
            </w:r>
          </w:p>
          <w:p w:rsidR="0058200B" w:rsidRPr="005A6A84" w:rsidRDefault="0058200B" w:rsidP="0058200B">
            <w:pPr>
              <w:ind w:left="317"/>
              <w:contextualSpacing/>
              <w:rPr>
                <w:rFonts w:ascii="Calibri" w:eastAsia="Calibri" w:hAnsi="Calibri" w:cs="Times New Roman"/>
                <w:b/>
              </w:rPr>
            </w:pPr>
          </w:p>
        </w:tc>
      </w:tr>
      <w:tr w:rsidR="005A6A84" w:rsidRPr="005A6A84" w:rsidTr="00BE35D0">
        <w:tc>
          <w:tcPr>
            <w:tcW w:w="268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Administration</w:t>
            </w:r>
          </w:p>
        </w:tc>
        <w:tc>
          <w:tcPr>
            <w:tcW w:w="11259" w:type="dxa"/>
          </w:tcPr>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Monitor Student learning via assessments and tests in line with College Policy.</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Recording student attendance for each lesson and reporting non-attendance.</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Completion of school reports each term and attendance at parent’s evenings.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Mark student assignments and exams and updating results on to College IT system in a timely manner.</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 xml:space="preserve">Maintain appropriate files and records of lesson plans, examinations and tests, results etc. </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Regularly update and report information to the Head of Department and provide information in a timely and coherent manner on request.</w:t>
            </w:r>
          </w:p>
          <w:p w:rsidR="005A6A84" w:rsidRPr="005A6A84" w:rsidRDefault="005A6A84" w:rsidP="005A6A84">
            <w:pPr>
              <w:ind w:left="317" w:hanging="317"/>
              <w:rPr>
                <w:rFonts w:ascii="Calibri" w:eastAsia="Calibri" w:hAnsi="Calibri" w:cs="Times New Roman"/>
                <w:b/>
              </w:rPr>
            </w:pPr>
          </w:p>
        </w:tc>
      </w:tr>
      <w:tr w:rsidR="005A6A84" w:rsidRPr="005A6A84" w:rsidTr="00BE35D0">
        <w:tc>
          <w:tcPr>
            <w:tcW w:w="2689" w:type="dxa"/>
          </w:tcPr>
          <w:p w:rsidR="005A6A84" w:rsidRPr="005A6A84" w:rsidRDefault="005A6A84" w:rsidP="005A6A84">
            <w:pPr>
              <w:rPr>
                <w:rFonts w:ascii="Calibri" w:eastAsia="Calibri" w:hAnsi="Calibri" w:cs="Times New Roman"/>
                <w:b/>
              </w:rPr>
            </w:pPr>
            <w:r w:rsidRPr="005A6A84">
              <w:rPr>
                <w:rFonts w:ascii="Calibri" w:eastAsia="Calibri" w:hAnsi="Calibri" w:cs="Times New Roman"/>
                <w:b/>
              </w:rPr>
              <w:t>General Responsibilities</w:t>
            </w:r>
          </w:p>
        </w:tc>
        <w:tc>
          <w:tcPr>
            <w:tcW w:w="11259" w:type="dxa"/>
          </w:tcPr>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Support and facilitate College activities and development initiatives.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 xml:space="preserve">Contribute to the attainment of the College’s strategic objectives, as appropriate. </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 xml:space="preserve">Demonstrate consistently professional and positive attitudes, values and behaviours which are expected of pupils. </w:t>
            </w:r>
            <w:r w:rsidRPr="005A6A84">
              <w:rPr>
                <w:rFonts w:ascii="Calibri" w:eastAsia="Calibri" w:hAnsi="Calibri" w:cs="Times New Roman"/>
              </w:rPr>
              <w:tab/>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Involvement in the College’s extra curriculum activities - teachers are required to assist with and attend a minimum of three trips/events per year).</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Marking student entrance examinations (to be admitted to the College).</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Use relevant data to monitor student progress, set targets and plan subsequent lessons.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Completion of student UCAS references for subject area.</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Promoting the College and its reputation externally.</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Complies with and implements all College’s policies, practices and procedures.</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 xml:space="preserve">Undertake such duties as may reasonably be required in consideration of your role, general responsibilities, grade/salary level. </w:t>
            </w:r>
          </w:p>
          <w:p w:rsidR="005A6A84" w:rsidRP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Participate in and promote the College’s professional development and appraisal practices.</w:t>
            </w:r>
          </w:p>
          <w:p w:rsidR="005A6A84" w:rsidRDefault="005A6A84" w:rsidP="005A6A84">
            <w:pPr>
              <w:numPr>
                <w:ilvl w:val="0"/>
                <w:numId w:val="1"/>
              </w:numPr>
              <w:ind w:left="317" w:hanging="317"/>
              <w:contextualSpacing/>
              <w:rPr>
                <w:rFonts w:ascii="Calibri" w:eastAsia="Calibri" w:hAnsi="Calibri" w:cs="Times New Roman"/>
              </w:rPr>
            </w:pPr>
            <w:r w:rsidRPr="005A6A84">
              <w:rPr>
                <w:rFonts w:ascii="Calibri" w:eastAsia="Calibri" w:hAnsi="Calibri" w:cs="Times New Roman"/>
              </w:rPr>
              <w:t>Acts as a tutor to groups of students.</w:t>
            </w:r>
          </w:p>
          <w:p w:rsidR="0058200B" w:rsidRPr="005A6A84" w:rsidRDefault="0058200B" w:rsidP="0058200B">
            <w:pPr>
              <w:ind w:left="317"/>
              <w:contextualSpacing/>
              <w:rPr>
                <w:rFonts w:ascii="Calibri" w:eastAsia="Calibri" w:hAnsi="Calibri" w:cs="Times New Roman"/>
              </w:rPr>
            </w:pPr>
          </w:p>
        </w:tc>
      </w:tr>
    </w:tbl>
    <w:p w:rsidR="005A6A84" w:rsidRPr="005A6A84" w:rsidRDefault="005A6A84" w:rsidP="005A6A84">
      <w:pPr>
        <w:spacing w:after="0" w:line="240" w:lineRule="auto"/>
        <w:rPr>
          <w:rFonts w:ascii="Calibri" w:eastAsia="Calibri" w:hAnsi="Calibri" w:cs="Times New Roman"/>
          <w:b/>
        </w:rPr>
      </w:pPr>
    </w:p>
    <w:p w:rsidR="005A6A84" w:rsidRPr="005A6A84" w:rsidRDefault="005A6A84" w:rsidP="005A6A84">
      <w:pPr>
        <w:spacing w:after="0" w:line="240" w:lineRule="auto"/>
        <w:jc w:val="center"/>
        <w:rPr>
          <w:rFonts w:ascii="Calibri" w:eastAsia="Calibri" w:hAnsi="Calibri" w:cs="Times New Roman"/>
          <w:b/>
        </w:rPr>
      </w:pPr>
    </w:p>
    <w:p w:rsidR="005A6A84" w:rsidRPr="005A6A84" w:rsidRDefault="005A6A84" w:rsidP="005A6A84">
      <w:pPr>
        <w:spacing w:after="0" w:line="240" w:lineRule="auto"/>
        <w:jc w:val="center"/>
        <w:rPr>
          <w:rFonts w:ascii="Calibri" w:eastAsia="Calibri" w:hAnsi="Calibri" w:cs="Times New Roman"/>
          <w:b/>
        </w:rPr>
      </w:pPr>
    </w:p>
    <w:p w:rsidR="005A6A84" w:rsidRPr="005A6A84" w:rsidRDefault="005A6A84" w:rsidP="005A6A84">
      <w:pPr>
        <w:spacing w:after="0" w:line="240" w:lineRule="auto"/>
        <w:jc w:val="center"/>
        <w:rPr>
          <w:rFonts w:ascii="Calibri" w:eastAsia="Calibri" w:hAnsi="Calibri" w:cs="Times New Roman"/>
          <w:b/>
        </w:rPr>
      </w:pPr>
    </w:p>
    <w:p w:rsidR="005A6A84" w:rsidRPr="005A6A84" w:rsidRDefault="005A6A84" w:rsidP="005A6A84">
      <w:pPr>
        <w:spacing w:after="0" w:line="240" w:lineRule="auto"/>
        <w:jc w:val="center"/>
        <w:rPr>
          <w:rFonts w:ascii="Calibri" w:eastAsia="Calibri" w:hAnsi="Calibri" w:cs="Times New Roman"/>
          <w:b/>
        </w:rPr>
      </w:pPr>
    </w:p>
    <w:p w:rsidR="0058200B" w:rsidRDefault="0058200B">
      <w:pPr>
        <w:rPr>
          <w:rFonts w:ascii="Calibri" w:eastAsia="Calibri" w:hAnsi="Calibri" w:cs="Times New Roman"/>
          <w:b/>
        </w:rPr>
      </w:pPr>
      <w:r>
        <w:rPr>
          <w:rFonts w:ascii="Calibri" w:eastAsia="Calibri" w:hAnsi="Calibri" w:cs="Times New Roman"/>
          <w:b/>
        </w:rPr>
        <w:br w:type="page"/>
      </w:r>
    </w:p>
    <w:p w:rsidR="005A6A84" w:rsidRPr="005A6A84" w:rsidRDefault="005A6A84" w:rsidP="005A6A84">
      <w:pPr>
        <w:spacing w:after="0" w:line="240" w:lineRule="auto"/>
        <w:jc w:val="center"/>
        <w:rPr>
          <w:rFonts w:ascii="Calibri" w:eastAsia="Calibri" w:hAnsi="Calibri" w:cs="Times New Roman"/>
          <w:b/>
        </w:rPr>
      </w:pPr>
      <w:r w:rsidRPr="005A6A84">
        <w:rPr>
          <w:rFonts w:ascii="Calibri" w:eastAsia="Calibri" w:hAnsi="Calibri" w:cs="Times New Roman"/>
          <w:b/>
        </w:rPr>
        <w:t>Person Specification</w:t>
      </w:r>
      <w:bookmarkStart w:id="0" w:name="_GoBack"/>
      <w:bookmarkEnd w:id="0"/>
    </w:p>
    <w:p w:rsidR="005A6A84" w:rsidRPr="005A6A84" w:rsidRDefault="005A6A84" w:rsidP="005A6A84">
      <w:pPr>
        <w:spacing w:after="0" w:line="240" w:lineRule="auto"/>
        <w:rPr>
          <w:rFonts w:ascii="Calibri" w:eastAsia="Calibri" w:hAnsi="Calibri" w:cs="Times New Roman"/>
          <w:b/>
        </w:rPr>
      </w:pPr>
    </w:p>
    <w:p w:rsidR="005A6A84" w:rsidRPr="005A6A84" w:rsidRDefault="005A6A84" w:rsidP="005A6A84">
      <w:pPr>
        <w:spacing w:after="0" w:line="240" w:lineRule="auto"/>
        <w:rPr>
          <w:rFonts w:ascii="Calibri" w:eastAsia="Calibri" w:hAnsi="Calibri" w:cs="Times New Roman"/>
        </w:rPr>
      </w:pPr>
      <w:r w:rsidRPr="005A6A84">
        <w:rPr>
          <w:rFonts w:ascii="Calibri" w:eastAsia="Calibri" w:hAnsi="Calibri" w:cs="Times New Roman"/>
        </w:rPr>
        <w:t xml:space="preserve">The person specification provides an outline of the experience, skills and abilities required of the success candidate. Within your application, you should match your own skills, experience and abilities to those listed below and set out how you satisfy the criteria. </w:t>
      </w:r>
    </w:p>
    <w:p w:rsidR="005A6A84" w:rsidRPr="005A6A84" w:rsidRDefault="005A6A84" w:rsidP="005A6A84">
      <w:pPr>
        <w:spacing w:after="0" w:line="240" w:lineRule="auto"/>
        <w:rPr>
          <w:rFonts w:ascii="Calibri" w:eastAsia="Calibri" w:hAnsi="Calibri" w:cs="Times New Roman"/>
          <w:b/>
        </w:rPr>
      </w:pPr>
    </w:p>
    <w:tbl>
      <w:tblPr>
        <w:tblStyle w:val="TableGrid1"/>
        <w:tblW w:w="0" w:type="auto"/>
        <w:tblInd w:w="-5" w:type="dxa"/>
        <w:tblLook w:val="04A0" w:firstRow="1" w:lastRow="0" w:firstColumn="1" w:lastColumn="0" w:noHBand="0" w:noVBand="1"/>
      </w:tblPr>
      <w:tblGrid>
        <w:gridCol w:w="6955"/>
        <w:gridCol w:w="1152"/>
        <w:gridCol w:w="1140"/>
      </w:tblGrid>
      <w:tr w:rsidR="005A6A84" w:rsidRPr="005A6A84" w:rsidTr="00BE35D0">
        <w:tc>
          <w:tcPr>
            <w:tcW w:w="11340" w:type="dxa"/>
          </w:tcPr>
          <w:p w:rsidR="005A6A84" w:rsidRPr="005A6A84" w:rsidRDefault="005A6A84" w:rsidP="005A6A84">
            <w:pPr>
              <w:contextualSpacing/>
              <w:rPr>
                <w:rFonts w:ascii="Calibri" w:eastAsia="Calibri" w:hAnsi="Calibri" w:cs="Times New Roman"/>
              </w:rPr>
            </w:pPr>
          </w:p>
        </w:tc>
        <w:tc>
          <w:tcPr>
            <w:tcW w:w="1276" w:type="dxa"/>
          </w:tcPr>
          <w:p w:rsidR="005A6A84" w:rsidRPr="005A6A84" w:rsidRDefault="005A6A84" w:rsidP="005A6A84">
            <w:pPr>
              <w:contextualSpacing/>
              <w:rPr>
                <w:rFonts w:ascii="Calibri" w:eastAsia="Calibri" w:hAnsi="Calibri" w:cs="Times New Roman"/>
              </w:rPr>
            </w:pPr>
            <w:r w:rsidRPr="005A6A84">
              <w:rPr>
                <w:rFonts w:ascii="Calibri" w:eastAsia="Calibri" w:hAnsi="Calibri" w:cs="Times New Roman"/>
              </w:rPr>
              <w:t>Essential Criteria</w:t>
            </w:r>
          </w:p>
        </w:tc>
        <w:tc>
          <w:tcPr>
            <w:tcW w:w="1337" w:type="dxa"/>
          </w:tcPr>
          <w:p w:rsidR="005A6A84" w:rsidRPr="005A6A84" w:rsidRDefault="005A6A84" w:rsidP="005A6A84">
            <w:pPr>
              <w:contextualSpacing/>
              <w:rPr>
                <w:rFonts w:ascii="Calibri" w:eastAsia="Calibri" w:hAnsi="Calibri" w:cs="Times New Roman"/>
              </w:rPr>
            </w:pPr>
            <w:r w:rsidRPr="005A6A84">
              <w:rPr>
                <w:rFonts w:ascii="Calibri" w:eastAsia="Calibri" w:hAnsi="Calibri" w:cs="Times New Roman"/>
              </w:rPr>
              <w:t>Desired Criteria</w:t>
            </w:r>
          </w:p>
        </w:tc>
      </w:tr>
      <w:tr w:rsidR="005A6A84" w:rsidRPr="005A6A84" w:rsidTr="00BE35D0">
        <w:tc>
          <w:tcPr>
            <w:tcW w:w="11340" w:type="dxa"/>
          </w:tcPr>
          <w:p w:rsidR="005A6A84" w:rsidRPr="005A6A84" w:rsidRDefault="005A6A84" w:rsidP="005A6A84">
            <w:pPr>
              <w:contextualSpacing/>
              <w:rPr>
                <w:rFonts w:ascii="Calibri" w:eastAsia="Calibri" w:hAnsi="Calibri" w:cs="Times New Roman"/>
                <w:b/>
              </w:rPr>
            </w:pPr>
            <w:r w:rsidRPr="005A6A84">
              <w:rPr>
                <w:rFonts w:ascii="Calibri" w:eastAsia="Calibri" w:hAnsi="Calibri" w:cs="Times New Roman"/>
                <w:b/>
              </w:rPr>
              <w:t>Education and Qualifications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Degree or equivalent in teaching subject area</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Teaching qualification</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Post graduate or PHD in subject area</w:t>
            </w:r>
          </w:p>
          <w:p w:rsidR="005A6A84" w:rsidRPr="005A6A84" w:rsidRDefault="005A6A84" w:rsidP="005A6A84">
            <w:pPr>
              <w:ind w:left="360"/>
              <w:contextualSpacing/>
              <w:rPr>
                <w:rFonts w:ascii="Calibri" w:eastAsia="Calibri" w:hAnsi="Calibri" w:cs="Times New Roman"/>
              </w:rPr>
            </w:pPr>
          </w:p>
          <w:p w:rsidR="005A6A84" w:rsidRPr="005A6A84" w:rsidRDefault="005A6A84" w:rsidP="005A6A84">
            <w:pPr>
              <w:rPr>
                <w:rFonts w:ascii="Calibri" w:eastAsia="Calibri" w:hAnsi="Calibri" w:cs="Times New Roman"/>
                <w:b/>
              </w:rPr>
            </w:pPr>
            <w:r w:rsidRPr="005A6A84">
              <w:rPr>
                <w:rFonts w:ascii="Calibri" w:eastAsia="Calibri" w:hAnsi="Calibri" w:cs="Times New Roman"/>
                <w:b/>
              </w:rPr>
              <w:t>Experience</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Experience teaching at AS or A-Level standard in subject area</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 xml:space="preserve">Experience in WJEC </w:t>
            </w:r>
            <w:r w:rsidR="0058200B">
              <w:rPr>
                <w:rFonts w:ascii="Calibri" w:eastAsia="Calibri" w:hAnsi="Calibri" w:cs="Times New Roman"/>
              </w:rPr>
              <w:t>English Literature or Language, and/or English as an Additional Language/IELTS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Experience in supporting students with University applications</w:t>
            </w:r>
          </w:p>
          <w:p w:rsidR="005A6A84" w:rsidRPr="005A6A84" w:rsidRDefault="005A6A84" w:rsidP="005A6A84">
            <w:pPr>
              <w:rPr>
                <w:rFonts w:ascii="Calibri" w:eastAsia="Calibri" w:hAnsi="Calibri" w:cs="Times New Roman"/>
              </w:rPr>
            </w:pPr>
          </w:p>
          <w:p w:rsidR="005A6A84" w:rsidRPr="005A6A84" w:rsidRDefault="005A6A84" w:rsidP="005A6A84">
            <w:pPr>
              <w:rPr>
                <w:rFonts w:ascii="Calibri" w:eastAsia="Calibri" w:hAnsi="Calibri" w:cs="Times New Roman"/>
                <w:b/>
              </w:rPr>
            </w:pPr>
            <w:r w:rsidRPr="005A6A84">
              <w:rPr>
                <w:rFonts w:ascii="Calibri" w:eastAsia="Calibri" w:hAnsi="Calibri" w:cs="Times New Roman"/>
                <w:b/>
              </w:rPr>
              <w:t>Skills and abilities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 xml:space="preserve">Teaching experience in subject area, including classroom teaching and lesson planning </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Efficient and effective administrator: works within set timescales and deadlines, manages own work load autonomously, maintains clear and up to date records of work, records students results in a timely manner</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Strong communication skills, oral and written, with students, colleagues and student parents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Effective team worker</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Monitor statistics and student results to identify improvement areas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Ability to gain the trust and confidence of students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Takes responsibility for promoting the welfare and advancement of students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Contributes to curriculum and subject area teaching materials</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Takes responsibility for own professional and personal development</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Committed to developing knowledge of subject area</w:t>
            </w:r>
          </w:p>
          <w:p w:rsidR="005A6A84" w:rsidRPr="005A6A84" w:rsidRDefault="005A6A84" w:rsidP="005A6A84">
            <w:pPr>
              <w:numPr>
                <w:ilvl w:val="0"/>
                <w:numId w:val="2"/>
              </w:numPr>
              <w:contextualSpacing/>
              <w:rPr>
                <w:rFonts w:ascii="Calibri" w:eastAsia="Calibri" w:hAnsi="Calibri" w:cs="Times New Roman"/>
              </w:rPr>
            </w:pPr>
            <w:r w:rsidRPr="005A6A84">
              <w:rPr>
                <w:rFonts w:ascii="Calibri" w:eastAsia="Calibri" w:hAnsi="Calibri" w:cs="Times New Roman"/>
              </w:rPr>
              <w:t>Supporting colleagues and sharing knowledge and skills</w:t>
            </w:r>
          </w:p>
          <w:p w:rsidR="005A6A84" w:rsidRPr="005A6A84" w:rsidRDefault="005A6A84" w:rsidP="005A6A84">
            <w:pPr>
              <w:ind w:left="18"/>
              <w:rPr>
                <w:rFonts w:ascii="Calibri" w:eastAsia="Calibri" w:hAnsi="Calibri" w:cs="Times New Roman"/>
              </w:rPr>
            </w:pPr>
          </w:p>
          <w:p w:rsidR="005A6A84" w:rsidRPr="005A6A84" w:rsidRDefault="005A6A84" w:rsidP="005A6A84">
            <w:pPr>
              <w:ind w:left="18"/>
              <w:rPr>
                <w:rFonts w:ascii="Calibri" w:eastAsia="Calibri" w:hAnsi="Calibri" w:cs="Times New Roman"/>
                <w:b/>
              </w:rPr>
            </w:pPr>
            <w:r w:rsidRPr="005A6A84">
              <w:rPr>
                <w:rFonts w:ascii="Calibri" w:eastAsia="Calibri" w:hAnsi="Calibri" w:cs="Times New Roman"/>
                <w:b/>
              </w:rPr>
              <w:t>Other</w:t>
            </w:r>
          </w:p>
          <w:p w:rsidR="005A6A84" w:rsidRPr="005A6A84" w:rsidRDefault="005A6A84" w:rsidP="005A6A84">
            <w:pPr>
              <w:numPr>
                <w:ilvl w:val="0"/>
                <w:numId w:val="3"/>
              </w:numPr>
              <w:contextualSpacing/>
              <w:rPr>
                <w:rFonts w:ascii="Calibri" w:eastAsia="Calibri" w:hAnsi="Calibri" w:cs="Times New Roman"/>
              </w:rPr>
            </w:pPr>
            <w:r w:rsidRPr="005A6A84">
              <w:rPr>
                <w:rFonts w:ascii="Calibri" w:eastAsia="Calibri" w:hAnsi="Calibri" w:cs="Times New Roman"/>
              </w:rPr>
              <w:t xml:space="preserve">IT Competent  </w:t>
            </w:r>
          </w:p>
          <w:p w:rsidR="005A6A84" w:rsidRPr="005A6A84" w:rsidRDefault="005A6A84" w:rsidP="005A6A84">
            <w:pPr>
              <w:numPr>
                <w:ilvl w:val="0"/>
                <w:numId w:val="3"/>
              </w:numPr>
              <w:contextualSpacing/>
              <w:rPr>
                <w:rFonts w:ascii="Calibri" w:eastAsia="Calibri" w:hAnsi="Calibri" w:cs="Times New Roman"/>
              </w:rPr>
            </w:pPr>
            <w:r w:rsidRPr="005A6A84">
              <w:rPr>
                <w:rFonts w:ascii="Calibri" w:eastAsia="Calibri" w:hAnsi="Calibri" w:cs="Times New Roman"/>
              </w:rPr>
              <w:t>Strong organisation skills</w:t>
            </w:r>
          </w:p>
          <w:p w:rsidR="005A6A84" w:rsidRDefault="0058200B" w:rsidP="005A6A84">
            <w:pPr>
              <w:numPr>
                <w:ilvl w:val="0"/>
                <w:numId w:val="3"/>
              </w:numPr>
              <w:contextualSpacing/>
              <w:rPr>
                <w:rFonts w:ascii="Calibri" w:eastAsia="Calibri" w:hAnsi="Calibri" w:cs="Times New Roman"/>
              </w:rPr>
            </w:pPr>
            <w:r>
              <w:rPr>
                <w:rFonts w:ascii="Calibri" w:eastAsia="Calibri" w:hAnsi="Calibri" w:cs="Times New Roman"/>
              </w:rPr>
              <w:t>Clear DBS</w:t>
            </w:r>
            <w:r w:rsidR="005A6A84" w:rsidRPr="005A6A84">
              <w:rPr>
                <w:rFonts w:ascii="Calibri" w:eastAsia="Calibri" w:hAnsi="Calibri" w:cs="Times New Roman"/>
              </w:rPr>
              <w:t xml:space="preserve"> check</w:t>
            </w:r>
          </w:p>
          <w:p w:rsidR="0058200B" w:rsidRPr="005A6A84" w:rsidRDefault="0058200B" w:rsidP="0058200B">
            <w:pPr>
              <w:ind w:left="378"/>
              <w:contextualSpacing/>
              <w:rPr>
                <w:rFonts w:ascii="Calibri" w:eastAsia="Calibri" w:hAnsi="Calibri" w:cs="Times New Roman"/>
              </w:rPr>
            </w:pPr>
          </w:p>
        </w:tc>
        <w:tc>
          <w:tcPr>
            <w:tcW w:w="1276" w:type="dxa"/>
          </w:tcPr>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Default="005A6A84" w:rsidP="005A6A84">
            <w:pPr>
              <w:contextualSpacing/>
              <w:jc w:val="center"/>
              <w:rPr>
                <w:rFonts w:ascii="Calibri" w:eastAsia="Calibri" w:hAnsi="Calibri" w:cs="Times New Roman"/>
              </w:rPr>
            </w:pPr>
          </w:p>
          <w:p w:rsidR="0058200B" w:rsidRPr="005A6A84" w:rsidRDefault="0058200B"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8200B" w:rsidRDefault="005A6A84" w:rsidP="005A6A84">
            <w:pPr>
              <w:contextualSpacing/>
              <w:jc w:val="center"/>
              <w:rPr>
                <w:rFonts w:ascii="Calibri" w:eastAsia="Calibri" w:hAnsi="Calibri" w:cs="Times New Roman"/>
                <w:sz w:val="32"/>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8200B">
            <w:pPr>
              <w:contextualSpacing/>
              <w:jc w:val="center"/>
              <w:rPr>
                <w:rFonts w:ascii="Calibri" w:eastAsia="Calibri" w:hAnsi="Calibri" w:cs="Times New Roman"/>
              </w:rPr>
            </w:pPr>
            <w:r w:rsidRPr="005A6A84">
              <w:rPr>
                <w:rFonts w:ascii="Calibri" w:eastAsia="Calibri" w:hAnsi="Calibri" w:cs="Times New Roman"/>
              </w:rPr>
              <w:t>X</w:t>
            </w:r>
          </w:p>
          <w:p w:rsidR="0058200B" w:rsidRDefault="0058200B"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p>
          <w:p w:rsidR="005A6A84" w:rsidRPr="0058200B" w:rsidRDefault="005A6A84" w:rsidP="005A6A84">
            <w:pPr>
              <w:contextualSpacing/>
              <w:jc w:val="center"/>
              <w:rPr>
                <w:rFonts w:ascii="Calibri" w:eastAsia="Calibri" w:hAnsi="Calibri" w:cs="Times New Roman"/>
                <w:sz w:val="28"/>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tc>
        <w:tc>
          <w:tcPr>
            <w:tcW w:w="1337" w:type="dxa"/>
          </w:tcPr>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jc w:val="center"/>
              <w:rPr>
                <w:rFonts w:ascii="Calibri" w:eastAsia="Calibri" w:hAnsi="Calibri" w:cs="Times New Roman"/>
              </w:rPr>
            </w:pPr>
            <w:r w:rsidRPr="005A6A84">
              <w:rPr>
                <w:rFonts w:ascii="Calibri" w:eastAsia="Calibri" w:hAnsi="Calibri" w:cs="Times New Roman"/>
              </w:rPr>
              <w:t>X</w:t>
            </w: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jc w:val="center"/>
              <w:rPr>
                <w:rFonts w:ascii="Calibri" w:eastAsia="Calibri" w:hAnsi="Calibri" w:cs="Times New Roman"/>
              </w:rPr>
            </w:pPr>
          </w:p>
          <w:p w:rsidR="005A6A84" w:rsidRPr="005A6A84" w:rsidRDefault="005A6A84" w:rsidP="005A6A84">
            <w:pPr>
              <w:contextualSpacing/>
              <w:rPr>
                <w:rFonts w:ascii="Calibri" w:eastAsia="Calibri" w:hAnsi="Calibri" w:cs="Times New Roman"/>
              </w:rPr>
            </w:pPr>
          </w:p>
        </w:tc>
      </w:tr>
    </w:tbl>
    <w:p w:rsidR="00362730" w:rsidRDefault="00362730"/>
    <w:sectPr w:rsidR="00362730" w:rsidSect="0058200B">
      <w:headerReference w:type="default" r:id="rId7"/>
      <w:pgSz w:w="11906" w:h="16838"/>
      <w:pgMar w:top="156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0B" w:rsidRDefault="0058200B" w:rsidP="0058200B">
      <w:pPr>
        <w:spacing w:after="0" w:line="240" w:lineRule="auto"/>
      </w:pPr>
      <w:r>
        <w:separator/>
      </w:r>
    </w:p>
  </w:endnote>
  <w:endnote w:type="continuationSeparator" w:id="0">
    <w:p w:rsidR="0058200B" w:rsidRDefault="0058200B" w:rsidP="0058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0B" w:rsidRDefault="0058200B" w:rsidP="0058200B">
      <w:pPr>
        <w:spacing w:after="0" w:line="240" w:lineRule="auto"/>
      </w:pPr>
      <w:r>
        <w:separator/>
      </w:r>
    </w:p>
  </w:footnote>
  <w:footnote w:type="continuationSeparator" w:id="0">
    <w:p w:rsidR="0058200B" w:rsidRDefault="0058200B" w:rsidP="0058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00B" w:rsidRDefault="0058200B" w:rsidP="0058200B">
    <w:pPr>
      <w:pStyle w:val="Header"/>
      <w:jc w:val="center"/>
    </w:pPr>
    <w:r>
      <w:rPr>
        <w:noProof/>
        <w:lang w:val="en-US"/>
      </w:rPr>
      <w:drawing>
        <wp:inline distT="0" distB="0" distL="0" distR="0">
          <wp:extent cx="1595980" cy="660600"/>
          <wp:effectExtent l="0" t="0" r="444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30360" cy="674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E6D"/>
    <w:multiLevelType w:val="hybridMultilevel"/>
    <w:tmpl w:val="51629D5A"/>
    <w:lvl w:ilvl="0" w:tplc="142AFBA6">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 w15:restartNumberingAfterBreak="0">
    <w:nsid w:val="0FC119B8"/>
    <w:multiLevelType w:val="hybridMultilevel"/>
    <w:tmpl w:val="9D7AC02C"/>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 w15:restartNumberingAfterBreak="0">
    <w:nsid w:val="3CBA6DFC"/>
    <w:multiLevelType w:val="hybridMultilevel"/>
    <w:tmpl w:val="6AF2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84"/>
    <w:rsid w:val="002356B5"/>
    <w:rsid w:val="00362730"/>
    <w:rsid w:val="0058200B"/>
    <w:rsid w:val="005A6A84"/>
    <w:rsid w:val="00C7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B8306"/>
  <w15:docId w15:val="{760176B0-93D5-4085-844B-E2910904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A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0B"/>
  </w:style>
  <w:style w:type="paragraph" w:styleId="Footer">
    <w:name w:val="footer"/>
    <w:basedOn w:val="Normal"/>
    <w:link w:val="FooterChar"/>
    <w:uiPriority w:val="99"/>
    <w:unhideWhenUsed/>
    <w:rsid w:val="0058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Cerys Williamson</dc:creator>
  <cp:lastModifiedBy>Victoria Matthews</cp:lastModifiedBy>
  <cp:revision>2</cp:revision>
  <dcterms:created xsi:type="dcterms:W3CDTF">2018-01-23T14:54:00Z</dcterms:created>
  <dcterms:modified xsi:type="dcterms:W3CDTF">2018-01-23T14:54:00Z</dcterms:modified>
</cp:coreProperties>
</file>