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B3BD9" w:rsidRDefault="00E04A06" w:rsidP="00E04A06">
      <w:pPr>
        <w:pStyle w:val="Heading1"/>
        <w:pBdr>
          <w:top w:val="nil"/>
          <w:left w:val="nil"/>
          <w:bottom w:val="nil"/>
          <w:right w:val="nil"/>
          <w:between w:val="nil"/>
        </w:pBdr>
        <w:rPr>
          <w:rFonts w:ascii="Arial" w:eastAsia="Arial" w:hAnsi="Arial" w:cs="Arial"/>
          <w:sz w:val="36"/>
          <w:szCs w:val="36"/>
        </w:rPr>
      </w:pPr>
      <w:r>
        <w:rPr>
          <w:noProof/>
          <w:lang w:val="en-GB"/>
        </w:rPr>
        <w:drawing>
          <wp:anchor distT="114300" distB="114300" distL="114300" distR="114300" simplePos="0" relativeHeight="251658240" behindDoc="0" locked="0" layoutInCell="1" hidden="0" allowOverlap="1" wp14:anchorId="7866F856" wp14:editId="2151F8C0">
            <wp:simplePos x="0" y="0"/>
            <wp:positionH relativeFrom="column">
              <wp:posOffset>2736215</wp:posOffset>
            </wp:positionH>
            <wp:positionV relativeFrom="paragraph">
              <wp:posOffset>-316230</wp:posOffset>
            </wp:positionV>
            <wp:extent cx="3206115" cy="899795"/>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206115" cy="899795"/>
                    </a:xfrm>
                    <a:prstGeom prst="rect">
                      <a:avLst/>
                    </a:prstGeom>
                    <a:ln/>
                  </pic:spPr>
                </pic:pic>
              </a:graphicData>
            </a:graphic>
          </wp:anchor>
        </w:drawing>
      </w:r>
      <w:r>
        <w:rPr>
          <w:noProof/>
          <w:lang w:val="en-GB"/>
        </w:rPr>
        <w:drawing>
          <wp:anchor distT="0" distB="0" distL="114300" distR="114300" simplePos="0" relativeHeight="251660288" behindDoc="0" locked="0" layoutInCell="1" hidden="0" allowOverlap="1" wp14:anchorId="13A34136" wp14:editId="790964A5">
            <wp:simplePos x="0" y="0"/>
            <wp:positionH relativeFrom="column">
              <wp:posOffset>-694690</wp:posOffset>
            </wp:positionH>
            <wp:positionV relativeFrom="paragraph">
              <wp:posOffset>-323215</wp:posOffset>
            </wp:positionV>
            <wp:extent cx="2933700" cy="876300"/>
            <wp:effectExtent l="0" t="0" r="0" b="0"/>
            <wp:wrapSquare wrapText="bothSides" distT="0" distB="0" distL="114300" distR="114300"/>
            <wp:docPr id="2" name="image1.jpg" descr="Nightingale Academy Logo RGB Jpeg.jpg"/>
            <wp:cNvGraphicFramePr/>
            <a:graphic xmlns:a="http://schemas.openxmlformats.org/drawingml/2006/main">
              <a:graphicData uri="http://schemas.openxmlformats.org/drawingml/2006/picture">
                <pic:pic xmlns:pic="http://schemas.openxmlformats.org/drawingml/2006/picture">
                  <pic:nvPicPr>
                    <pic:cNvPr id="0" name="image1.jpg" descr="Nightingale Academy Logo RGB Jpeg.jpg"/>
                    <pic:cNvPicPr preferRelativeResize="0"/>
                  </pic:nvPicPr>
                  <pic:blipFill>
                    <a:blip r:embed="rId7"/>
                    <a:srcRect/>
                    <a:stretch>
                      <a:fillRect/>
                    </a:stretch>
                  </pic:blipFill>
                  <pic:spPr>
                    <a:xfrm>
                      <a:off x="0" y="0"/>
                      <a:ext cx="2933700" cy="876300"/>
                    </a:xfrm>
                    <a:prstGeom prst="rect">
                      <a:avLst/>
                    </a:prstGeom>
                    <a:ln/>
                  </pic:spPr>
                </pic:pic>
              </a:graphicData>
            </a:graphic>
          </wp:anchor>
        </w:drawing>
      </w:r>
    </w:p>
    <w:p w:rsidR="00EB3BD9" w:rsidRPr="00125774" w:rsidRDefault="00EB3BD9">
      <w:pPr>
        <w:pStyle w:val="Heading1"/>
        <w:jc w:val="right"/>
        <w:rPr>
          <w:rFonts w:ascii="Arial" w:eastAsia="Arial" w:hAnsi="Arial" w:cs="Arial"/>
          <w:sz w:val="22"/>
          <w:szCs w:val="22"/>
        </w:rPr>
      </w:pPr>
    </w:p>
    <w:p w:rsidR="00EB3BD9" w:rsidRPr="00125774" w:rsidRDefault="00EB3BD9" w:rsidP="00E04A06">
      <w:pPr>
        <w:jc w:val="center"/>
        <w:rPr>
          <w:rFonts w:ascii="Arial" w:eastAsia="Arial" w:hAnsi="Arial" w:cs="Arial"/>
          <w:sz w:val="22"/>
          <w:szCs w:val="22"/>
          <w:u w:val="single"/>
        </w:rPr>
      </w:pPr>
    </w:p>
    <w:p w:rsidR="00EB3BD9" w:rsidRPr="00125774" w:rsidRDefault="000A1496" w:rsidP="00E04A06">
      <w:pPr>
        <w:jc w:val="center"/>
        <w:rPr>
          <w:rFonts w:ascii="Arial" w:eastAsia="Arial" w:hAnsi="Arial" w:cs="Arial"/>
          <w:b/>
          <w:sz w:val="22"/>
          <w:szCs w:val="22"/>
          <w:u w:val="single"/>
        </w:rPr>
      </w:pPr>
      <w:r w:rsidRPr="00125774">
        <w:rPr>
          <w:rFonts w:ascii="Arial" w:eastAsia="Arial" w:hAnsi="Arial" w:cs="Arial"/>
          <w:b/>
          <w:sz w:val="22"/>
          <w:szCs w:val="22"/>
          <w:u w:val="single"/>
        </w:rPr>
        <w:t>Job Description</w:t>
      </w:r>
    </w:p>
    <w:p w:rsidR="00E04A06" w:rsidRPr="00125774" w:rsidRDefault="00E04A06" w:rsidP="00E04A06">
      <w:pPr>
        <w:jc w:val="center"/>
        <w:rPr>
          <w:rFonts w:ascii="Arial" w:eastAsia="Arial" w:hAnsi="Arial" w:cs="Arial"/>
          <w:b/>
          <w:sz w:val="22"/>
          <w:szCs w:val="22"/>
          <w:u w:val="single"/>
        </w:rPr>
      </w:pPr>
    </w:p>
    <w:p w:rsidR="00EB3BD9" w:rsidRPr="00125774" w:rsidRDefault="00EB3BD9">
      <w:pPr>
        <w:rPr>
          <w:rFonts w:ascii="Arial" w:eastAsia="Arial" w:hAnsi="Arial" w:cs="Arial"/>
          <w:b/>
          <w:sz w:val="22"/>
          <w:szCs w:val="22"/>
          <w:u w:val="single"/>
        </w:rPr>
      </w:pPr>
    </w:p>
    <w:p w:rsidR="00EB3BD9" w:rsidRPr="00125774" w:rsidRDefault="000A1496" w:rsidP="00E04A06">
      <w:pPr>
        <w:rPr>
          <w:rFonts w:ascii="Arial" w:eastAsia="Arial" w:hAnsi="Arial" w:cs="Arial"/>
          <w:sz w:val="22"/>
          <w:szCs w:val="22"/>
        </w:rPr>
      </w:pPr>
      <w:r w:rsidRPr="00125774">
        <w:rPr>
          <w:rFonts w:ascii="Arial" w:eastAsia="Arial" w:hAnsi="Arial" w:cs="Arial"/>
          <w:b/>
          <w:sz w:val="22"/>
          <w:szCs w:val="22"/>
        </w:rPr>
        <w:t>Job Title:</w:t>
      </w:r>
      <w:r w:rsidRPr="00125774">
        <w:rPr>
          <w:rFonts w:ascii="Arial" w:eastAsia="Arial" w:hAnsi="Arial" w:cs="Arial"/>
          <w:b/>
          <w:sz w:val="22"/>
          <w:szCs w:val="22"/>
        </w:rPr>
        <w:tab/>
      </w:r>
      <w:r w:rsidR="00E04A06" w:rsidRPr="00125774">
        <w:rPr>
          <w:rFonts w:ascii="Arial" w:eastAsia="Arial" w:hAnsi="Arial" w:cs="Arial"/>
          <w:b/>
          <w:sz w:val="22"/>
          <w:szCs w:val="22"/>
        </w:rPr>
        <w:tab/>
      </w:r>
      <w:r w:rsidR="009C00D0">
        <w:rPr>
          <w:rFonts w:ascii="Arial" w:eastAsia="Arial" w:hAnsi="Arial" w:cs="Arial"/>
          <w:sz w:val="22"/>
          <w:szCs w:val="22"/>
        </w:rPr>
        <w:t>SENCO</w:t>
      </w:r>
      <w:r w:rsidRPr="00125774">
        <w:rPr>
          <w:rFonts w:ascii="Arial" w:eastAsia="Arial" w:hAnsi="Arial" w:cs="Arial"/>
          <w:b/>
          <w:sz w:val="22"/>
          <w:szCs w:val="22"/>
        </w:rPr>
        <w:tab/>
      </w:r>
    </w:p>
    <w:p w:rsidR="00EB3BD9" w:rsidRPr="00125774" w:rsidRDefault="00EB3BD9">
      <w:pPr>
        <w:rPr>
          <w:rFonts w:ascii="Arial" w:eastAsia="Arial" w:hAnsi="Arial" w:cs="Arial"/>
          <w:b/>
          <w:sz w:val="22"/>
          <w:szCs w:val="22"/>
        </w:rPr>
      </w:pPr>
    </w:p>
    <w:p w:rsidR="00EB3BD9" w:rsidRPr="00125774" w:rsidRDefault="000A1496">
      <w:pPr>
        <w:rPr>
          <w:rFonts w:ascii="Arial" w:eastAsia="Arial" w:hAnsi="Arial" w:cs="Arial"/>
          <w:b/>
          <w:sz w:val="22"/>
          <w:szCs w:val="22"/>
        </w:rPr>
      </w:pPr>
      <w:r w:rsidRPr="00125774">
        <w:rPr>
          <w:rFonts w:ascii="Arial" w:eastAsia="Arial" w:hAnsi="Arial" w:cs="Arial"/>
          <w:b/>
          <w:sz w:val="22"/>
          <w:szCs w:val="22"/>
        </w:rPr>
        <w:t>Location:</w:t>
      </w:r>
      <w:r w:rsidRPr="00125774">
        <w:rPr>
          <w:rFonts w:ascii="Arial" w:eastAsia="Arial" w:hAnsi="Arial" w:cs="Arial"/>
          <w:b/>
          <w:sz w:val="22"/>
          <w:szCs w:val="22"/>
        </w:rPr>
        <w:tab/>
      </w:r>
      <w:r w:rsidR="00E04A06" w:rsidRPr="00125774">
        <w:rPr>
          <w:rFonts w:ascii="Arial" w:eastAsia="Arial" w:hAnsi="Arial" w:cs="Arial"/>
          <w:b/>
          <w:sz w:val="22"/>
          <w:szCs w:val="22"/>
        </w:rPr>
        <w:tab/>
      </w:r>
      <w:r w:rsidR="00E04A06" w:rsidRPr="00125774">
        <w:rPr>
          <w:rFonts w:ascii="Arial" w:eastAsia="Arial" w:hAnsi="Arial" w:cs="Arial"/>
          <w:sz w:val="22"/>
          <w:szCs w:val="22"/>
        </w:rPr>
        <w:t>Nightingale Academy</w:t>
      </w:r>
    </w:p>
    <w:p w:rsidR="00EB3BD9" w:rsidRPr="00125774" w:rsidRDefault="000A1496">
      <w:pPr>
        <w:rPr>
          <w:rFonts w:ascii="Arial" w:eastAsia="Arial" w:hAnsi="Arial" w:cs="Arial"/>
          <w:sz w:val="22"/>
          <w:szCs w:val="22"/>
        </w:rPr>
      </w:pPr>
      <w:r w:rsidRPr="00125774">
        <w:rPr>
          <w:rFonts w:ascii="Arial" w:eastAsia="Arial" w:hAnsi="Arial" w:cs="Arial"/>
          <w:b/>
          <w:sz w:val="22"/>
          <w:szCs w:val="22"/>
        </w:rPr>
        <w:tab/>
      </w:r>
      <w:r w:rsidRPr="00125774">
        <w:rPr>
          <w:rFonts w:ascii="Arial" w:eastAsia="Arial" w:hAnsi="Arial" w:cs="Arial"/>
          <w:b/>
          <w:sz w:val="22"/>
          <w:szCs w:val="22"/>
        </w:rPr>
        <w:tab/>
      </w:r>
    </w:p>
    <w:p w:rsidR="00EB3BD9" w:rsidRPr="00125774" w:rsidRDefault="000A1496">
      <w:pPr>
        <w:rPr>
          <w:rFonts w:ascii="Arial" w:eastAsia="Arial" w:hAnsi="Arial" w:cs="Arial"/>
          <w:sz w:val="22"/>
          <w:szCs w:val="22"/>
        </w:rPr>
      </w:pPr>
      <w:r w:rsidRPr="00125774">
        <w:rPr>
          <w:rFonts w:ascii="Arial" w:eastAsia="Arial" w:hAnsi="Arial" w:cs="Arial"/>
          <w:b/>
          <w:sz w:val="22"/>
          <w:szCs w:val="22"/>
        </w:rPr>
        <w:t>Hours of work:</w:t>
      </w:r>
      <w:r w:rsidRPr="00125774">
        <w:rPr>
          <w:rFonts w:ascii="Arial" w:eastAsia="Arial" w:hAnsi="Arial" w:cs="Arial"/>
          <w:b/>
          <w:sz w:val="22"/>
          <w:szCs w:val="22"/>
        </w:rPr>
        <w:tab/>
      </w:r>
      <w:r w:rsidR="00E04A06" w:rsidRPr="00125774">
        <w:rPr>
          <w:rFonts w:ascii="Arial" w:eastAsia="Arial" w:hAnsi="Arial" w:cs="Arial"/>
          <w:sz w:val="22"/>
          <w:szCs w:val="22"/>
        </w:rPr>
        <w:t>1265 hours</w:t>
      </w:r>
    </w:p>
    <w:p w:rsidR="00EB3BD9" w:rsidRPr="00125774" w:rsidRDefault="00EB3BD9">
      <w:pPr>
        <w:rPr>
          <w:rFonts w:ascii="Arial" w:eastAsia="Arial" w:hAnsi="Arial" w:cs="Arial"/>
          <w:b/>
          <w:sz w:val="22"/>
          <w:szCs w:val="22"/>
        </w:rPr>
      </w:pPr>
    </w:p>
    <w:p w:rsidR="00EB3BD9" w:rsidRDefault="000A1496">
      <w:pPr>
        <w:rPr>
          <w:rFonts w:ascii="Arial" w:eastAsia="Arial" w:hAnsi="Arial" w:cs="Arial"/>
          <w:sz w:val="20"/>
          <w:szCs w:val="20"/>
        </w:rPr>
      </w:pPr>
      <w:r w:rsidRPr="00125774">
        <w:rPr>
          <w:rFonts w:ascii="Arial" w:eastAsia="Arial" w:hAnsi="Arial" w:cs="Arial"/>
          <w:b/>
          <w:sz w:val="22"/>
          <w:szCs w:val="22"/>
        </w:rPr>
        <w:t>Reports to:</w:t>
      </w:r>
      <w:r w:rsidRPr="00125774">
        <w:rPr>
          <w:rFonts w:ascii="Arial" w:eastAsia="Arial" w:hAnsi="Arial" w:cs="Arial"/>
          <w:b/>
          <w:sz w:val="22"/>
          <w:szCs w:val="22"/>
        </w:rPr>
        <w:tab/>
      </w:r>
      <w:r w:rsidR="00E04A06" w:rsidRPr="00125774">
        <w:rPr>
          <w:rFonts w:ascii="Arial" w:eastAsia="Arial" w:hAnsi="Arial" w:cs="Arial"/>
          <w:b/>
          <w:sz w:val="22"/>
          <w:szCs w:val="22"/>
        </w:rPr>
        <w:t xml:space="preserve">            </w:t>
      </w:r>
      <w:r w:rsidR="00DD32FC">
        <w:rPr>
          <w:rFonts w:ascii="Arial" w:eastAsia="Arial" w:hAnsi="Arial" w:cs="Arial"/>
          <w:sz w:val="22"/>
          <w:szCs w:val="22"/>
        </w:rPr>
        <w:t>Vice Principal</w:t>
      </w:r>
      <w:bookmarkStart w:id="0" w:name="_GoBack"/>
      <w:bookmarkEnd w:id="0"/>
      <w:r w:rsidR="009C00D0">
        <w:rPr>
          <w:rFonts w:ascii="Arial" w:eastAsia="Arial" w:hAnsi="Arial" w:cs="Arial"/>
          <w:b/>
          <w:sz w:val="22"/>
          <w:szCs w:val="22"/>
        </w:rPr>
        <w:t xml:space="preserve">  </w:t>
      </w:r>
      <w:r w:rsidRPr="00125774">
        <w:rPr>
          <w:rFonts w:ascii="Arial" w:eastAsia="Arial" w:hAnsi="Arial" w:cs="Arial"/>
          <w:sz w:val="20"/>
          <w:szCs w:val="20"/>
        </w:rPr>
        <w:tab/>
      </w:r>
    </w:p>
    <w:p w:rsidR="00EB3BD9" w:rsidRDefault="00EB3BD9">
      <w:pPr>
        <w:rPr>
          <w:rFonts w:ascii="Arial" w:eastAsia="Arial" w:hAnsi="Arial" w:cs="Arial"/>
          <w:b/>
          <w:sz w:val="20"/>
          <w:szCs w:val="20"/>
        </w:rPr>
      </w:pPr>
    </w:p>
    <w:p w:rsidR="00E04A06" w:rsidRDefault="00E04A06">
      <w:pPr>
        <w:rPr>
          <w:rFonts w:ascii="Arial" w:eastAsia="Arial" w:hAnsi="Arial" w:cs="Arial"/>
          <w:b/>
          <w:sz w:val="20"/>
          <w:szCs w:val="20"/>
          <w:u w:val="single"/>
        </w:rPr>
      </w:pPr>
    </w:p>
    <w:p w:rsidR="00E04A06" w:rsidRDefault="00E04A06">
      <w:pPr>
        <w:rPr>
          <w:rFonts w:ascii="Arial" w:eastAsia="Arial" w:hAnsi="Arial" w:cs="Arial"/>
          <w:b/>
          <w:sz w:val="20"/>
          <w:szCs w:val="20"/>
          <w:u w:val="single"/>
        </w:rPr>
      </w:pPr>
    </w:p>
    <w:p w:rsidR="00E04A06" w:rsidRPr="00E04A06" w:rsidRDefault="00E04A06" w:rsidP="00E04A06">
      <w:pPr>
        <w:widowControl w:val="0"/>
        <w:pBdr>
          <w:top w:val="nil"/>
          <w:left w:val="nil"/>
          <w:bottom w:val="nil"/>
          <w:right w:val="nil"/>
          <w:between w:val="nil"/>
        </w:pBdr>
        <w:tabs>
          <w:tab w:val="left" w:pos="720"/>
        </w:tabs>
        <w:rPr>
          <w:color w:val="000000"/>
          <w:sz w:val="22"/>
          <w:szCs w:val="22"/>
          <w:lang w:val="en-GB"/>
        </w:rPr>
      </w:pPr>
    </w:p>
    <w:p w:rsidR="00E04A06" w:rsidRPr="00E04A06" w:rsidRDefault="00E04A06" w:rsidP="00E04A06">
      <w:pPr>
        <w:jc w:val="both"/>
        <w:rPr>
          <w:b/>
          <w:u w:val="single"/>
          <w:lang w:val="en-GB"/>
        </w:rPr>
      </w:pPr>
      <w:r w:rsidRPr="00E04A06">
        <w:rPr>
          <w:b/>
          <w:u w:val="single"/>
          <w:lang w:val="en-GB"/>
        </w:rPr>
        <w:t>Particular Duties:</w:t>
      </w:r>
    </w:p>
    <w:p w:rsidR="00E04A06" w:rsidRPr="00E04A06" w:rsidRDefault="00E04A06" w:rsidP="00E04A06">
      <w:pPr>
        <w:jc w:val="both"/>
        <w:rPr>
          <w:u w:val="single"/>
          <w:lang w:val="en-GB"/>
        </w:rPr>
      </w:pPr>
    </w:p>
    <w:p w:rsidR="00E04A06" w:rsidRDefault="007D7916" w:rsidP="00E04A06">
      <w:pPr>
        <w:jc w:val="both"/>
        <w:rPr>
          <w:lang w:val="en-GB"/>
        </w:rPr>
      </w:pPr>
      <w:r>
        <w:rPr>
          <w:lang w:val="en-GB"/>
        </w:rPr>
        <w:t>The SENCO</w:t>
      </w:r>
      <w:r w:rsidR="00E04A06" w:rsidRPr="00E04A06">
        <w:rPr>
          <w:lang w:val="en-GB"/>
        </w:rPr>
        <w:t xml:space="preserve"> is responsible for:</w:t>
      </w:r>
    </w:p>
    <w:p w:rsidR="007D7916" w:rsidRDefault="007D7916" w:rsidP="00E04A06">
      <w:pPr>
        <w:jc w:val="both"/>
        <w:rPr>
          <w:lang w:val="en-GB"/>
        </w:rPr>
      </w:pPr>
    </w:p>
    <w:p w:rsidR="007D7916" w:rsidRDefault="007D7916" w:rsidP="00E04A06">
      <w:pPr>
        <w:jc w:val="both"/>
        <w:rPr>
          <w:lang w:val="en-GB"/>
        </w:rPr>
      </w:pPr>
      <w:r>
        <w:rPr>
          <w:lang w:val="en-GB"/>
        </w:rPr>
        <w:t xml:space="preserve">To foster the academic social aesthetic physical and moral development of the students in the academy with special educational needs including the implementation of Academy policies; to be aware of and promote at all times the Academy ethos, </w:t>
      </w:r>
      <w:proofErr w:type="spellStart"/>
      <w:r>
        <w:rPr>
          <w:lang w:val="en-GB"/>
        </w:rPr>
        <w:t>vison</w:t>
      </w:r>
      <w:proofErr w:type="spellEnd"/>
      <w:r>
        <w:rPr>
          <w:lang w:val="en-GB"/>
        </w:rPr>
        <w:t xml:space="preserve">, policies and procedures, </w:t>
      </w:r>
    </w:p>
    <w:p w:rsidR="007D7916" w:rsidRDefault="007D7916" w:rsidP="00E04A06">
      <w:pPr>
        <w:jc w:val="both"/>
        <w:rPr>
          <w:lang w:val="en-GB"/>
        </w:rPr>
      </w:pPr>
    </w:p>
    <w:p w:rsidR="007D7916" w:rsidRDefault="007D7916" w:rsidP="007D7916">
      <w:pPr>
        <w:pStyle w:val="ListParagraph"/>
        <w:numPr>
          <w:ilvl w:val="0"/>
          <w:numId w:val="17"/>
        </w:numPr>
        <w:jc w:val="both"/>
        <w:rPr>
          <w:lang w:val="en-GB"/>
        </w:rPr>
      </w:pPr>
      <w:r>
        <w:rPr>
          <w:lang w:val="en-GB"/>
        </w:rPr>
        <w:t>Devise Maintain and monitor up to date development plan for the area of special educational needs</w:t>
      </w:r>
    </w:p>
    <w:p w:rsidR="007D7916" w:rsidRDefault="007D7916" w:rsidP="007D7916">
      <w:pPr>
        <w:pStyle w:val="ListParagraph"/>
        <w:numPr>
          <w:ilvl w:val="0"/>
          <w:numId w:val="17"/>
        </w:numPr>
        <w:jc w:val="both"/>
        <w:rPr>
          <w:lang w:val="en-GB"/>
        </w:rPr>
      </w:pPr>
      <w:r>
        <w:rPr>
          <w:lang w:val="en-GB"/>
        </w:rPr>
        <w:t xml:space="preserve">Co- ordinate plan and implement a comprehensive range of interventions to meet the needs of students with learning difficulties </w:t>
      </w:r>
    </w:p>
    <w:p w:rsidR="007D7916" w:rsidRDefault="007D7916" w:rsidP="007D7916">
      <w:pPr>
        <w:pStyle w:val="ListParagraph"/>
        <w:numPr>
          <w:ilvl w:val="0"/>
          <w:numId w:val="17"/>
        </w:numPr>
        <w:jc w:val="both"/>
        <w:rPr>
          <w:lang w:val="en-GB"/>
        </w:rPr>
      </w:pPr>
      <w:r>
        <w:rPr>
          <w:lang w:val="en-GB"/>
        </w:rPr>
        <w:t>Effective delegation of responsibilities within the learning support team</w:t>
      </w:r>
    </w:p>
    <w:p w:rsidR="007D7916" w:rsidRDefault="007D7916" w:rsidP="007D7916">
      <w:pPr>
        <w:pStyle w:val="ListParagraph"/>
        <w:numPr>
          <w:ilvl w:val="0"/>
          <w:numId w:val="17"/>
        </w:numPr>
        <w:jc w:val="both"/>
        <w:rPr>
          <w:lang w:val="en-GB"/>
        </w:rPr>
      </w:pPr>
      <w:r>
        <w:rPr>
          <w:lang w:val="en-GB"/>
        </w:rPr>
        <w:t>Ensure that teachers are equipped with information and guidelines for support of students on the learning support register, including that all staff are aware of IEPs or equivalent and how they should be implemented</w:t>
      </w:r>
    </w:p>
    <w:p w:rsidR="007D7916" w:rsidRDefault="007D7916" w:rsidP="007D7916">
      <w:pPr>
        <w:pStyle w:val="ListParagraph"/>
        <w:numPr>
          <w:ilvl w:val="0"/>
          <w:numId w:val="17"/>
        </w:numPr>
        <w:jc w:val="both"/>
        <w:rPr>
          <w:lang w:val="en-GB"/>
        </w:rPr>
      </w:pPr>
      <w:r>
        <w:rPr>
          <w:lang w:val="en-GB"/>
        </w:rPr>
        <w:t xml:space="preserve">Work with curriculum leaders , year leaders and classroom teachers  to maintain an effective identification, analysis of need and support programs for all students with LDD  </w:t>
      </w:r>
    </w:p>
    <w:p w:rsidR="00181362" w:rsidRPr="00017EA2" w:rsidRDefault="00181362" w:rsidP="00181362">
      <w:pPr>
        <w:numPr>
          <w:ilvl w:val="0"/>
          <w:numId w:val="17"/>
        </w:numPr>
        <w:rPr>
          <w:lang w:val="en-US" w:eastAsia="en-US"/>
        </w:rPr>
      </w:pPr>
      <w:r w:rsidRPr="00017EA2">
        <w:t xml:space="preserve">Devise and maintain tracking systems that are appropriate to monitor effectiveness of all courses and provision for students with special educational needs, </w:t>
      </w:r>
      <w:r w:rsidRPr="00017EA2">
        <w:rPr>
          <w:lang w:val="en-US" w:eastAsia="en-US"/>
        </w:rPr>
        <w:t>use school and national data to assess progress against targets.</w:t>
      </w:r>
    </w:p>
    <w:p w:rsidR="00181362" w:rsidRPr="00017EA2" w:rsidRDefault="00181362" w:rsidP="00181362">
      <w:pPr>
        <w:numPr>
          <w:ilvl w:val="0"/>
          <w:numId w:val="17"/>
        </w:numPr>
      </w:pPr>
      <w:r w:rsidRPr="00017EA2">
        <w:t>Monitor the progress of students with additional learning needs, reporting regularly to SLT and other stakeholders on the effectiveness of provision being delivered at the academy and on the overall progress of students with special needs</w:t>
      </w:r>
    </w:p>
    <w:p w:rsidR="00181362" w:rsidRPr="00017EA2" w:rsidRDefault="00181362" w:rsidP="00181362">
      <w:pPr>
        <w:numPr>
          <w:ilvl w:val="0"/>
          <w:numId w:val="17"/>
        </w:numPr>
      </w:pPr>
      <w:r w:rsidRPr="00017EA2">
        <w:lastRenderedPageBreak/>
        <w:t>Undertake regular and rigorous analysis of the data about students with LDD and use them to plan targeted, tailored support for each student at K and S.</w:t>
      </w:r>
    </w:p>
    <w:p w:rsidR="00181362" w:rsidRPr="00017EA2" w:rsidRDefault="00181362" w:rsidP="00181362">
      <w:pPr>
        <w:numPr>
          <w:ilvl w:val="0"/>
          <w:numId w:val="17"/>
        </w:numPr>
      </w:pPr>
      <w:r w:rsidRPr="00017EA2">
        <w:t>Provide on-going pastoral care and learning support of students with social/emotional/behavioral</w:t>
      </w:r>
      <w:r>
        <w:t xml:space="preserve"> difficulties arising from </w:t>
      </w:r>
      <w:r w:rsidRPr="00017EA2">
        <w:t>LD</w:t>
      </w:r>
    </w:p>
    <w:p w:rsidR="00181362" w:rsidRPr="00017EA2" w:rsidRDefault="00181362" w:rsidP="00181362">
      <w:pPr>
        <w:numPr>
          <w:ilvl w:val="0"/>
          <w:numId w:val="17"/>
        </w:numPr>
      </w:pPr>
      <w:r w:rsidRPr="00017EA2">
        <w:t>Contribute to the development of a pathways curriculum that challenges and meets the needs of all students.</w:t>
      </w:r>
    </w:p>
    <w:p w:rsidR="00181362" w:rsidRPr="00017EA2" w:rsidRDefault="00181362" w:rsidP="00181362">
      <w:pPr>
        <w:numPr>
          <w:ilvl w:val="0"/>
          <w:numId w:val="17"/>
        </w:numPr>
      </w:pPr>
      <w:r w:rsidRPr="00017EA2">
        <w:t>Maintain the Academy register of students with learning difficulties with files for each identified student</w:t>
      </w:r>
    </w:p>
    <w:p w:rsidR="00181362" w:rsidRPr="00017EA2" w:rsidRDefault="00181362" w:rsidP="00181362">
      <w:pPr>
        <w:numPr>
          <w:ilvl w:val="0"/>
          <w:numId w:val="17"/>
        </w:numPr>
      </w:pPr>
      <w:r w:rsidRPr="00017EA2">
        <w:t>Manage the development, monitoring and review cycle for Individual Educational Plans or equivalent, ensuring these are on-going documents created in consultation with students and their parents</w:t>
      </w:r>
    </w:p>
    <w:p w:rsidR="00181362" w:rsidRPr="00017EA2" w:rsidRDefault="00181362" w:rsidP="00181362">
      <w:pPr>
        <w:numPr>
          <w:ilvl w:val="0"/>
          <w:numId w:val="17"/>
        </w:numPr>
      </w:pPr>
      <w:r w:rsidRPr="00017EA2">
        <w:t>Receive and act on referrals of students whose progress is causing concerns from colleagues or parents</w:t>
      </w:r>
    </w:p>
    <w:p w:rsidR="00181362" w:rsidRPr="00017EA2" w:rsidRDefault="00181362" w:rsidP="00181362">
      <w:pPr>
        <w:numPr>
          <w:ilvl w:val="0"/>
          <w:numId w:val="17"/>
        </w:numPr>
      </w:pPr>
      <w:r w:rsidRPr="00017EA2">
        <w:t>Liaise with the Principal about students’ suitability for admission to the Academy</w:t>
      </w:r>
    </w:p>
    <w:p w:rsidR="00181362" w:rsidRDefault="00181362" w:rsidP="00181362">
      <w:pPr>
        <w:numPr>
          <w:ilvl w:val="0"/>
          <w:numId w:val="17"/>
        </w:numPr>
      </w:pPr>
      <w:r w:rsidRPr="00017EA2">
        <w:t>Ensure smooth transition for students to the Academy requiring learning support from all feeder schools</w:t>
      </w:r>
    </w:p>
    <w:p w:rsidR="00181362" w:rsidRPr="00181362" w:rsidRDefault="00181362" w:rsidP="00181362">
      <w:pPr>
        <w:pStyle w:val="ListParagraph"/>
        <w:numPr>
          <w:ilvl w:val="0"/>
          <w:numId w:val="17"/>
        </w:numPr>
        <w:jc w:val="both"/>
        <w:rPr>
          <w:lang w:val="en-GB"/>
        </w:rPr>
      </w:pPr>
      <w:r w:rsidRPr="007368E3">
        <w:t>Develop, implement and monitor whole Academy policies and procedures for the identification and assessment of students with learning difficulties, including screening</w:t>
      </w:r>
    </w:p>
    <w:p w:rsidR="00181362" w:rsidRPr="00017EA2" w:rsidRDefault="00181362" w:rsidP="00181362">
      <w:pPr>
        <w:numPr>
          <w:ilvl w:val="0"/>
          <w:numId w:val="17"/>
        </w:numPr>
      </w:pPr>
      <w:r w:rsidRPr="00017EA2">
        <w:t>Oversee public and internal examination arrangements for students with concessions in consultation with the Examinations Officers and Year Leaders</w:t>
      </w:r>
    </w:p>
    <w:p w:rsidR="00181362" w:rsidRPr="00017EA2" w:rsidRDefault="00181362" w:rsidP="00181362">
      <w:pPr>
        <w:numPr>
          <w:ilvl w:val="0"/>
          <w:numId w:val="17"/>
        </w:numPr>
      </w:pPr>
      <w:r w:rsidRPr="00017EA2">
        <w:t>Make access arrangements for Entrance Testing for candidates with known learning difficulties</w:t>
      </w:r>
    </w:p>
    <w:p w:rsidR="00181362" w:rsidRPr="00017EA2" w:rsidRDefault="00181362" w:rsidP="00181362">
      <w:pPr>
        <w:numPr>
          <w:ilvl w:val="0"/>
          <w:numId w:val="17"/>
        </w:numPr>
      </w:pPr>
      <w:r w:rsidRPr="00017EA2">
        <w:t>Liaise with outside agencies and Special Schools to ensure the quality of provision for students with Special Educational Needs</w:t>
      </w:r>
    </w:p>
    <w:p w:rsidR="00181362" w:rsidRPr="00017EA2" w:rsidRDefault="00181362" w:rsidP="00181362">
      <w:pPr>
        <w:numPr>
          <w:ilvl w:val="0"/>
          <w:numId w:val="17"/>
        </w:numPr>
      </w:pPr>
      <w:r w:rsidRPr="00017EA2">
        <w:t>Liaise with the finance manager to apply for additional funding when appropriate</w:t>
      </w:r>
    </w:p>
    <w:p w:rsidR="00181362" w:rsidRPr="00017EA2" w:rsidRDefault="00181362" w:rsidP="00181362">
      <w:pPr>
        <w:numPr>
          <w:ilvl w:val="0"/>
          <w:numId w:val="17"/>
        </w:numPr>
      </w:pPr>
      <w:proofErr w:type="spellStart"/>
      <w:r w:rsidRPr="00017EA2">
        <w:t>Organise</w:t>
      </w:r>
      <w:proofErr w:type="spellEnd"/>
      <w:r w:rsidRPr="00017EA2">
        <w:t xml:space="preserve"> and chair regular team meetings and send minutes of all meeting to the Principal and Vice Principal</w:t>
      </w:r>
    </w:p>
    <w:p w:rsidR="00181362" w:rsidRPr="00017EA2" w:rsidRDefault="00181362" w:rsidP="00181362">
      <w:pPr>
        <w:numPr>
          <w:ilvl w:val="0"/>
          <w:numId w:val="17"/>
        </w:numPr>
      </w:pPr>
      <w:r w:rsidRPr="00017EA2">
        <w:t>Manage a departmental budget</w:t>
      </w:r>
    </w:p>
    <w:p w:rsidR="00181362" w:rsidRPr="00017EA2" w:rsidRDefault="00181362" w:rsidP="00181362">
      <w:pPr>
        <w:numPr>
          <w:ilvl w:val="0"/>
          <w:numId w:val="17"/>
        </w:numPr>
      </w:pPr>
      <w:r w:rsidRPr="00017EA2">
        <w:t>Develop best practice for Learning Support Staff</w:t>
      </w:r>
    </w:p>
    <w:p w:rsidR="00181362" w:rsidRPr="00017EA2" w:rsidRDefault="00181362" w:rsidP="00181362">
      <w:pPr>
        <w:numPr>
          <w:ilvl w:val="0"/>
          <w:numId w:val="17"/>
        </w:numPr>
      </w:pPr>
      <w:r w:rsidRPr="00017EA2">
        <w:t>Produce the Departmental Handbook</w:t>
      </w:r>
    </w:p>
    <w:p w:rsidR="00DD32FC" w:rsidRPr="00017EA2" w:rsidRDefault="00DD32FC" w:rsidP="00DD32FC">
      <w:pPr>
        <w:numPr>
          <w:ilvl w:val="0"/>
          <w:numId w:val="17"/>
        </w:numPr>
      </w:pPr>
      <w:r w:rsidRPr="00017EA2">
        <w:t>Devise, implement and monitor policies, Standard Operating Procedures and procedures for ensuring effective and regular communication with parents and deal with their concerns and requests</w:t>
      </w:r>
    </w:p>
    <w:p w:rsidR="00DD32FC" w:rsidRPr="00017EA2" w:rsidRDefault="00DD32FC" w:rsidP="00DD32FC">
      <w:pPr>
        <w:numPr>
          <w:ilvl w:val="0"/>
          <w:numId w:val="17"/>
        </w:numPr>
      </w:pPr>
      <w:r w:rsidRPr="00017EA2">
        <w:t>Advise colleagues on learning support matters and provide appropriate staff INSET when required</w:t>
      </w:r>
    </w:p>
    <w:p w:rsidR="00DD32FC" w:rsidRPr="00017EA2" w:rsidRDefault="00DD32FC" w:rsidP="00DD32FC">
      <w:pPr>
        <w:numPr>
          <w:ilvl w:val="0"/>
          <w:numId w:val="17"/>
        </w:numPr>
      </w:pPr>
      <w:r w:rsidRPr="00017EA2">
        <w:t>Attend INSET and conferences to keep abreast of developments in the area of learning support</w:t>
      </w:r>
    </w:p>
    <w:p w:rsidR="00DD32FC" w:rsidRPr="00017EA2" w:rsidRDefault="00DD32FC" w:rsidP="00DD32FC">
      <w:pPr>
        <w:numPr>
          <w:ilvl w:val="0"/>
          <w:numId w:val="17"/>
        </w:numPr>
      </w:pPr>
      <w:r w:rsidRPr="00017EA2">
        <w:t>Liaise with colleagues, including advising on tutor group and set placements and subject choice, as well as significant behavioral interventions</w:t>
      </w:r>
    </w:p>
    <w:p w:rsidR="00DD32FC" w:rsidRPr="00017EA2" w:rsidRDefault="00DD32FC" w:rsidP="00DD32FC">
      <w:pPr>
        <w:numPr>
          <w:ilvl w:val="0"/>
          <w:numId w:val="17"/>
        </w:numPr>
      </w:pPr>
      <w:r w:rsidRPr="00017EA2">
        <w:t>Liaise with outside agencies including referral of students, communicating with the Educational Psychologist, attending follow-up meetings and summarizing findings and recommendations for colleagues, maintenance of statements for students with Special Educational Needs</w:t>
      </w:r>
    </w:p>
    <w:p w:rsidR="00DD32FC" w:rsidRPr="00017EA2" w:rsidRDefault="00DD32FC" w:rsidP="00DD32FC">
      <w:pPr>
        <w:numPr>
          <w:ilvl w:val="0"/>
          <w:numId w:val="17"/>
        </w:numPr>
      </w:pPr>
      <w:r w:rsidRPr="00017EA2">
        <w:t>Keep accurate records</w:t>
      </w:r>
    </w:p>
    <w:p w:rsidR="00181362" w:rsidRPr="00017EA2" w:rsidRDefault="00181362" w:rsidP="00DD32FC">
      <w:pPr>
        <w:ind w:left="720"/>
      </w:pPr>
    </w:p>
    <w:p w:rsidR="00181362" w:rsidRPr="00070A40" w:rsidRDefault="00181362" w:rsidP="00181362">
      <w:pPr>
        <w:jc w:val="both"/>
        <w:rPr>
          <w:rFonts w:asciiTheme="minorHAnsi" w:hAnsiTheme="minorHAnsi" w:cs="Arial"/>
        </w:rPr>
      </w:pPr>
    </w:p>
    <w:p w:rsidR="00181362" w:rsidRPr="00070A40" w:rsidRDefault="00181362" w:rsidP="00181362">
      <w:pPr>
        <w:jc w:val="both"/>
        <w:rPr>
          <w:rFonts w:asciiTheme="minorHAnsi" w:hAnsiTheme="minorHAnsi" w:cs="Arial"/>
        </w:rPr>
      </w:pPr>
    </w:p>
    <w:p w:rsidR="00E04A06" w:rsidRPr="00E04A06" w:rsidRDefault="00E04A06" w:rsidP="00E04A06">
      <w:pPr>
        <w:jc w:val="both"/>
        <w:rPr>
          <w:lang w:val="en-GB"/>
        </w:rPr>
      </w:pPr>
    </w:p>
    <w:p w:rsidR="00E04A06" w:rsidRPr="00E04A06" w:rsidRDefault="00E04A06" w:rsidP="00E04A06">
      <w:pPr>
        <w:jc w:val="both"/>
        <w:rPr>
          <w:b/>
          <w:lang w:val="en-GB"/>
        </w:rPr>
      </w:pPr>
      <w:r w:rsidRPr="00E04A06">
        <w:rPr>
          <w:b/>
          <w:lang w:val="en-GB"/>
        </w:rPr>
        <w:t>Their own Professional Development</w:t>
      </w:r>
    </w:p>
    <w:p w:rsidR="00E04A06" w:rsidRPr="00E04A06" w:rsidRDefault="00E04A06" w:rsidP="00E04A06">
      <w:pPr>
        <w:numPr>
          <w:ilvl w:val="0"/>
          <w:numId w:val="7"/>
        </w:numPr>
        <w:jc w:val="both"/>
        <w:rPr>
          <w:rFonts w:ascii="Arial" w:eastAsia="Arial" w:hAnsi="Arial" w:cs="Arial"/>
          <w:lang w:val="en-GB"/>
        </w:rPr>
      </w:pPr>
      <w:r w:rsidRPr="00E04A06">
        <w:rPr>
          <w:lang w:val="en-GB"/>
        </w:rPr>
        <w:t>keeping up to date with research and developments in pedagogy and in any subjects taught, raising, when appropriate, issues with the head of department</w:t>
      </w:r>
    </w:p>
    <w:p w:rsidR="00E04A06" w:rsidRPr="00E04A06" w:rsidRDefault="00E04A06" w:rsidP="00E04A06">
      <w:pPr>
        <w:numPr>
          <w:ilvl w:val="0"/>
          <w:numId w:val="7"/>
        </w:numPr>
        <w:jc w:val="both"/>
        <w:rPr>
          <w:rFonts w:ascii="Arial" w:eastAsia="Arial" w:hAnsi="Arial" w:cs="Arial"/>
          <w:lang w:val="en-GB"/>
        </w:rPr>
      </w:pPr>
      <w:r w:rsidRPr="00E04A06">
        <w:rPr>
          <w:lang w:val="en-GB"/>
        </w:rPr>
        <w:t>evaluating their own teaching critically and use this to improve their effectiveness</w:t>
      </w:r>
    </w:p>
    <w:p w:rsidR="00E04A06" w:rsidRPr="00E04A06" w:rsidRDefault="00E04A06" w:rsidP="00E04A06">
      <w:pPr>
        <w:numPr>
          <w:ilvl w:val="0"/>
          <w:numId w:val="7"/>
        </w:numPr>
        <w:jc w:val="both"/>
        <w:rPr>
          <w:rFonts w:ascii="Arial" w:eastAsia="Arial" w:hAnsi="Arial" w:cs="Arial"/>
          <w:lang w:val="en-GB"/>
        </w:rPr>
      </w:pPr>
      <w:r w:rsidRPr="00E04A06">
        <w:rPr>
          <w:lang w:val="en-GB"/>
        </w:rPr>
        <w:t>building up a thorough understanding of their professional responsibilities in relation to school policies and practices</w:t>
      </w:r>
    </w:p>
    <w:p w:rsidR="00E04A06" w:rsidRPr="00E04A06" w:rsidRDefault="00E04A06" w:rsidP="00E04A06">
      <w:pPr>
        <w:numPr>
          <w:ilvl w:val="0"/>
          <w:numId w:val="7"/>
        </w:numPr>
        <w:jc w:val="both"/>
        <w:rPr>
          <w:rFonts w:ascii="Arial" w:eastAsia="Arial" w:hAnsi="Arial" w:cs="Arial"/>
          <w:lang w:val="en-GB"/>
        </w:rPr>
      </w:pPr>
      <w:r w:rsidRPr="00E04A06">
        <w:rPr>
          <w:lang w:val="en-GB"/>
        </w:rPr>
        <w:t>setting  a good example to the pupils they teach in their presentation and their personal conduct</w:t>
      </w:r>
    </w:p>
    <w:p w:rsidR="00E04A06" w:rsidRPr="00E04A06" w:rsidRDefault="00E04A06" w:rsidP="00E04A06">
      <w:pPr>
        <w:numPr>
          <w:ilvl w:val="0"/>
          <w:numId w:val="7"/>
        </w:numPr>
        <w:jc w:val="both"/>
        <w:rPr>
          <w:rFonts w:ascii="Arial" w:eastAsia="Arial" w:hAnsi="Arial" w:cs="Arial"/>
          <w:lang w:val="en-GB"/>
        </w:rPr>
      </w:pPr>
      <w:r w:rsidRPr="00E04A06">
        <w:rPr>
          <w:lang w:val="en-GB"/>
        </w:rPr>
        <w:t>participating in Performance Management arrangements</w:t>
      </w:r>
    </w:p>
    <w:p w:rsidR="00E04A06" w:rsidRPr="00E04A06" w:rsidRDefault="00E04A06" w:rsidP="00E04A06">
      <w:pPr>
        <w:jc w:val="both"/>
        <w:rPr>
          <w:b/>
          <w:lang w:val="en-GB"/>
        </w:rPr>
      </w:pPr>
    </w:p>
    <w:p w:rsidR="00E04A06" w:rsidRPr="00E04A06" w:rsidRDefault="00E04A06" w:rsidP="00E04A06">
      <w:pPr>
        <w:jc w:val="both"/>
        <w:rPr>
          <w:b/>
          <w:lang w:val="en-GB"/>
        </w:rPr>
      </w:pPr>
      <w:r w:rsidRPr="00E04A06">
        <w:rPr>
          <w:b/>
          <w:lang w:val="en-GB"/>
        </w:rPr>
        <w:t>Teaching and Managing Pupil Learning</w:t>
      </w:r>
    </w:p>
    <w:p w:rsidR="00E04A06" w:rsidRPr="00E04A06" w:rsidRDefault="00E04A06" w:rsidP="00E04A06">
      <w:pPr>
        <w:numPr>
          <w:ilvl w:val="0"/>
          <w:numId w:val="8"/>
        </w:numPr>
        <w:jc w:val="both"/>
        <w:rPr>
          <w:rFonts w:ascii="Arial" w:eastAsia="Arial" w:hAnsi="Arial" w:cs="Arial"/>
          <w:lang w:val="en-GB"/>
        </w:rPr>
      </w:pPr>
      <w:proofErr w:type="gramStart"/>
      <w:r w:rsidRPr="00E04A06">
        <w:rPr>
          <w:lang w:val="en-GB"/>
        </w:rPr>
        <w:t>identifying</w:t>
      </w:r>
      <w:proofErr w:type="gramEnd"/>
      <w:r w:rsidRPr="00E04A06">
        <w:rPr>
          <w:lang w:val="en-GB"/>
        </w:rPr>
        <w:t xml:space="preserve"> clear teaching objectives, content, lesson structures and sequences appropriate to the subject matter and the pupils being taught. </w:t>
      </w:r>
    </w:p>
    <w:p w:rsidR="00E04A06" w:rsidRPr="00E04A06" w:rsidRDefault="00E04A06" w:rsidP="00E04A06">
      <w:pPr>
        <w:numPr>
          <w:ilvl w:val="0"/>
          <w:numId w:val="8"/>
        </w:numPr>
        <w:jc w:val="both"/>
        <w:rPr>
          <w:rFonts w:ascii="Arial" w:eastAsia="Arial" w:hAnsi="Arial" w:cs="Arial"/>
          <w:lang w:val="en-GB"/>
        </w:rPr>
      </w:pPr>
      <w:proofErr w:type="gramStart"/>
      <w:r w:rsidRPr="00E04A06">
        <w:rPr>
          <w:lang w:val="en-GB"/>
        </w:rPr>
        <w:t>setting</w:t>
      </w:r>
      <w:proofErr w:type="gramEnd"/>
      <w:r w:rsidRPr="00E04A06">
        <w:rPr>
          <w:lang w:val="en-GB"/>
        </w:rPr>
        <w:t xml:space="preserve"> appropriate and demanding expectations for pupils’ learning and motivation. </w:t>
      </w:r>
    </w:p>
    <w:p w:rsidR="00E04A06" w:rsidRPr="00E04A06" w:rsidRDefault="00E04A06" w:rsidP="00E04A06">
      <w:pPr>
        <w:numPr>
          <w:ilvl w:val="0"/>
          <w:numId w:val="8"/>
        </w:numPr>
        <w:jc w:val="both"/>
        <w:rPr>
          <w:rFonts w:ascii="Arial" w:eastAsia="Arial" w:hAnsi="Arial" w:cs="Arial"/>
          <w:lang w:val="en-GB"/>
        </w:rPr>
      </w:pPr>
      <w:r w:rsidRPr="00E04A06">
        <w:rPr>
          <w:lang w:val="en-GB"/>
        </w:rPr>
        <w:t>setting clear targets for pupils' learning, building on prior attainment and considering each pupil as an individual</w:t>
      </w:r>
    </w:p>
    <w:p w:rsidR="00E04A06" w:rsidRPr="00E04A06" w:rsidRDefault="00E04A06" w:rsidP="00E04A06">
      <w:pPr>
        <w:numPr>
          <w:ilvl w:val="0"/>
          <w:numId w:val="8"/>
        </w:numPr>
        <w:jc w:val="both"/>
        <w:rPr>
          <w:rFonts w:ascii="Arial" w:eastAsia="Arial" w:hAnsi="Arial" w:cs="Arial"/>
          <w:lang w:val="en-GB"/>
        </w:rPr>
      </w:pPr>
      <w:proofErr w:type="gramStart"/>
      <w:r w:rsidRPr="00E04A06">
        <w:rPr>
          <w:lang w:val="en-GB"/>
        </w:rPr>
        <w:t>ensuring</w:t>
      </w:r>
      <w:proofErr w:type="gramEnd"/>
      <w:r w:rsidRPr="00E04A06">
        <w:rPr>
          <w:lang w:val="en-GB"/>
        </w:rPr>
        <w:t xml:space="preserve"> effective teaching of whole classes, groups and individuals so that teaching objectives are met, momentum and challenge are maintained, and best use is made of teaching time. </w:t>
      </w:r>
    </w:p>
    <w:p w:rsidR="00E04A06" w:rsidRPr="00E04A06" w:rsidRDefault="00E04A06" w:rsidP="00E04A06">
      <w:pPr>
        <w:numPr>
          <w:ilvl w:val="0"/>
          <w:numId w:val="8"/>
        </w:numPr>
        <w:jc w:val="both"/>
        <w:rPr>
          <w:rFonts w:ascii="Arial" w:eastAsia="Arial" w:hAnsi="Arial" w:cs="Arial"/>
          <w:lang w:val="en-GB"/>
        </w:rPr>
      </w:pPr>
      <w:proofErr w:type="gramStart"/>
      <w:r w:rsidRPr="00E04A06">
        <w:rPr>
          <w:lang w:val="en-GB"/>
        </w:rPr>
        <w:t>using</w:t>
      </w:r>
      <w:proofErr w:type="gramEnd"/>
      <w:r w:rsidRPr="00E04A06">
        <w:rPr>
          <w:lang w:val="en-GB"/>
        </w:rPr>
        <w:t xml:space="preserve"> teaching methods which keep pupils engaged, including stimulating pupils’ intellectual curiosity, effective questioning and response, clear presentation and good use of resources. </w:t>
      </w:r>
    </w:p>
    <w:p w:rsidR="00E04A06" w:rsidRPr="00125774" w:rsidRDefault="00125774" w:rsidP="00E04A06">
      <w:pPr>
        <w:numPr>
          <w:ilvl w:val="0"/>
          <w:numId w:val="8"/>
        </w:numPr>
        <w:jc w:val="both"/>
        <w:rPr>
          <w:rFonts w:ascii="Arial" w:eastAsia="Arial" w:hAnsi="Arial" w:cs="Arial"/>
          <w:lang w:val="en-GB"/>
        </w:rPr>
      </w:pPr>
      <w:r w:rsidRPr="00E04A06">
        <w:rPr>
          <w:lang w:val="en-GB"/>
        </w:rPr>
        <w:t>Setting</w:t>
      </w:r>
      <w:r w:rsidR="00E04A06" w:rsidRPr="00E04A06">
        <w:rPr>
          <w:lang w:val="en-GB"/>
        </w:rPr>
        <w:t xml:space="preserve"> high expectations for pupils' behaviour, establishing and maintaining a good standard of discipline through well-focused teaching and through positive and productive relationships.</w:t>
      </w:r>
    </w:p>
    <w:p w:rsidR="00125774" w:rsidRPr="00E04A06" w:rsidRDefault="00125774" w:rsidP="00E04A06">
      <w:pPr>
        <w:numPr>
          <w:ilvl w:val="0"/>
          <w:numId w:val="8"/>
        </w:numPr>
        <w:jc w:val="both"/>
        <w:rPr>
          <w:rFonts w:ascii="Arial" w:eastAsia="Arial" w:hAnsi="Arial" w:cs="Arial"/>
          <w:lang w:val="en-GB"/>
        </w:rPr>
      </w:pPr>
      <w:r>
        <w:rPr>
          <w:lang w:val="en-GB"/>
        </w:rPr>
        <w:t>Adapt teaching methodology to ensure that SENS and PP students make at least good progress</w:t>
      </w:r>
      <w:r w:rsidR="007729D4">
        <w:rPr>
          <w:lang w:val="en-GB"/>
        </w:rPr>
        <w:t>.</w:t>
      </w:r>
    </w:p>
    <w:p w:rsidR="00E04A06" w:rsidRPr="007729D4" w:rsidRDefault="00E04A06" w:rsidP="00E04A06">
      <w:pPr>
        <w:numPr>
          <w:ilvl w:val="0"/>
          <w:numId w:val="8"/>
        </w:numPr>
        <w:jc w:val="both"/>
        <w:rPr>
          <w:rFonts w:ascii="Arial" w:eastAsia="Arial" w:hAnsi="Arial" w:cs="Arial"/>
          <w:lang w:val="en-GB"/>
        </w:rPr>
      </w:pPr>
      <w:r w:rsidRPr="00E04A06">
        <w:rPr>
          <w:lang w:val="en-GB"/>
        </w:rPr>
        <w:t xml:space="preserve">ensuring that pupils are thoroughly prepared for their examinations and that any examination coursework is completed and marked according to examination board and </w:t>
      </w:r>
      <w:r w:rsidR="00125774">
        <w:rPr>
          <w:lang w:val="en-GB"/>
        </w:rPr>
        <w:t xml:space="preserve">departmental </w:t>
      </w:r>
      <w:r w:rsidRPr="00E04A06">
        <w:rPr>
          <w:lang w:val="en-GB"/>
        </w:rPr>
        <w:t>criteria</w:t>
      </w:r>
    </w:p>
    <w:p w:rsidR="007729D4" w:rsidRPr="00E04A06" w:rsidRDefault="007729D4" w:rsidP="00E04A06">
      <w:pPr>
        <w:numPr>
          <w:ilvl w:val="0"/>
          <w:numId w:val="8"/>
        </w:numPr>
        <w:jc w:val="both"/>
        <w:rPr>
          <w:rFonts w:ascii="Arial" w:eastAsia="Arial" w:hAnsi="Arial" w:cs="Arial"/>
          <w:lang w:val="en-GB"/>
        </w:rPr>
      </w:pPr>
      <w:r>
        <w:rPr>
          <w:lang w:val="en-GB"/>
        </w:rPr>
        <w:t>ensure that examination board rule and regulations are fully complied with</w:t>
      </w:r>
    </w:p>
    <w:p w:rsidR="00E04A06" w:rsidRPr="007729D4" w:rsidRDefault="00E04A06" w:rsidP="00125774">
      <w:pPr>
        <w:numPr>
          <w:ilvl w:val="0"/>
          <w:numId w:val="8"/>
        </w:numPr>
        <w:jc w:val="both"/>
        <w:rPr>
          <w:rFonts w:ascii="Arial" w:eastAsia="Arial" w:hAnsi="Arial" w:cs="Arial"/>
          <w:lang w:val="en-GB"/>
        </w:rPr>
      </w:pPr>
      <w:r w:rsidRPr="00E04A06">
        <w:rPr>
          <w:lang w:val="en-GB"/>
        </w:rPr>
        <w:t>liaising effectively with support staff working with</w:t>
      </w:r>
      <w:r w:rsidR="007729D4">
        <w:rPr>
          <w:lang w:val="en-GB"/>
        </w:rPr>
        <w:t>in Department</w:t>
      </w:r>
    </w:p>
    <w:p w:rsidR="007729D4" w:rsidRPr="00125774" w:rsidRDefault="007729D4" w:rsidP="007729D4">
      <w:pPr>
        <w:ind w:left="360"/>
        <w:jc w:val="both"/>
        <w:rPr>
          <w:rFonts w:ascii="Arial" w:eastAsia="Arial" w:hAnsi="Arial" w:cs="Arial"/>
          <w:lang w:val="en-GB"/>
        </w:rPr>
      </w:pPr>
    </w:p>
    <w:p w:rsidR="007729D4" w:rsidRDefault="007729D4" w:rsidP="007729D4">
      <w:pPr>
        <w:jc w:val="both"/>
        <w:rPr>
          <w:b/>
          <w:lang w:val="en-GB"/>
        </w:rPr>
      </w:pPr>
      <w:r>
        <w:rPr>
          <w:b/>
          <w:lang w:val="en-GB"/>
        </w:rPr>
        <w:t>Tutorial Responsibilities</w:t>
      </w:r>
    </w:p>
    <w:p w:rsidR="007729D4" w:rsidRPr="00E04A06" w:rsidRDefault="007729D4" w:rsidP="007729D4">
      <w:pPr>
        <w:jc w:val="both"/>
        <w:rPr>
          <w:b/>
          <w:lang w:val="en-GB"/>
        </w:rPr>
      </w:pPr>
    </w:p>
    <w:p w:rsidR="007729D4" w:rsidRPr="007729D4" w:rsidRDefault="007729D4" w:rsidP="007729D4">
      <w:pPr>
        <w:numPr>
          <w:ilvl w:val="0"/>
          <w:numId w:val="8"/>
        </w:numPr>
        <w:jc w:val="both"/>
        <w:rPr>
          <w:rFonts w:ascii="Arial" w:eastAsia="Arial" w:hAnsi="Arial" w:cs="Arial"/>
          <w:lang w:val="en-GB"/>
        </w:rPr>
      </w:pPr>
      <w:r>
        <w:rPr>
          <w:lang w:val="en-GB"/>
        </w:rPr>
        <w:t xml:space="preserve">establish relationships  with students for all-round success to promote their welfare  </w:t>
      </w:r>
    </w:p>
    <w:p w:rsidR="007729D4" w:rsidRPr="007729D4" w:rsidRDefault="007729D4" w:rsidP="007729D4">
      <w:pPr>
        <w:numPr>
          <w:ilvl w:val="0"/>
          <w:numId w:val="8"/>
        </w:numPr>
        <w:jc w:val="both"/>
        <w:rPr>
          <w:rFonts w:ascii="Arial" w:eastAsia="Arial" w:hAnsi="Arial" w:cs="Arial"/>
          <w:lang w:val="en-GB"/>
        </w:rPr>
      </w:pPr>
      <w:r>
        <w:rPr>
          <w:lang w:val="en-GB"/>
        </w:rPr>
        <w:t xml:space="preserve">mentor students including academic overview of progress and help set targets for improvement </w:t>
      </w:r>
    </w:p>
    <w:p w:rsidR="007729D4" w:rsidRPr="00E04A06" w:rsidRDefault="007729D4" w:rsidP="007729D4">
      <w:pPr>
        <w:numPr>
          <w:ilvl w:val="0"/>
          <w:numId w:val="8"/>
        </w:numPr>
        <w:jc w:val="both"/>
        <w:rPr>
          <w:rFonts w:ascii="Arial" w:eastAsia="Arial" w:hAnsi="Arial" w:cs="Arial"/>
          <w:lang w:val="en-GB"/>
        </w:rPr>
      </w:pPr>
      <w:r>
        <w:rPr>
          <w:lang w:val="en-GB"/>
        </w:rPr>
        <w:t xml:space="preserve">Support Physical intellectual , emotional and social development of students </w:t>
      </w:r>
    </w:p>
    <w:p w:rsidR="00E04A06" w:rsidRPr="007729D4" w:rsidRDefault="00E04A06" w:rsidP="007729D4">
      <w:pPr>
        <w:jc w:val="both"/>
        <w:rPr>
          <w:lang w:val="en-GB"/>
        </w:rPr>
      </w:pPr>
    </w:p>
    <w:p w:rsidR="00E04A06" w:rsidRPr="00E04A06" w:rsidRDefault="00E04A06" w:rsidP="00E04A06">
      <w:pPr>
        <w:ind w:left="720"/>
        <w:jc w:val="both"/>
        <w:rPr>
          <w:lang w:val="en-GB"/>
        </w:rPr>
      </w:pPr>
    </w:p>
    <w:p w:rsidR="00E04A06" w:rsidRPr="00E04A06" w:rsidRDefault="00E04A06" w:rsidP="00E04A06">
      <w:pPr>
        <w:jc w:val="both"/>
        <w:rPr>
          <w:b/>
          <w:lang w:val="en-GB"/>
        </w:rPr>
      </w:pPr>
      <w:r w:rsidRPr="00E04A06">
        <w:rPr>
          <w:b/>
          <w:lang w:val="en-GB"/>
        </w:rPr>
        <w:t xml:space="preserve">Monitoring and Assessing Pupil Progress </w:t>
      </w:r>
    </w:p>
    <w:p w:rsidR="00E04A06" w:rsidRPr="00E04A06" w:rsidRDefault="00E04A06" w:rsidP="00E04A06">
      <w:pPr>
        <w:numPr>
          <w:ilvl w:val="0"/>
          <w:numId w:val="2"/>
        </w:numPr>
        <w:jc w:val="both"/>
        <w:rPr>
          <w:rFonts w:ascii="Arial" w:eastAsia="Arial" w:hAnsi="Arial" w:cs="Arial"/>
          <w:lang w:val="en-GB"/>
        </w:rPr>
      </w:pPr>
      <w:proofErr w:type="gramStart"/>
      <w:r w:rsidRPr="00E04A06">
        <w:rPr>
          <w:lang w:val="en-GB"/>
        </w:rPr>
        <w:t>marking</w:t>
      </w:r>
      <w:proofErr w:type="gramEnd"/>
      <w:r w:rsidRPr="00E04A06">
        <w:rPr>
          <w:lang w:val="en-GB"/>
        </w:rPr>
        <w:t xml:space="preserve"> and monitoring pupils’ class and homework providing constructive oral and written feedback, setting targets for pupils’ progress. </w:t>
      </w:r>
    </w:p>
    <w:p w:rsidR="00E04A06" w:rsidRPr="00E04A06" w:rsidRDefault="001F4037" w:rsidP="00E04A06">
      <w:pPr>
        <w:numPr>
          <w:ilvl w:val="0"/>
          <w:numId w:val="2"/>
        </w:numPr>
        <w:jc w:val="both"/>
        <w:rPr>
          <w:rFonts w:ascii="Arial" w:eastAsia="Arial" w:hAnsi="Arial" w:cs="Arial"/>
          <w:lang w:val="en-GB"/>
        </w:rPr>
      </w:pPr>
      <w:proofErr w:type="gramStart"/>
      <w:r>
        <w:rPr>
          <w:lang w:val="en-GB"/>
        </w:rPr>
        <w:lastRenderedPageBreak/>
        <w:t>a</w:t>
      </w:r>
      <w:r w:rsidRPr="00E04A06">
        <w:rPr>
          <w:lang w:val="en-GB"/>
        </w:rPr>
        <w:t>ssessing</w:t>
      </w:r>
      <w:proofErr w:type="gramEnd"/>
      <w:r w:rsidR="00E04A06" w:rsidRPr="00E04A06">
        <w:rPr>
          <w:lang w:val="en-GB"/>
        </w:rPr>
        <w:t xml:space="preserve"> how well learning objectives have been achieved and use this assessment for future teaching.</w:t>
      </w:r>
    </w:p>
    <w:p w:rsidR="00E04A06" w:rsidRPr="00E04A06" w:rsidRDefault="00E04A06" w:rsidP="00E04A06">
      <w:pPr>
        <w:numPr>
          <w:ilvl w:val="0"/>
          <w:numId w:val="2"/>
        </w:numPr>
        <w:jc w:val="both"/>
        <w:rPr>
          <w:rFonts w:ascii="Arial" w:eastAsia="Arial" w:hAnsi="Arial" w:cs="Arial"/>
          <w:lang w:val="en-GB"/>
        </w:rPr>
      </w:pPr>
      <w:r w:rsidRPr="00E04A06">
        <w:rPr>
          <w:lang w:val="en-GB"/>
        </w:rPr>
        <w:t>maintaining full records of attendance, homework, National Curriculum Attainments, and examinations for pupils taught, including members of the tutor group</w:t>
      </w:r>
    </w:p>
    <w:p w:rsidR="00E04A06" w:rsidRPr="00E04A06" w:rsidRDefault="00E04A06" w:rsidP="00E04A06">
      <w:pPr>
        <w:numPr>
          <w:ilvl w:val="0"/>
          <w:numId w:val="2"/>
        </w:numPr>
        <w:jc w:val="both"/>
        <w:rPr>
          <w:rFonts w:ascii="Arial" w:eastAsia="Arial" w:hAnsi="Arial" w:cs="Arial"/>
          <w:lang w:val="en-GB"/>
        </w:rPr>
      </w:pPr>
      <w:r w:rsidRPr="00E04A06">
        <w:rPr>
          <w:lang w:val="en-GB"/>
        </w:rPr>
        <w:t xml:space="preserve">producing and analysing  teaching group examination predictions and results as requested by the Head of </w:t>
      </w:r>
      <w:r w:rsidR="001F4037">
        <w:rPr>
          <w:lang w:val="en-GB"/>
        </w:rPr>
        <w:t xml:space="preserve">Department </w:t>
      </w:r>
      <w:r w:rsidRPr="00E04A06">
        <w:rPr>
          <w:lang w:val="en-GB"/>
        </w:rPr>
        <w:t xml:space="preserve"> and SLT</w:t>
      </w:r>
    </w:p>
    <w:p w:rsidR="00E04A06" w:rsidRPr="00E04A06" w:rsidRDefault="00E04A06" w:rsidP="00E04A06">
      <w:pPr>
        <w:numPr>
          <w:ilvl w:val="0"/>
          <w:numId w:val="2"/>
        </w:numPr>
        <w:jc w:val="both"/>
        <w:rPr>
          <w:rFonts w:ascii="Arial" w:eastAsia="Arial" w:hAnsi="Arial" w:cs="Arial"/>
          <w:lang w:val="en-GB"/>
        </w:rPr>
      </w:pPr>
      <w:r w:rsidRPr="00E04A06">
        <w:rPr>
          <w:lang w:val="en-GB"/>
        </w:rPr>
        <w:t>participating in faculty discussions of pupil targets and progress and of the development of strategies to meet departmental target</w:t>
      </w:r>
    </w:p>
    <w:p w:rsidR="00E04A06" w:rsidRPr="00E04A06" w:rsidRDefault="00E04A06" w:rsidP="00E04A06">
      <w:pPr>
        <w:numPr>
          <w:ilvl w:val="0"/>
          <w:numId w:val="2"/>
        </w:numPr>
        <w:jc w:val="both"/>
        <w:rPr>
          <w:rFonts w:ascii="Arial" w:eastAsia="Arial" w:hAnsi="Arial" w:cs="Arial"/>
          <w:lang w:val="en-GB"/>
        </w:rPr>
      </w:pPr>
      <w:r w:rsidRPr="00E04A06">
        <w:rPr>
          <w:lang w:val="en-GB"/>
        </w:rPr>
        <w:t xml:space="preserve">overseeing the pastoral needs of all pupils taught and passing on any concerns to the appropriate member of staff </w:t>
      </w:r>
    </w:p>
    <w:p w:rsidR="00E04A06" w:rsidRPr="00E04A06" w:rsidRDefault="00E04A06" w:rsidP="00E04A06">
      <w:pPr>
        <w:numPr>
          <w:ilvl w:val="0"/>
          <w:numId w:val="2"/>
        </w:numPr>
        <w:jc w:val="both"/>
        <w:rPr>
          <w:rFonts w:ascii="Arial" w:eastAsia="Arial" w:hAnsi="Arial" w:cs="Arial"/>
          <w:lang w:val="en-GB"/>
        </w:rPr>
      </w:pPr>
      <w:r w:rsidRPr="00E04A06">
        <w:rPr>
          <w:lang w:val="en-GB"/>
        </w:rPr>
        <w:t>mentoring and negotiating individual targets for tutees</w:t>
      </w:r>
    </w:p>
    <w:p w:rsidR="00E04A06" w:rsidRPr="00E04A06" w:rsidRDefault="00E04A06" w:rsidP="00E04A06">
      <w:pPr>
        <w:ind w:left="720"/>
        <w:jc w:val="both"/>
        <w:rPr>
          <w:lang w:val="en-GB"/>
        </w:rPr>
      </w:pPr>
    </w:p>
    <w:p w:rsidR="00E04A06" w:rsidRPr="00E04A06" w:rsidRDefault="001F4037" w:rsidP="00E04A06">
      <w:pPr>
        <w:jc w:val="both"/>
        <w:rPr>
          <w:b/>
          <w:lang w:val="en-GB"/>
        </w:rPr>
      </w:pPr>
      <w:r>
        <w:rPr>
          <w:b/>
          <w:lang w:val="en-GB"/>
        </w:rPr>
        <w:t>Resources within the Department</w:t>
      </w:r>
    </w:p>
    <w:p w:rsidR="00E04A06" w:rsidRPr="00E04A06" w:rsidRDefault="00E04A06" w:rsidP="00E04A06">
      <w:pPr>
        <w:numPr>
          <w:ilvl w:val="0"/>
          <w:numId w:val="3"/>
        </w:numPr>
        <w:jc w:val="both"/>
        <w:rPr>
          <w:rFonts w:ascii="Arial" w:eastAsia="Arial" w:hAnsi="Arial" w:cs="Arial"/>
          <w:lang w:val="en-GB"/>
        </w:rPr>
      </w:pPr>
      <w:r w:rsidRPr="00E04A06">
        <w:rPr>
          <w:lang w:val="en-GB"/>
        </w:rPr>
        <w:t>selecting and making good use of learning resources to enable teaching objectives to be met</w:t>
      </w:r>
    </w:p>
    <w:p w:rsidR="00E04A06" w:rsidRPr="00E04A06" w:rsidRDefault="00E04A06" w:rsidP="00E04A06">
      <w:pPr>
        <w:numPr>
          <w:ilvl w:val="0"/>
          <w:numId w:val="3"/>
        </w:numPr>
        <w:jc w:val="both"/>
        <w:rPr>
          <w:rFonts w:ascii="Arial" w:eastAsia="Arial" w:hAnsi="Arial" w:cs="Arial"/>
          <w:lang w:val="en-GB"/>
        </w:rPr>
      </w:pPr>
      <w:r w:rsidRPr="00E04A06">
        <w:rPr>
          <w:lang w:val="en-GB"/>
        </w:rPr>
        <w:t>ensuring that stock and equipment is well cared for and economically used</w:t>
      </w:r>
    </w:p>
    <w:p w:rsidR="00E04A06" w:rsidRPr="00E04A06" w:rsidRDefault="00E04A06" w:rsidP="00E04A06">
      <w:pPr>
        <w:numPr>
          <w:ilvl w:val="0"/>
          <w:numId w:val="3"/>
        </w:numPr>
        <w:jc w:val="both"/>
        <w:rPr>
          <w:rFonts w:ascii="Arial" w:eastAsia="Arial" w:hAnsi="Arial" w:cs="Arial"/>
          <w:lang w:val="en-GB"/>
        </w:rPr>
      </w:pPr>
      <w:r w:rsidRPr="00E04A06">
        <w:rPr>
          <w:lang w:val="en-GB"/>
        </w:rPr>
        <w:t>ensuring that departmental rooms present a stimulating and tidy environment</w:t>
      </w:r>
    </w:p>
    <w:p w:rsidR="00E04A06" w:rsidRPr="00E04A06" w:rsidRDefault="00E04A06" w:rsidP="00E04A06">
      <w:pPr>
        <w:numPr>
          <w:ilvl w:val="0"/>
          <w:numId w:val="3"/>
        </w:numPr>
        <w:jc w:val="both"/>
        <w:rPr>
          <w:rFonts w:ascii="Arial" w:eastAsia="Arial" w:hAnsi="Arial" w:cs="Arial"/>
          <w:lang w:val="en-GB"/>
        </w:rPr>
      </w:pPr>
      <w:r w:rsidRPr="00E04A06">
        <w:rPr>
          <w:lang w:val="en-GB"/>
        </w:rPr>
        <w:t>implementing the Academy Health and Safety Policy</w:t>
      </w:r>
    </w:p>
    <w:p w:rsidR="00E04A06" w:rsidRPr="00E04A06" w:rsidRDefault="00E04A06" w:rsidP="00E04A06">
      <w:pPr>
        <w:jc w:val="both"/>
        <w:rPr>
          <w:lang w:val="en-GB"/>
        </w:rPr>
      </w:pPr>
    </w:p>
    <w:p w:rsidR="00E04A06" w:rsidRPr="00E04A06" w:rsidRDefault="00E04A06" w:rsidP="00E04A06">
      <w:pPr>
        <w:jc w:val="both"/>
        <w:rPr>
          <w:b/>
          <w:lang w:val="en-GB"/>
        </w:rPr>
      </w:pPr>
      <w:r w:rsidRPr="00E04A06">
        <w:rPr>
          <w:b/>
          <w:lang w:val="en-GB"/>
        </w:rPr>
        <w:t>Communication with Parents</w:t>
      </w:r>
    </w:p>
    <w:p w:rsidR="00E04A06" w:rsidRPr="00E04A06" w:rsidRDefault="00E04A06" w:rsidP="00E04A06">
      <w:pPr>
        <w:numPr>
          <w:ilvl w:val="0"/>
          <w:numId w:val="4"/>
        </w:numPr>
        <w:jc w:val="both"/>
        <w:rPr>
          <w:rFonts w:ascii="Arial" w:eastAsia="Arial" w:hAnsi="Arial" w:cs="Arial"/>
          <w:lang w:val="en-GB"/>
        </w:rPr>
      </w:pPr>
      <w:r w:rsidRPr="00E04A06">
        <w:rPr>
          <w:lang w:val="en-GB"/>
        </w:rPr>
        <w:t>attending any appropriate meetings with parents</w:t>
      </w:r>
    </w:p>
    <w:p w:rsidR="00E04A06" w:rsidRPr="00E04A06" w:rsidRDefault="00E04A06" w:rsidP="00E04A06">
      <w:pPr>
        <w:numPr>
          <w:ilvl w:val="0"/>
          <w:numId w:val="4"/>
        </w:numPr>
        <w:jc w:val="both"/>
        <w:rPr>
          <w:rFonts w:ascii="Arial" w:eastAsia="Arial" w:hAnsi="Arial" w:cs="Arial"/>
          <w:lang w:val="en-GB"/>
        </w:rPr>
      </w:pPr>
      <w:r w:rsidRPr="00E04A06">
        <w:rPr>
          <w:lang w:val="en-GB"/>
        </w:rPr>
        <w:t xml:space="preserve">providing informative reports to parents </w:t>
      </w:r>
    </w:p>
    <w:p w:rsidR="00E04A06" w:rsidRPr="00E04A06" w:rsidRDefault="00E04A06" w:rsidP="00E04A06">
      <w:pPr>
        <w:numPr>
          <w:ilvl w:val="0"/>
          <w:numId w:val="4"/>
        </w:numPr>
        <w:jc w:val="both"/>
        <w:rPr>
          <w:rFonts w:ascii="Arial" w:eastAsia="Arial" w:hAnsi="Arial" w:cs="Arial"/>
          <w:lang w:val="en-GB"/>
        </w:rPr>
      </w:pPr>
      <w:r w:rsidRPr="00E04A06">
        <w:rPr>
          <w:lang w:val="en-GB"/>
        </w:rPr>
        <w:t>raising, in consultation with the Hea</w:t>
      </w:r>
      <w:r w:rsidR="001F4037">
        <w:rPr>
          <w:lang w:val="en-GB"/>
        </w:rPr>
        <w:t xml:space="preserve">d </w:t>
      </w:r>
      <w:r w:rsidRPr="00E04A06">
        <w:rPr>
          <w:lang w:val="en-GB"/>
        </w:rPr>
        <w:t xml:space="preserve"> of Year, particular concerns regarding tutees with parents</w:t>
      </w:r>
    </w:p>
    <w:p w:rsidR="00E04A06" w:rsidRPr="00E04A06" w:rsidRDefault="00E04A06" w:rsidP="00E04A06">
      <w:pPr>
        <w:jc w:val="both"/>
        <w:rPr>
          <w:lang w:val="en-GB"/>
        </w:rPr>
      </w:pPr>
    </w:p>
    <w:p w:rsidR="00E04A06" w:rsidRPr="00E04A06" w:rsidRDefault="00E04A06" w:rsidP="00E04A06">
      <w:pPr>
        <w:jc w:val="both"/>
        <w:rPr>
          <w:b/>
          <w:lang w:val="en-GB"/>
        </w:rPr>
      </w:pPr>
      <w:r w:rsidRPr="00E04A06">
        <w:rPr>
          <w:b/>
          <w:lang w:val="en-GB"/>
        </w:rPr>
        <w:t>Internal Communication</w:t>
      </w:r>
    </w:p>
    <w:p w:rsidR="00E04A06" w:rsidRPr="00E04A06" w:rsidRDefault="00E04A06" w:rsidP="00E04A06">
      <w:pPr>
        <w:numPr>
          <w:ilvl w:val="0"/>
          <w:numId w:val="5"/>
        </w:numPr>
        <w:jc w:val="both"/>
        <w:rPr>
          <w:rFonts w:ascii="Arial" w:eastAsia="Arial" w:hAnsi="Arial" w:cs="Arial"/>
          <w:lang w:val="en-GB"/>
        </w:rPr>
      </w:pPr>
      <w:r w:rsidRPr="00E04A06">
        <w:rPr>
          <w:lang w:val="en-GB"/>
        </w:rPr>
        <w:t xml:space="preserve">representing the views and interests of the </w:t>
      </w:r>
      <w:r w:rsidR="001F4037">
        <w:rPr>
          <w:lang w:val="en-GB"/>
        </w:rPr>
        <w:t xml:space="preserve">Department </w:t>
      </w:r>
      <w:r w:rsidRPr="00E04A06">
        <w:rPr>
          <w:lang w:val="en-GB"/>
        </w:rPr>
        <w:t xml:space="preserve"> to the Head of </w:t>
      </w:r>
      <w:r w:rsidR="001F4037">
        <w:rPr>
          <w:lang w:val="en-GB"/>
        </w:rPr>
        <w:t xml:space="preserve">Department </w:t>
      </w:r>
      <w:r w:rsidRPr="00E04A06">
        <w:rPr>
          <w:lang w:val="en-GB"/>
        </w:rPr>
        <w:t xml:space="preserve"> and other post holders</w:t>
      </w:r>
    </w:p>
    <w:p w:rsidR="00E04A06" w:rsidRPr="00E04A06" w:rsidRDefault="00E04A06" w:rsidP="00E04A06">
      <w:pPr>
        <w:numPr>
          <w:ilvl w:val="0"/>
          <w:numId w:val="5"/>
        </w:numPr>
        <w:jc w:val="both"/>
        <w:rPr>
          <w:rFonts w:ascii="Arial" w:eastAsia="Arial" w:hAnsi="Arial" w:cs="Arial"/>
          <w:lang w:val="en-GB"/>
        </w:rPr>
      </w:pPr>
      <w:r w:rsidRPr="00E04A06">
        <w:rPr>
          <w:lang w:val="en-GB"/>
        </w:rPr>
        <w:t>providing information required by HODs., HOY, SENCO or LG</w:t>
      </w:r>
    </w:p>
    <w:p w:rsidR="00E04A06" w:rsidRPr="00E04A06" w:rsidRDefault="00E04A06" w:rsidP="00E04A06">
      <w:pPr>
        <w:numPr>
          <w:ilvl w:val="0"/>
          <w:numId w:val="5"/>
        </w:numPr>
        <w:jc w:val="both"/>
        <w:rPr>
          <w:rFonts w:ascii="Arial" w:eastAsia="Arial" w:hAnsi="Arial" w:cs="Arial"/>
          <w:lang w:val="en-GB"/>
        </w:rPr>
      </w:pPr>
      <w:r w:rsidRPr="00E04A06">
        <w:rPr>
          <w:lang w:val="en-GB"/>
        </w:rPr>
        <w:t xml:space="preserve">actively participating in </w:t>
      </w:r>
      <w:r w:rsidR="001F4037">
        <w:rPr>
          <w:lang w:val="en-GB"/>
        </w:rPr>
        <w:t xml:space="preserve">Department </w:t>
      </w:r>
      <w:r w:rsidRPr="00E04A06">
        <w:rPr>
          <w:lang w:val="en-GB"/>
        </w:rPr>
        <w:t xml:space="preserve"> Meetings </w:t>
      </w:r>
    </w:p>
    <w:p w:rsidR="00E04A06" w:rsidRPr="00E04A06" w:rsidRDefault="00E04A06" w:rsidP="00E04A06">
      <w:pPr>
        <w:numPr>
          <w:ilvl w:val="0"/>
          <w:numId w:val="5"/>
        </w:numPr>
        <w:jc w:val="both"/>
        <w:rPr>
          <w:rFonts w:ascii="Arial" w:eastAsia="Arial" w:hAnsi="Arial" w:cs="Arial"/>
          <w:lang w:val="en-GB"/>
        </w:rPr>
      </w:pPr>
      <w:r w:rsidRPr="00E04A06">
        <w:rPr>
          <w:lang w:val="en-GB"/>
        </w:rPr>
        <w:t>liaison with the Pastoral Leader to ensure the implementation of effective pastoral systems</w:t>
      </w:r>
    </w:p>
    <w:p w:rsidR="00E04A06" w:rsidRPr="00E04A06" w:rsidRDefault="00E04A06" w:rsidP="00E04A06">
      <w:pPr>
        <w:ind w:left="60"/>
        <w:jc w:val="both"/>
        <w:rPr>
          <w:b/>
          <w:lang w:val="en-GB"/>
        </w:rPr>
      </w:pPr>
    </w:p>
    <w:p w:rsidR="00E04A06" w:rsidRPr="00E04A06" w:rsidRDefault="00E04A06" w:rsidP="00E04A06">
      <w:pPr>
        <w:jc w:val="both"/>
        <w:rPr>
          <w:b/>
          <w:lang w:val="en-GB"/>
        </w:rPr>
      </w:pPr>
      <w:r w:rsidRPr="00E04A06">
        <w:rPr>
          <w:b/>
          <w:lang w:val="en-GB"/>
        </w:rPr>
        <w:t>Staff Absence</w:t>
      </w:r>
    </w:p>
    <w:p w:rsidR="00E04A06" w:rsidRPr="00E04A06" w:rsidRDefault="00E04A06" w:rsidP="00E04A06">
      <w:pPr>
        <w:numPr>
          <w:ilvl w:val="0"/>
          <w:numId w:val="6"/>
        </w:numPr>
        <w:jc w:val="both"/>
        <w:rPr>
          <w:rFonts w:ascii="Arial" w:eastAsia="Arial" w:hAnsi="Arial" w:cs="Arial"/>
          <w:lang w:val="en-GB"/>
        </w:rPr>
      </w:pPr>
      <w:r w:rsidRPr="00E04A06">
        <w:rPr>
          <w:lang w:val="en-GB"/>
        </w:rPr>
        <w:t>ensuring that appropriate work has been set and that the resources required are available</w:t>
      </w:r>
    </w:p>
    <w:p w:rsidR="00E04A06" w:rsidRPr="00E04A06" w:rsidRDefault="00E04A06" w:rsidP="00E04A06">
      <w:pPr>
        <w:numPr>
          <w:ilvl w:val="0"/>
          <w:numId w:val="6"/>
        </w:numPr>
        <w:jc w:val="both"/>
        <w:rPr>
          <w:rFonts w:ascii="Arial" w:eastAsia="Arial" w:hAnsi="Arial" w:cs="Arial"/>
          <w:lang w:val="en-GB"/>
        </w:rPr>
      </w:pPr>
      <w:r w:rsidRPr="00E04A06">
        <w:rPr>
          <w:lang w:val="en-GB"/>
        </w:rPr>
        <w:t>supporting supply staff who are working within the Department</w:t>
      </w:r>
    </w:p>
    <w:p w:rsidR="00E04A06" w:rsidRPr="00E04A06" w:rsidRDefault="00E04A06" w:rsidP="00E04A06">
      <w:pPr>
        <w:jc w:val="both"/>
        <w:rPr>
          <w:lang w:val="en-GB"/>
        </w:rPr>
      </w:pPr>
    </w:p>
    <w:p w:rsidR="00E04A06" w:rsidRPr="00E04A06" w:rsidRDefault="00E04A06" w:rsidP="00E04A06">
      <w:pPr>
        <w:jc w:val="both"/>
        <w:rPr>
          <w:b/>
          <w:lang w:val="en-GB"/>
        </w:rPr>
      </w:pPr>
      <w:r w:rsidRPr="00E04A06">
        <w:rPr>
          <w:b/>
          <w:lang w:val="en-GB"/>
        </w:rPr>
        <w:t>Specific Task &amp; Responsibilities</w:t>
      </w:r>
    </w:p>
    <w:p w:rsidR="00E04A06" w:rsidRPr="00E04A06" w:rsidRDefault="00E04A06" w:rsidP="00E04A06">
      <w:pPr>
        <w:numPr>
          <w:ilvl w:val="0"/>
          <w:numId w:val="6"/>
        </w:numPr>
        <w:jc w:val="both"/>
        <w:rPr>
          <w:rFonts w:ascii="Arial" w:eastAsia="Arial" w:hAnsi="Arial" w:cs="Arial"/>
          <w:lang w:val="en-GB"/>
        </w:rPr>
      </w:pPr>
      <w:r w:rsidRPr="00E04A06">
        <w:rPr>
          <w:lang w:val="en-GB"/>
        </w:rPr>
        <w:t>undertake the duties of a form tutor</w:t>
      </w:r>
    </w:p>
    <w:p w:rsidR="00E04A06" w:rsidRPr="001F4037" w:rsidRDefault="00E04A06" w:rsidP="00E04A06">
      <w:pPr>
        <w:numPr>
          <w:ilvl w:val="0"/>
          <w:numId w:val="6"/>
        </w:numPr>
        <w:jc w:val="both"/>
        <w:rPr>
          <w:rFonts w:ascii="Arial" w:eastAsia="Arial" w:hAnsi="Arial" w:cs="Arial"/>
          <w:lang w:val="en-GB"/>
        </w:rPr>
      </w:pPr>
      <w:r w:rsidRPr="00E04A06">
        <w:rPr>
          <w:lang w:val="en-GB"/>
        </w:rPr>
        <w:t>take an active part in the wider life of the academy</w:t>
      </w:r>
    </w:p>
    <w:p w:rsidR="001F4037" w:rsidRDefault="001F4037" w:rsidP="001F4037">
      <w:pPr>
        <w:jc w:val="both"/>
        <w:rPr>
          <w:lang w:val="en-GB"/>
        </w:rPr>
      </w:pPr>
    </w:p>
    <w:p w:rsidR="001F4037" w:rsidRPr="00E04A06" w:rsidRDefault="001F4037" w:rsidP="001F4037">
      <w:pPr>
        <w:jc w:val="both"/>
        <w:rPr>
          <w:lang w:val="en-GB"/>
        </w:rPr>
      </w:pPr>
    </w:p>
    <w:p w:rsidR="001F4037" w:rsidRPr="00E04A06" w:rsidRDefault="001F4037" w:rsidP="001F4037">
      <w:pPr>
        <w:jc w:val="both"/>
        <w:rPr>
          <w:b/>
          <w:lang w:val="en-GB"/>
        </w:rPr>
      </w:pPr>
      <w:r>
        <w:rPr>
          <w:b/>
          <w:lang w:val="en-GB"/>
        </w:rPr>
        <w:t>Additional Clauses</w:t>
      </w:r>
    </w:p>
    <w:p w:rsidR="001F4037" w:rsidRPr="001F4037" w:rsidRDefault="001F4037" w:rsidP="001F4037">
      <w:pPr>
        <w:numPr>
          <w:ilvl w:val="0"/>
          <w:numId w:val="6"/>
        </w:numPr>
        <w:jc w:val="both"/>
        <w:rPr>
          <w:rFonts w:ascii="Arial" w:eastAsia="Arial" w:hAnsi="Arial" w:cs="Arial"/>
          <w:lang w:val="en-GB"/>
        </w:rPr>
      </w:pPr>
      <w:r>
        <w:rPr>
          <w:lang w:val="en-GB"/>
        </w:rPr>
        <w:t>Have a working knowledge and understanding of :</w:t>
      </w:r>
    </w:p>
    <w:p w:rsidR="001F4037" w:rsidRDefault="001F4037" w:rsidP="00551F01">
      <w:pPr>
        <w:pStyle w:val="ListParagraph"/>
        <w:numPr>
          <w:ilvl w:val="0"/>
          <w:numId w:val="15"/>
        </w:numPr>
        <w:ind w:left="1134"/>
        <w:jc w:val="both"/>
        <w:rPr>
          <w:rFonts w:asciiTheme="majorHAnsi" w:eastAsia="Arial" w:hAnsiTheme="majorHAnsi" w:cs="Arial"/>
          <w:lang w:val="en-GB"/>
        </w:rPr>
      </w:pPr>
      <w:r>
        <w:rPr>
          <w:rFonts w:ascii="Arial" w:eastAsia="Arial" w:hAnsi="Arial" w:cs="Arial"/>
          <w:lang w:val="en-GB"/>
        </w:rPr>
        <w:t xml:space="preserve"> </w:t>
      </w:r>
      <w:r w:rsidRPr="001F4037">
        <w:rPr>
          <w:rFonts w:asciiTheme="majorHAnsi" w:eastAsia="Arial" w:hAnsiTheme="majorHAnsi" w:cs="Arial"/>
          <w:lang w:val="en-GB"/>
        </w:rPr>
        <w:t xml:space="preserve">School Teachers pay and conditions document </w:t>
      </w:r>
    </w:p>
    <w:p w:rsidR="001F4037" w:rsidRPr="001F4037" w:rsidRDefault="001F4037" w:rsidP="00551F01">
      <w:pPr>
        <w:pStyle w:val="ListParagraph"/>
        <w:numPr>
          <w:ilvl w:val="0"/>
          <w:numId w:val="15"/>
        </w:numPr>
        <w:ind w:left="1134"/>
        <w:jc w:val="both"/>
        <w:rPr>
          <w:rFonts w:asciiTheme="majorHAnsi" w:eastAsia="Arial" w:hAnsiTheme="majorHAnsi" w:cs="Arial"/>
          <w:lang w:val="en-GB"/>
        </w:rPr>
      </w:pPr>
      <w:r>
        <w:rPr>
          <w:rFonts w:asciiTheme="majorHAnsi" w:eastAsia="Arial" w:hAnsiTheme="majorHAnsi" w:cs="Arial"/>
          <w:lang w:val="en-GB"/>
        </w:rPr>
        <w:lastRenderedPageBreak/>
        <w:t>Teachers legal liabilities and responsibilities relating to race relations; sex discrimination; health and safety at work; responsibilities for health and safety when supervising students on and off the school site; safeguarding children’s welfare; child protection against abuse; guidelines for appropriate physical contact with students; detention of student</w:t>
      </w:r>
    </w:p>
    <w:p w:rsidR="001F4037" w:rsidRPr="001F4037" w:rsidRDefault="001F4037" w:rsidP="001F4037">
      <w:pPr>
        <w:numPr>
          <w:ilvl w:val="0"/>
          <w:numId w:val="6"/>
        </w:numPr>
        <w:jc w:val="both"/>
        <w:rPr>
          <w:rFonts w:ascii="Arial" w:eastAsia="Arial" w:hAnsi="Arial" w:cs="Arial"/>
          <w:lang w:val="en-GB"/>
        </w:rPr>
      </w:pPr>
      <w:r>
        <w:rPr>
          <w:lang w:val="en-GB"/>
        </w:rPr>
        <w:t>Establish effective working relationships with all colleagues on site(s)</w:t>
      </w:r>
    </w:p>
    <w:p w:rsidR="001F4037" w:rsidRPr="00551F01" w:rsidRDefault="001F4037" w:rsidP="001F4037">
      <w:pPr>
        <w:numPr>
          <w:ilvl w:val="0"/>
          <w:numId w:val="6"/>
        </w:numPr>
        <w:jc w:val="both"/>
        <w:rPr>
          <w:rFonts w:ascii="Arial" w:eastAsia="Arial" w:hAnsi="Arial" w:cs="Arial"/>
          <w:lang w:val="en-GB"/>
        </w:rPr>
      </w:pPr>
      <w:r>
        <w:rPr>
          <w:lang w:val="en-GB"/>
        </w:rPr>
        <w:t xml:space="preserve">Set a good example </w:t>
      </w:r>
      <w:r w:rsidR="00551F01">
        <w:rPr>
          <w:lang w:val="en-GB"/>
        </w:rPr>
        <w:t xml:space="preserve">to students through your presentation and personal and professional conduct </w:t>
      </w:r>
    </w:p>
    <w:p w:rsidR="00551F01" w:rsidRPr="00551F01" w:rsidRDefault="00551F01" w:rsidP="001F4037">
      <w:pPr>
        <w:numPr>
          <w:ilvl w:val="0"/>
          <w:numId w:val="6"/>
        </w:numPr>
        <w:jc w:val="both"/>
        <w:rPr>
          <w:rFonts w:ascii="Arial" w:eastAsia="Arial" w:hAnsi="Arial" w:cs="Arial"/>
          <w:lang w:val="en-GB"/>
        </w:rPr>
      </w:pPr>
      <w:r>
        <w:rPr>
          <w:lang w:val="en-GB"/>
        </w:rPr>
        <w:t>Be committed to ensuring every pupil can achieve full potential and meet expectations set</w:t>
      </w:r>
    </w:p>
    <w:p w:rsidR="00551F01" w:rsidRPr="003315F1" w:rsidRDefault="00551F01" w:rsidP="001F4037">
      <w:pPr>
        <w:numPr>
          <w:ilvl w:val="0"/>
          <w:numId w:val="6"/>
        </w:numPr>
        <w:jc w:val="both"/>
        <w:rPr>
          <w:rFonts w:ascii="Arial" w:eastAsia="Arial" w:hAnsi="Arial" w:cs="Arial"/>
          <w:lang w:val="en-GB"/>
        </w:rPr>
      </w:pPr>
      <w:r>
        <w:rPr>
          <w:lang w:val="en-GB"/>
        </w:rPr>
        <w:t xml:space="preserve">Understand professional responsibilities for school policies </w:t>
      </w:r>
    </w:p>
    <w:p w:rsidR="003315F1" w:rsidRPr="003315F1" w:rsidRDefault="003315F1" w:rsidP="001F4037">
      <w:pPr>
        <w:numPr>
          <w:ilvl w:val="0"/>
          <w:numId w:val="6"/>
        </w:numPr>
        <w:jc w:val="both"/>
        <w:rPr>
          <w:rFonts w:asciiTheme="majorHAnsi" w:eastAsia="Arial" w:hAnsiTheme="majorHAnsi" w:cs="Arial"/>
          <w:lang w:val="en-GB"/>
        </w:rPr>
      </w:pPr>
      <w:r w:rsidRPr="003315F1">
        <w:rPr>
          <w:rFonts w:asciiTheme="majorHAnsi" w:hAnsiTheme="majorHAnsi"/>
          <w:lang w:val="en-GB"/>
        </w:rPr>
        <w:t>Liaise effectively with parents careers and welfare agencies</w:t>
      </w:r>
    </w:p>
    <w:p w:rsidR="001F4037" w:rsidRPr="003315F1" w:rsidRDefault="003315F1" w:rsidP="001F4037">
      <w:pPr>
        <w:numPr>
          <w:ilvl w:val="0"/>
          <w:numId w:val="6"/>
        </w:numPr>
        <w:jc w:val="both"/>
        <w:rPr>
          <w:rFonts w:asciiTheme="majorHAnsi" w:eastAsia="Arial" w:hAnsiTheme="majorHAnsi" w:cs="Arial"/>
          <w:lang w:val="en-GB"/>
        </w:rPr>
      </w:pPr>
      <w:r w:rsidRPr="003315F1">
        <w:rPr>
          <w:rFonts w:asciiTheme="majorHAnsi" w:eastAsia="Arial" w:hAnsiTheme="majorHAnsi" w:cs="Arial"/>
          <w:lang w:val="en-GB"/>
        </w:rPr>
        <w:t>Be aware of the role and purpose of school governing bodies</w:t>
      </w:r>
    </w:p>
    <w:p w:rsidR="00EB3BD9" w:rsidRDefault="00EB3BD9">
      <w:pPr>
        <w:rPr>
          <w:rFonts w:ascii="Arial" w:eastAsia="Arial" w:hAnsi="Arial" w:cs="Arial"/>
          <w:b/>
          <w:sz w:val="20"/>
          <w:szCs w:val="20"/>
          <w:u w:val="single"/>
        </w:rPr>
      </w:pPr>
    </w:p>
    <w:p w:rsidR="00EB3BD9" w:rsidRDefault="00EB3BD9">
      <w:pPr>
        <w:rPr>
          <w:rFonts w:ascii="Arial" w:eastAsia="Arial" w:hAnsi="Arial" w:cs="Arial"/>
          <w:b/>
          <w:sz w:val="20"/>
          <w:szCs w:val="20"/>
          <w:u w:val="single"/>
        </w:rPr>
      </w:pPr>
    </w:p>
    <w:p w:rsidR="00EB3BD9" w:rsidRDefault="00EB3BD9">
      <w:pPr>
        <w:rPr>
          <w:rFonts w:ascii="Arial" w:eastAsia="Arial" w:hAnsi="Arial" w:cs="Arial"/>
          <w:sz w:val="20"/>
          <w:szCs w:val="20"/>
        </w:rPr>
      </w:pPr>
    </w:p>
    <w:p w:rsidR="00EB3BD9" w:rsidRDefault="000A1496">
      <w:pPr>
        <w:rPr>
          <w:rFonts w:ascii="Arial" w:eastAsia="Arial" w:hAnsi="Arial" w:cs="Arial"/>
          <w:b/>
          <w:color w:val="222222"/>
          <w:sz w:val="20"/>
          <w:szCs w:val="20"/>
        </w:rPr>
      </w:pPr>
      <w:r>
        <w:rPr>
          <w:rFonts w:ascii="Arial" w:eastAsia="Arial" w:hAnsi="Arial" w:cs="Arial"/>
          <w:b/>
          <w:color w:val="222222"/>
          <w:sz w:val="20"/>
          <w:szCs w:val="20"/>
        </w:rPr>
        <w:t>Other clauses:</w:t>
      </w:r>
    </w:p>
    <w:p w:rsidR="00EB3BD9" w:rsidRPr="00E04A06" w:rsidRDefault="000A1496">
      <w:pPr>
        <w:spacing w:line="276" w:lineRule="auto"/>
        <w:ind w:left="860" w:hanging="360"/>
        <w:rPr>
          <w:rFonts w:ascii="Arial" w:eastAsia="Arial" w:hAnsi="Arial" w:cs="Arial"/>
          <w:b/>
          <w:sz w:val="20"/>
          <w:szCs w:val="20"/>
        </w:rPr>
      </w:pPr>
      <w:r>
        <w:rPr>
          <w:rFonts w:ascii="Arial" w:eastAsia="Arial" w:hAnsi="Arial" w:cs="Arial"/>
          <w:color w:val="222222"/>
          <w:sz w:val="20"/>
          <w:szCs w:val="20"/>
        </w:rPr>
        <w:t xml:space="preserve">1.    The </w:t>
      </w:r>
      <w:r w:rsidRPr="00E04A06">
        <w:rPr>
          <w:rFonts w:ascii="Arial" w:eastAsia="Arial" w:hAnsi="Arial" w:cs="Arial"/>
          <w:sz w:val="20"/>
          <w:szCs w:val="20"/>
        </w:rPr>
        <w:t xml:space="preserve">above responsibilities are subject to the general duties and responsibilities contained in the Teachers’ Pay and Conditions. </w:t>
      </w:r>
    </w:p>
    <w:p w:rsidR="00EB3BD9" w:rsidRDefault="000A1496">
      <w:pPr>
        <w:spacing w:line="276" w:lineRule="auto"/>
        <w:ind w:left="860" w:hanging="360"/>
        <w:rPr>
          <w:rFonts w:ascii="Arial" w:eastAsia="Arial" w:hAnsi="Arial" w:cs="Arial"/>
          <w:color w:val="222222"/>
          <w:sz w:val="20"/>
          <w:szCs w:val="20"/>
        </w:rPr>
      </w:pPr>
      <w:r>
        <w:rPr>
          <w:rFonts w:ascii="Arial" w:eastAsia="Arial" w:hAnsi="Arial" w:cs="Arial"/>
          <w:color w:val="222222"/>
          <w:sz w:val="20"/>
          <w:szCs w:val="20"/>
        </w:rPr>
        <w:t>2.</w:t>
      </w:r>
      <w:r>
        <w:rPr>
          <w:rFonts w:ascii="Arial" w:eastAsia="Arial" w:hAnsi="Arial" w:cs="Arial"/>
          <w:color w:val="222222"/>
          <w:sz w:val="20"/>
          <w:szCs w:val="20"/>
        </w:rPr>
        <w:tab/>
        <w:t>This job description allocates duties and responsibilities but does not direct the particular amount of time to be spent on carrying them out and no part of it may be so construed.</w:t>
      </w:r>
    </w:p>
    <w:p w:rsidR="00EB3BD9" w:rsidRDefault="000A1496">
      <w:pPr>
        <w:spacing w:line="276" w:lineRule="auto"/>
        <w:ind w:left="860" w:hanging="360"/>
        <w:rPr>
          <w:rFonts w:ascii="Arial" w:eastAsia="Arial" w:hAnsi="Arial" w:cs="Arial"/>
          <w:color w:val="222222"/>
          <w:sz w:val="20"/>
          <w:szCs w:val="20"/>
        </w:rPr>
      </w:pPr>
      <w:r>
        <w:rPr>
          <w:rFonts w:ascii="Arial" w:eastAsia="Arial" w:hAnsi="Arial" w:cs="Arial"/>
          <w:color w:val="222222"/>
          <w:sz w:val="20"/>
          <w:szCs w:val="20"/>
        </w:rPr>
        <w:t>3.</w:t>
      </w:r>
      <w:r>
        <w:rPr>
          <w:rFonts w:ascii="Arial" w:eastAsia="Arial" w:hAnsi="Arial" w:cs="Arial"/>
          <w:color w:val="222222"/>
          <w:sz w:val="20"/>
          <w:szCs w:val="20"/>
        </w:rPr>
        <w:tab/>
        <w:t>The job description is not necessarily a comprehensive definition of the post.  It will be reviewed at least once a year and it may be subject to modification or amendment at any time after consultation with the holder of the post.</w:t>
      </w:r>
    </w:p>
    <w:p w:rsidR="00EB3BD9" w:rsidRPr="00E04A06" w:rsidRDefault="000A1496" w:rsidP="00E04A06">
      <w:pPr>
        <w:spacing w:line="276" w:lineRule="auto"/>
        <w:ind w:left="860" w:hanging="360"/>
        <w:rPr>
          <w:rFonts w:ascii="Arial" w:eastAsia="Arial" w:hAnsi="Arial" w:cs="Arial"/>
          <w:color w:val="222222"/>
          <w:sz w:val="20"/>
          <w:szCs w:val="20"/>
        </w:rPr>
      </w:pPr>
      <w:r>
        <w:rPr>
          <w:rFonts w:ascii="Arial" w:eastAsia="Arial" w:hAnsi="Arial" w:cs="Arial"/>
          <w:color w:val="222222"/>
          <w:sz w:val="20"/>
          <w:szCs w:val="20"/>
        </w:rPr>
        <w:t>4.</w:t>
      </w:r>
      <w:r>
        <w:rPr>
          <w:rFonts w:ascii="Arial" w:eastAsia="Arial" w:hAnsi="Arial" w:cs="Arial"/>
          <w:color w:val="222222"/>
          <w:sz w:val="20"/>
          <w:szCs w:val="20"/>
        </w:rPr>
        <w:tab/>
        <w:t>This job description may be varied to meet the changing demands of the academy at the reasonable discretion of the Principal/Group/Chief Executive</w:t>
      </w:r>
    </w:p>
    <w:p w:rsidR="00EB3BD9" w:rsidRDefault="00E04A06">
      <w:pPr>
        <w:spacing w:line="276" w:lineRule="auto"/>
        <w:ind w:left="860" w:hanging="360"/>
        <w:rPr>
          <w:rFonts w:ascii="Arial" w:eastAsia="Arial" w:hAnsi="Arial" w:cs="Arial"/>
          <w:color w:val="222222"/>
          <w:sz w:val="20"/>
          <w:szCs w:val="20"/>
        </w:rPr>
      </w:pPr>
      <w:r>
        <w:rPr>
          <w:rFonts w:ascii="Arial" w:eastAsia="Arial" w:hAnsi="Arial" w:cs="Arial"/>
          <w:color w:val="222222"/>
          <w:sz w:val="20"/>
          <w:szCs w:val="20"/>
        </w:rPr>
        <w:t>5</w:t>
      </w:r>
      <w:r w:rsidR="000A1496">
        <w:rPr>
          <w:rFonts w:ascii="Arial" w:eastAsia="Arial" w:hAnsi="Arial" w:cs="Arial"/>
          <w:color w:val="222222"/>
          <w:sz w:val="20"/>
          <w:szCs w:val="20"/>
        </w:rPr>
        <w:t>.</w:t>
      </w:r>
      <w:r w:rsidR="000A1496">
        <w:rPr>
          <w:rFonts w:ascii="Arial" w:eastAsia="Arial" w:hAnsi="Arial" w:cs="Arial"/>
          <w:color w:val="222222"/>
          <w:sz w:val="20"/>
          <w:szCs w:val="20"/>
        </w:rPr>
        <w:tab/>
        <w:t>This job description does not form part of the contract of employment.  It describes the way the post holder is expected and required to perform and complete the particular duties as set out in the foregoing.</w:t>
      </w:r>
    </w:p>
    <w:p w:rsidR="00EB3BD9" w:rsidRDefault="00E04A06">
      <w:pPr>
        <w:spacing w:line="276" w:lineRule="auto"/>
        <w:ind w:left="860" w:hanging="360"/>
        <w:rPr>
          <w:rFonts w:ascii="Arial" w:eastAsia="Arial" w:hAnsi="Arial" w:cs="Arial"/>
          <w:color w:val="222222"/>
          <w:sz w:val="20"/>
          <w:szCs w:val="20"/>
        </w:rPr>
      </w:pPr>
      <w:r>
        <w:rPr>
          <w:rFonts w:ascii="Arial" w:eastAsia="Arial" w:hAnsi="Arial" w:cs="Arial"/>
          <w:color w:val="222222"/>
          <w:sz w:val="20"/>
          <w:szCs w:val="20"/>
        </w:rPr>
        <w:t>6</w:t>
      </w:r>
      <w:r w:rsidR="000A1496">
        <w:rPr>
          <w:rFonts w:ascii="Arial" w:eastAsia="Arial" w:hAnsi="Arial" w:cs="Arial"/>
          <w:color w:val="222222"/>
          <w:sz w:val="20"/>
          <w:szCs w:val="20"/>
        </w:rPr>
        <w:t xml:space="preserve">.    </w:t>
      </w:r>
      <w:proofErr w:type="spellStart"/>
      <w:r w:rsidR="000A1496">
        <w:rPr>
          <w:rFonts w:ascii="Arial" w:eastAsia="Arial" w:hAnsi="Arial" w:cs="Arial"/>
          <w:color w:val="222222"/>
          <w:sz w:val="20"/>
          <w:szCs w:val="20"/>
        </w:rPr>
        <w:t>Postholder</w:t>
      </w:r>
      <w:proofErr w:type="spellEnd"/>
      <w:r w:rsidR="000A1496">
        <w:rPr>
          <w:rFonts w:ascii="Arial" w:eastAsia="Arial" w:hAnsi="Arial" w:cs="Arial"/>
          <w:color w:val="222222"/>
          <w:sz w:val="20"/>
          <w:szCs w:val="20"/>
        </w:rPr>
        <w:t xml:space="preserve"> may deal with sensitive material and should maintain confidentiality in all academy related matters.</w:t>
      </w:r>
    </w:p>
    <w:p w:rsidR="00EB3BD9" w:rsidRDefault="000A1496">
      <w:pPr>
        <w:spacing w:line="276" w:lineRule="auto"/>
        <w:rPr>
          <w:rFonts w:ascii="Arial" w:eastAsia="Arial" w:hAnsi="Arial" w:cs="Arial"/>
          <w:color w:val="222222"/>
          <w:sz w:val="20"/>
          <w:szCs w:val="20"/>
        </w:rPr>
      </w:pPr>
      <w:r>
        <w:rPr>
          <w:rFonts w:ascii="Arial" w:eastAsia="Arial" w:hAnsi="Arial" w:cs="Arial"/>
          <w:color w:val="222222"/>
          <w:sz w:val="20"/>
          <w:szCs w:val="20"/>
        </w:rPr>
        <w:t xml:space="preserve"> </w:t>
      </w:r>
    </w:p>
    <w:p w:rsidR="00EB3BD9" w:rsidRDefault="000A1496">
      <w:pPr>
        <w:spacing w:line="276" w:lineRule="auto"/>
        <w:rPr>
          <w:rFonts w:ascii="Arial" w:eastAsia="Arial" w:hAnsi="Arial" w:cs="Arial"/>
          <w:b/>
          <w:color w:val="222222"/>
          <w:sz w:val="20"/>
          <w:szCs w:val="20"/>
        </w:rPr>
      </w:pPr>
      <w:r>
        <w:rPr>
          <w:rFonts w:ascii="Arial" w:eastAsia="Arial" w:hAnsi="Arial" w:cs="Arial"/>
          <w:b/>
          <w:color w:val="222222"/>
          <w:sz w:val="20"/>
          <w:szCs w:val="20"/>
        </w:rPr>
        <w:t xml:space="preserve">Safeguarding                                                      </w:t>
      </w:r>
      <w:r>
        <w:rPr>
          <w:rFonts w:ascii="Arial" w:eastAsia="Arial" w:hAnsi="Arial" w:cs="Arial"/>
          <w:b/>
          <w:color w:val="222222"/>
          <w:sz w:val="20"/>
          <w:szCs w:val="20"/>
        </w:rPr>
        <w:tab/>
      </w:r>
    </w:p>
    <w:p w:rsidR="00EB3BD9" w:rsidRDefault="000A1496">
      <w:pPr>
        <w:spacing w:line="276" w:lineRule="auto"/>
        <w:rPr>
          <w:rFonts w:ascii="Arial" w:eastAsia="Arial" w:hAnsi="Arial" w:cs="Arial"/>
          <w:b/>
          <w:color w:val="222222"/>
          <w:sz w:val="20"/>
          <w:szCs w:val="20"/>
        </w:rPr>
      </w:pPr>
      <w:r>
        <w:rPr>
          <w:rFonts w:ascii="Arial" w:eastAsia="Arial" w:hAnsi="Arial" w:cs="Arial"/>
          <w:b/>
          <w:color w:val="222222"/>
          <w:sz w:val="20"/>
          <w:szCs w:val="20"/>
        </w:rPr>
        <w:t xml:space="preserve"> </w:t>
      </w:r>
    </w:p>
    <w:p w:rsidR="00EB3BD9" w:rsidRDefault="000A1496">
      <w:pPr>
        <w:spacing w:line="276" w:lineRule="auto"/>
        <w:rPr>
          <w:rFonts w:ascii="Arial" w:eastAsia="Arial" w:hAnsi="Arial" w:cs="Arial"/>
          <w:color w:val="222222"/>
          <w:sz w:val="20"/>
          <w:szCs w:val="20"/>
        </w:rPr>
      </w:pPr>
      <w:r>
        <w:rPr>
          <w:rFonts w:ascii="Arial" w:eastAsia="Arial" w:hAnsi="Arial" w:cs="Arial"/>
          <w:color w:val="222222"/>
          <w:sz w:val="20"/>
          <w:szCs w:val="20"/>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EB3BD9" w:rsidRDefault="000A1496">
      <w:pPr>
        <w:spacing w:line="276" w:lineRule="auto"/>
        <w:rPr>
          <w:rFonts w:ascii="Arial" w:eastAsia="Arial" w:hAnsi="Arial" w:cs="Arial"/>
          <w:b/>
          <w:color w:val="222222"/>
          <w:highlight w:val="magenta"/>
          <w:u w:val="single"/>
        </w:rPr>
      </w:pPr>
      <w:r>
        <w:rPr>
          <w:rFonts w:ascii="Arial" w:eastAsia="Arial" w:hAnsi="Arial" w:cs="Arial"/>
          <w:b/>
          <w:color w:val="222222"/>
          <w:highlight w:val="magenta"/>
          <w:u w:val="single"/>
        </w:rPr>
        <w:t xml:space="preserve"> </w:t>
      </w:r>
    </w:p>
    <w:p w:rsidR="00EB3BD9" w:rsidRDefault="00EB3BD9">
      <w:pPr>
        <w:rPr>
          <w:rFonts w:ascii="Arial" w:eastAsia="Arial" w:hAnsi="Arial" w:cs="Arial"/>
          <w:b/>
          <w:sz w:val="20"/>
          <w:szCs w:val="20"/>
          <w:u w:val="single"/>
        </w:rPr>
      </w:pPr>
    </w:p>
    <w:p w:rsidR="00EB3BD9" w:rsidRDefault="00EB3BD9">
      <w:pPr>
        <w:rPr>
          <w:rFonts w:ascii="Arial" w:eastAsia="Arial" w:hAnsi="Arial" w:cs="Arial"/>
          <w:b/>
          <w:sz w:val="20"/>
          <w:szCs w:val="20"/>
          <w:u w:val="single"/>
        </w:rPr>
      </w:pPr>
    </w:p>
    <w:p w:rsidR="001C7566" w:rsidRPr="001C7566" w:rsidRDefault="001C7566" w:rsidP="001C7566">
      <w:pPr>
        <w:rPr>
          <w:rFonts w:ascii="Arial" w:eastAsia="Arial" w:hAnsi="Arial" w:cs="Arial"/>
          <w:b/>
          <w:sz w:val="20"/>
          <w:szCs w:val="20"/>
          <w:u w:val="single"/>
        </w:rPr>
      </w:pPr>
    </w:p>
    <w:p w:rsidR="001C7566" w:rsidRPr="001C7566" w:rsidRDefault="001C7566" w:rsidP="001C7566">
      <w:pPr>
        <w:rPr>
          <w:rFonts w:ascii="Arial" w:eastAsia="Arial" w:hAnsi="Arial" w:cs="Arial"/>
          <w:b/>
          <w:sz w:val="20"/>
          <w:szCs w:val="20"/>
          <w:u w:val="single"/>
        </w:rPr>
      </w:pPr>
    </w:p>
    <w:p w:rsidR="001C7566" w:rsidRPr="001C7566" w:rsidRDefault="001C7566" w:rsidP="001C7566">
      <w:pPr>
        <w:rPr>
          <w:rFonts w:ascii="Arial" w:eastAsia="Arial" w:hAnsi="Arial" w:cs="Arial"/>
          <w:b/>
          <w:sz w:val="20"/>
          <w:szCs w:val="20"/>
          <w:u w:val="single"/>
        </w:rPr>
      </w:pPr>
      <w:r w:rsidRPr="001C7566">
        <w:rPr>
          <w:rFonts w:ascii="Arial" w:eastAsia="Arial" w:hAnsi="Arial" w:cs="Arial"/>
          <w:b/>
          <w:sz w:val="20"/>
          <w:szCs w:val="20"/>
          <w:u w:val="single"/>
        </w:rPr>
        <w:t>Person Specification</w:t>
      </w:r>
    </w:p>
    <w:p w:rsidR="001C7566" w:rsidRPr="001C7566" w:rsidRDefault="001C7566" w:rsidP="001C7566">
      <w:pPr>
        <w:rPr>
          <w:rFonts w:ascii="Arial" w:eastAsia="Arial" w:hAnsi="Arial" w:cs="Arial"/>
          <w:b/>
          <w:sz w:val="20"/>
          <w:szCs w:val="20"/>
          <w:u w:val="single"/>
        </w:rPr>
      </w:pPr>
    </w:p>
    <w:p w:rsidR="001C7566" w:rsidRPr="001C7566" w:rsidRDefault="001C7566" w:rsidP="001C7566">
      <w:pPr>
        <w:rPr>
          <w:rFonts w:ascii="Arial" w:eastAsia="Arial" w:hAnsi="Arial" w:cs="Arial"/>
          <w:b/>
          <w:sz w:val="20"/>
          <w:szCs w:val="20"/>
        </w:rPr>
      </w:pPr>
      <w:r w:rsidRPr="001C7566">
        <w:rPr>
          <w:rFonts w:ascii="Arial" w:eastAsia="Arial" w:hAnsi="Arial" w:cs="Arial"/>
          <w:b/>
          <w:sz w:val="20"/>
          <w:szCs w:val="20"/>
        </w:rPr>
        <w:t xml:space="preserve">Job Title: </w:t>
      </w:r>
      <w:r w:rsidR="00DD32FC">
        <w:rPr>
          <w:rFonts w:ascii="Arial" w:eastAsia="Arial" w:hAnsi="Arial" w:cs="Arial"/>
          <w:b/>
          <w:sz w:val="20"/>
          <w:szCs w:val="20"/>
        </w:rPr>
        <w:t>SENCO</w:t>
      </w:r>
    </w:p>
    <w:p w:rsidR="001C7566" w:rsidRPr="001C7566" w:rsidRDefault="001C7566" w:rsidP="001C7566">
      <w:pPr>
        <w:rPr>
          <w:rFonts w:ascii="Arial" w:eastAsia="Arial" w:hAnsi="Arial" w:cs="Arial"/>
          <w:sz w:val="20"/>
          <w:szCs w:val="20"/>
        </w:rPr>
      </w:pPr>
    </w:p>
    <w:tbl>
      <w:tblPr>
        <w:tblW w:w="1076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2"/>
        <w:gridCol w:w="2040"/>
        <w:gridCol w:w="3192"/>
        <w:gridCol w:w="2615"/>
      </w:tblGrid>
      <w:tr w:rsidR="001C7566" w:rsidRPr="001C7566" w:rsidTr="00872B93">
        <w:tc>
          <w:tcPr>
            <w:tcW w:w="2922" w:type="dxa"/>
          </w:tcPr>
          <w:p w:rsidR="001C7566" w:rsidRPr="009D0B1A" w:rsidRDefault="001C7566" w:rsidP="001C7566">
            <w:pPr>
              <w:rPr>
                <w:rFonts w:ascii="Arial" w:eastAsia="Arial" w:hAnsi="Arial" w:cs="Arial"/>
                <w:b/>
                <w:sz w:val="20"/>
                <w:szCs w:val="20"/>
              </w:rPr>
            </w:pPr>
            <w:r w:rsidRPr="009D0B1A">
              <w:rPr>
                <w:rFonts w:ascii="Arial" w:eastAsia="Arial" w:hAnsi="Arial" w:cs="Arial"/>
                <w:b/>
                <w:sz w:val="20"/>
                <w:szCs w:val="20"/>
              </w:rPr>
              <w:t>General heading</w:t>
            </w:r>
          </w:p>
        </w:tc>
        <w:tc>
          <w:tcPr>
            <w:tcW w:w="2040" w:type="dxa"/>
          </w:tcPr>
          <w:p w:rsidR="001C7566" w:rsidRPr="001C7566" w:rsidRDefault="001C7566" w:rsidP="001C7566">
            <w:pPr>
              <w:rPr>
                <w:rFonts w:ascii="Arial" w:eastAsia="Arial" w:hAnsi="Arial" w:cs="Arial"/>
                <w:b/>
                <w:sz w:val="20"/>
                <w:szCs w:val="20"/>
              </w:rPr>
            </w:pPr>
            <w:r w:rsidRPr="001C7566">
              <w:rPr>
                <w:rFonts w:ascii="Arial" w:eastAsia="Arial" w:hAnsi="Arial" w:cs="Arial"/>
                <w:b/>
                <w:sz w:val="20"/>
                <w:szCs w:val="20"/>
              </w:rPr>
              <w:t>Detail</w:t>
            </w:r>
          </w:p>
        </w:tc>
        <w:tc>
          <w:tcPr>
            <w:tcW w:w="3192" w:type="dxa"/>
          </w:tcPr>
          <w:p w:rsidR="001C7566" w:rsidRPr="001C7566" w:rsidRDefault="001C7566" w:rsidP="001C7566">
            <w:pPr>
              <w:rPr>
                <w:rFonts w:ascii="Arial" w:eastAsia="Arial" w:hAnsi="Arial" w:cs="Arial"/>
                <w:b/>
                <w:sz w:val="20"/>
                <w:szCs w:val="20"/>
              </w:rPr>
            </w:pPr>
            <w:r w:rsidRPr="001C7566">
              <w:rPr>
                <w:rFonts w:ascii="Arial" w:eastAsia="Arial" w:hAnsi="Arial" w:cs="Arial"/>
                <w:b/>
                <w:sz w:val="20"/>
                <w:szCs w:val="20"/>
              </w:rPr>
              <w:t>Essential requirements:</w:t>
            </w:r>
          </w:p>
        </w:tc>
        <w:tc>
          <w:tcPr>
            <w:tcW w:w="2615" w:type="dxa"/>
          </w:tcPr>
          <w:p w:rsidR="001C7566" w:rsidRPr="001C7566" w:rsidRDefault="001C7566" w:rsidP="001C7566">
            <w:pPr>
              <w:rPr>
                <w:rFonts w:ascii="Arial" w:eastAsia="Arial" w:hAnsi="Arial" w:cs="Arial"/>
                <w:b/>
                <w:sz w:val="20"/>
                <w:szCs w:val="20"/>
              </w:rPr>
            </w:pPr>
            <w:r w:rsidRPr="001C7566">
              <w:rPr>
                <w:rFonts w:ascii="Arial" w:eastAsia="Arial" w:hAnsi="Arial" w:cs="Arial"/>
                <w:b/>
                <w:sz w:val="20"/>
                <w:szCs w:val="20"/>
              </w:rPr>
              <w:t>Desirable requirements:</w:t>
            </w:r>
          </w:p>
        </w:tc>
      </w:tr>
      <w:tr w:rsidR="001C7566" w:rsidRPr="001C7566" w:rsidTr="00872B93">
        <w:tc>
          <w:tcPr>
            <w:tcW w:w="2922" w:type="dxa"/>
            <w:vMerge w:val="restart"/>
          </w:tcPr>
          <w:p w:rsidR="001C7566" w:rsidRPr="009D0B1A" w:rsidRDefault="001C7566" w:rsidP="001C7566">
            <w:pPr>
              <w:rPr>
                <w:rFonts w:ascii="Arial" w:eastAsia="Arial" w:hAnsi="Arial" w:cs="Arial"/>
                <w:b/>
                <w:sz w:val="20"/>
                <w:szCs w:val="20"/>
              </w:rPr>
            </w:pPr>
            <w:r w:rsidRPr="009D0B1A">
              <w:rPr>
                <w:rFonts w:ascii="Arial" w:eastAsia="Arial" w:hAnsi="Arial" w:cs="Arial"/>
                <w:b/>
                <w:sz w:val="20"/>
                <w:szCs w:val="20"/>
              </w:rPr>
              <w:t xml:space="preserve">Qualifications &amp; </w:t>
            </w:r>
            <w:r w:rsidR="009D0B1A" w:rsidRPr="009D0B1A">
              <w:rPr>
                <w:rFonts w:ascii="Arial" w:eastAsia="Arial" w:hAnsi="Arial" w:cs="Arial"/>
                <w:b/>
                <w:sz w:val="20"/>
                <w:szCs w:val="20"/>
              </w:rPr>
              <w:t>Experience</w:t>
            </w:r>
          </w:p>
          <w:p w:rsidR="001C7566" w:rsidRPr="009D0B1A" w:rsidRDefault="001C7566" w:rsidP="001C7566">
            <w:pPr>
              <w:rPr>
                <w:rFonts w:ascii="Arial" w:eastAsia="Arial" w:hAnsi="Arial" w:cs="Arial"/>
                <w:b/>
                <w:sz w:val="20"/>
                <w:szCs w:val="20"/>
              </w:rPr>
            </w:pPr>
          </w:p>
          <w:p w:rsidR="001C7566" w:rsidRPr="009D0B1A" w:rsidRDefault="001C7566" w:rsidP="001C7566">
            <w:pPr>
              <w:rPr>
                <w:rFonts w:ascii="Arial" w:eastAsia="Arial" w:hAnsi="Arial" w:cs="Arial"/>
                <w:b/>
                <w:sz w:val="20"/>
                <w:szCs w:val="20"/>
              </w:rPr>
            </w:pPr>
          </w:p>
          <w:p w:rsidR="001C7566" w:rsidRPr="009D0B1A" w:rsidRDefault="001C7566" w:rsidP="001C7566">
            <w:pPr>
              <w:rPr>
                <w:rFonts w:ascii="Arial" w:eastAsia="Arial" w:hAnsi="Arial" w:cs="Arial"/>
                <w:b/>
                <w:sz w:val="20"/>
                <w:szCs w:val="20"/>
              </w:rPr>
            </w:pPr>
          </w:p>
          <w:p w:rsidR="001C7566" w:rsidRPr="009D0B1A" w:rsidRDefault="001C7566" w:rsidP="001C7566">
            <w:pPr>
              <w:rPr>
                <w:rFonts w:ascii="Arial" w:eastAsia="Arial" w:hAnsi="Arial" w:cs="Arial"/>
                <w:b/>
                <w:sz w:val="20"/>
                <w:szCs w:val="20"/>
              </w:rPr>
            </w:pPr>
            <w:r w:rsidRPr="009D0B1A">
              <w:rPr>
                <w:rFonts w:ascii="Arial" w:eastAsia="Arial" w:hAnsi="Arial" w:cs="Arial"/>
                <w:b/>
                <w:noProof/>
                <w:sz w:val="20"/>
                <w:szCs w:val="20"/>
                <w:lang w:val="en-GB"/>
              </w:rPr>
              <mc:AlternateContent>
                <mc:Choice Requires="wps">
                  <w:drawing>
                    <wp:anchor distT="0" distB="0" distL="114300" distR="114300" simplePos="0" relativeHeight="251664384" behindDoc="0" locked="0" layoutInCell="1" allowOverlap="1" wp14:anchorId="51684B59" wp14:editId="291F7EFC">
                      <wp:simplePos x="0" y="0"/>
                      <wp:positionH relativeFrom="column">
                        <wp:posOffset>-83185</wp:posOffset>
                      </wp:positionH>
                      <wp:positionV relativeFrom="paragraph">
                        <wp:posOffset>116840</wp:posOffset>
                      </wp:positionV>
                      <wp:extent cx="15240" cy="38100"/>
                      <wp:effectExtent l="57150" t="19050" r="60960" b="76200"/>
                      <wp:wrapNone/>
                      <wp:docPr id="5" name="Straight Connector 5"/>
                      <wp:cNvGraphicFramePr/>
                      <a:graphic xmlns:a="http://schemas.openxmlformats.org/drawingml/2006/main">
                        <a:graphicData uri="http://schemas.microsoft.com/office/word/2010/wordprocessingShape">
                          <wps:wsp>
                            <wps:cNvCnPr/>
                            <wps:spPr>
                              <a:xfrm>
                                <a:off x="0" y="0"/>
                                <a:ext cx="15240" cy="381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55pt,9.2pt" to="-5.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" strokecolor="#4f81bd [3204]" strokeweight="2pt">
                      <v:shadow on="t" color="black" opacity="24903f" origin=",.5" offset="0,.55556mm"/>
                    </v:line>
                  </w:pict>
                </mc:Fallback>
              </mc:AlternateContent>
            </w:r>
          </w:p>
          <w:p w:rsidR="001C7566" w:rsidRPr="009D0B1A" w:rsidRDefault="001C7566" w:rsidP="001C7566">
            <w:pPr>
              <w:rPr>
                <w:rFonts w:ascii="Arial" w:eastAsia="Arial" w:hAnsi="Arial" w:cs="Arial"/>
                <w:b/>
                <w:sz w:val="20"/>
                <w:szCs w:val="20"/>
              </w:rPr>
            </w:pPr>
          </w:p>
          <w:p w:rsidR="001C7566" w:rsidRPr="009D0B1A" w:rsidRDefault="001C7566" w:rsidP="001C7566">
            <w:pPr>
              <w:rPr>
                <w:rFonts w:ascii="Arial" w:eastAsia="Arial" w:hAnsi="Arial" w:cs="Arial"/>
                <w:b/>
                <w:sz w:val="20"/>
                <w:szCs w:val="20"/>
              </w:rPr>
            </w:pPr>
          </w:p>
          <w:p w:rsidR="001C7566" w:rsidRPr="009D0B1A" w:rsidRDefault="001C7566" w:rsidP="001C7566">
            <w:pPr>
              <w:rPr>
                <w:rFonts w:ascii="Arial" w:eastAsia="Arial" w:hAnsi="Arial" w:cs="Arial"/>
                <w:b/>
                <w:sz w:val="20"/>
                <w:szCs w:val="20"/>
              </w:rPr>
            </w:pPr>
          </w:p>
          <w:p w:rsidR="001C7566" w:rsidRPr="009D0B1A" w:rsidRDefault="001C7566" w:rsidP="001C7566">
            <w:pPr>
              <w:rPr>
                <w:rFonts w:ascii="Arial" w:eastAsia="Arial" w:hAnsi="Arial" w:cs="Arial"/>
                <w:b/>
                <w:sz w:val="20"/>
                <w:szCs w:val="20"/>
              </w:rPr>
            </w:pPr>
          </w:p>
          <w:p w:rsidR="001C7566" w:rsidRPr="009D0B1A" w:rsidRDefault="001C7566" w:rsidP="001C7566">
            <w:pPr>
              <w:rPr>
                <w:rFonts w:ascii="Arial" w:eastAsia="Arial" w:hAnsi="Arial" w:cs="Arial"/>
                <w:b/>
                <w:sz w:val="20"/>
                <w:szCs w:val="20"/>
              </w:rPr>
            </w:pPr>
          </w:p>
          <w:p w:rsidR="001C7566" w:rsidRPr="009D0B1A" w:rsidRDefault="001C7566" w:rsidP="001C7566">
            <w:pPr>
              <w:rPr>
                <w:rFonts w:ascii="Arial" w:eastAsia="Arial" w:hAnsi="Arial" w:cs="Arial"/>
                <w:b/>
                <w:sz w:val="20"/>
                <w:szCs w:val="20"/>
              </w:rPr>
            </w:pPr>
          </w:p>
          <w:p w:rsidR="001C7566" w:rsidRPr="009D0B1A" w:rsidRDefault="001C7566" w:rsidP="001C7566">
            <w:pPr>
              <w:rPr>
                <w:rFonts w:ascii="Arial" w:eastAsia="Arial" w:hAnsi="Arial" w:cs="Arial"/>
                <w:b/>
                <w:sz w:val="20"/>
                <w:szCs w:val="20"/>
              </w:rPr>
            </w:pPr>
          </w:p>
          <w:p w:rsidR="001C7566" w:rsidRPr="009D0B1A" w:rsidRDefault="001C7566" w:rsidP="001C7566">
            <w:pPr>
              <w:rPr>
                <w:rFonts w:ascii="Arial" w:eastAsia="Arial" w:hAnsi="Arial" w:cs="Arial"/>
                <w:b/>
                <w:sz w:val="20"/>
                <w:szCs w:val="20"/>
              </w:rPr>
            </w:pPr>
          </w:p>
        </w:tc>
        <w:tc>
          <w:tcPr>
            <w:tcW w:w="2040" w:type="dxa"/>
          </w:tcPr>
          <w:p w:rsidR="001C7566" w:rsidRPr="001C7566" w:rsidRDefault="009D0B1A" w:rsidP="001C7566">
            <w:pPr>
              <w:rPr>
                <w:rFonts w:ascii="Arial" w:eastAsia="Arial" w:hAnsi="Arial" w:cs="Arial"/>
                <w:sz w:val="20"/>
                <w:szCs w:val="20"/>
              </w:rPr>
            </w:pPr>
            <w:r>
              <w:rPr>
                <w:rFonts w:ascii="Arial" w:eastAsia="Arial" w:hAnsi="Arial" w:cs="Arial"/>
                <w:sz w:val="20"/>
                <w:szCs w:val="20"/>
              </w:rPr>
              <w:lastRenderedPageBreak/>
              <w:t>Specific Qualifications</w:t>
            </w:r>
          </w:p>
        </w:tc>
        <w:tc>
          <w:tcPr>
            <w:tcW w:w="3192" w:type="dxa"/>
          </w:tcPr>
          <w:p w:rsidR="001C7566" w:rsidRPr="001C7566" w:rsidRDefault="009D0B1A" w:rsidP="001C7566">
            <w:pPr>
              <w:numPr>
                <w:ilvl w:val="0"/>
                <w:numId w:val="1"/>
              </w:numPr>
              <w:rPr>
                <w:sz w:val="20"/>
                <w:szCs w:val="20"/>
              </w:rPr>
            </w:pPr>
            <w:r>
              <w:rPr>
                <w:sz w:val="20"/>
                <w:szCs w:val="20"/>
              </w:rPr>
              <w:t>A right to work in the UK</w:t>
            </w:r>
          </w:p>
        </w:tc>
        <w:tc>
          <w:tcPr>
            <w:tcW w:w="2615" w:type="dxa"/>
          </w:tcPr>
          <w:p w:rsidR="001C7566" w:rsidRPr="001C7566" w:rsidRDefault="009D0B1A" w:rsidP="001C7566">
            <w:pPr>
              <w:numPr>
                <w:ilvl w:val="0"/>
                <w:numId w:val="1"/>
              </w:numPr>
              <w:rPr>
                <w:sz w:val="20"/>
                <w:szCs w:val="20"/>
              </w:rPr>
            </w:pPr>
            <w:r>
              <w:rPr>
                <w:sz w:val="20"/>
                <w:szCs w:val="20"/>
              </w:rPr>
              <w:t>N/A</w:t>
            </w:r>
          </w:p>
        </w:tc>
      </w:tr>
      <w:tr w:rsidR="001C7566" w:rsidRPr="001C7566" w:rsidTr="00872B93">
        <w:tc>
          <w:tcPr>
            <w:tcW w:w="2922" w:type="dxa"/>
            <w:vMerge/>
          </w:tcPr>
          <w:p w:rsidR="001C7566" w:rsidRPr="001C7566" w:rsidRDefault="001C7566" w:rsidP="001C7566">
            <w:pPr>
              <w:rPr>
                <w:rFonts w:ascii="Arial" w:eastAsia="Arial" w:hAnsi="Arial" w:cs="Arial"/>
                <w:b/>
                <w:sz w:val="20"/>
                <w:szCs w:val="20"/>
              </w:rPr>
            </w:pPr>
          </w:p>
        </w:tc>
        <w:tc>
          <w:tcPr>
            <w:tcW w:w="2040" w:type="dxa"/>
          </w:tcPr>
          <w:p w:rsidR="001C7566" w:rsidRPr="001C7566" w:rsidRDefault="001C7566" w:rsidP="001C7566">
            <w:pPr>
              <w:rPr>
                <w:rFonts w:ascii="Arial" w:eastAsia="Arial" w:hAnsi="Arial" w:cs="Arial"/>
                <w:sz w:val="20"/>
                <w:szCs w:val="20"/>
              </w:rPr>
            </w:pPr>
            <w:r w:rsidRPr="001C7566">
              <w:rPr>
                <w:rFonts w:ascii="Arial" w:eastAsia="Arial" w:hAnsi="Arial" w:cs="Arial"/>
                <w:sz w:val="20"/>
                <w:szCs w:val="20"/>
              </w:rPr>
              <w:t>Qualifications required for the role</w:t>
            </w:r>
          </w:p>
        </w:tc>
        <w:tc>
          <w:tcPr>
            <w:tcW w:w="3192" w:type="dxa"/>
          </w:tcPr>
          <w:p w:rsidR="001C7566" w:rsidRPr="001C7566" w:rsidRDefault="001C7566" w:rsidP="001C7566">
            <w:pPr>
              <w:numPr>
                <w:ilvl w:val="0"/>
                <w:numId w:val="1"/>
              </w:numPr>
              <w:rPr>
                <w:sz w:val="20"/>
                <w:szCs w:val="20"/>
              </w:rPr>
            </w:pPr>
            <w:r>
              <w:rPr>
                <w:sz w:val="20"/>
                <w:szCs w:val="20"/>
              </w:rPr>
              <w:t>A good honors’ degree or equivalent and QTS</w:t>
            </w:r>
          </w:p>
        </w:tc>
        <w:tc>
          <w:tcPr>
            <w:tcW w:w="2615" w:type="dxa"/>
          </w:tcPr>
          <w:p w:rsidR="001C7566" w:rsidRDefault="001C7566" w:rsidP="001C7566">
            <w:pPr>
              <w:numPr>
                <w:ilvl w:val="0"/>
                <w:numId w:val="1"/>
              </w:numPr>
              <w:rPr>
                <w:sz w:val="20"/>
                <w:szCs w:val="20"/>
              </w:rPr>
            </w:pPr>
            <w:r>
              <w:rPr>
                <w:sz w:val="20"/>
                <w:szCs w:val="20"/>
              </w:rPr>
              <w:t>A good honors’ degree or equivalent and PGCE</w:t>
            </w:r>
          </w:p>
          <w:p w:rsidR="001C7566" w:rsidRPr="001C7566" w:rsidRDefault="001C7566" w:rsidP="001C7566">
            <w:pPr>
              <w:numPr>
                <w:ilvl w:val="0"/>
                <w:numId w:val="1"/>
              </w:numPr>
              <w:rPr>
                <w:sz w:val="20"/>
                <w:szCs w:val="20"/>
              </w:rPr>
            </w:pPr>
            <w:r>
              <w:rPr>
                <w:sz w:val="20"/>
                <w:szCs w:val="20"/>
              </w:rPr>
              <w:lastRenderedPageBreak/>
              <w:t xml:space="preserve">Evidence of further subject-based professional development </w:t>
            </w:r>
          </w:p>
        </w:tc>
      </w:tr>
      <w:tr w:rsidR="00C01C87" w:rsidRPr="001C7566" w:rsidTr="00872B93">
        <w:tc>
          <w:tcPr>
            <w:tcW w:w="2922" w:type="dxa"/>
            <w:vMerge/>
          </w:tcPr>
          <w:p w:rsidR="00C01C87" w:rsidRPr="001C7566" w:rsidRDefault="00C01C87" w:rsidP="001C7566">
            <w:pPr>
              <w:rPr>
                <w:rFonts w:ascii="Arial" w:eastAsia="Arial" w:hAnsi="Arial" w:cs="Arial"/>
                <w:b/>
                <w:sz w:val="20"/>
                <w:szCs w:val="20"/>
              </w:rPr>
            </w:pPr>
          </w:p>
        </w:tc>
        <w:tc>
          <w:tcPr>
            <w:tcW w:w="2040" w:type="dxa"/>
          </w:tcPr>
          <w:p w:rsidR="00C01C87" w:rsidRDefault="00C01C87" w:rsidP="001C7566">
            <w:pPr>
              <w:rPr>
                <w:rFonts w:ascii="Arial" w:eastAsia="Arial" w:hAnsi="Arial" w:cs="Arial"/>
                <w:sz w:val="20"/>
                <w:szCs w:val="20"/>
              </w:rPr>
            </w:pPr>
            <w:r>
              <w:rPr>
                <w:rFonts w:ascii="Arial" w:eastAsia="Arial" w:hAnsi="Arial" w:cs="Arial"/>
                <w:sz w:val="20"/>
                <w:szCs w:val="20"/>
              </w:rPr>
              <w:t>Experience</w:t>
            </w:r>
          </w:p>
          <w:p w:rsidR="00C01C87" w:rsidRDefault="00C01C87" w:rsidP="001C7566">
            <w:pPr>
              <w:rPr>
                <w:rFonts w:ascii="Arial" w:eastAsia="Arial" w:hAnsi="Arial" w:cs="Arial"/>
                <w:sz w:val="20"/>
                <w:szCs w:val="20"/>
              </w:rPr>
            </w:pPr>
          </w:p>
          <w:p w:rsidR="00C01C87" w:rsidRDefault="00C01C87" w:rsidP="001C7566">
            <w:pPr>
              <w:rPr>
                <w:rFonts w:ascii="Arial" w:eastAsia="Arial" w:hAnsi="Arial" w:cs="Arial"/>
                <w:sz w:val="20"/>
                <w:szCs w:val="20"/>
              </w:rPr>
            </w:pPr>
          </w:p>
          <w:p w:rsidR="00C01C87" w:rsidRDefault="00C01C87" w:rsidP="001C7566">
            <w:pPr>
              <w:rPr>
                <w:rFonts w:ascii="Arial" w:eastAsia="Arial" w:hAnsi="Arial" w:cs="Arial"/>
                <w:sz w:val="20"/>
                <w:szCs w:val="20"/>
              </w:rPr>
            </w:pPr>
          </w:p>
          <w:p w:rsidR="00C01C87" w:rsidRDefault="00C01C87" w:rsidP="001C7566">
            <w:pPr>
              <w:rPr>
                <w:rFonts w:ascii="Arial" w:eastAsia="Arial" w:hAnsi="Arial" w:cs="Arial"/>
                <w:sz w:val="20"/>
                <w:szCs w:val="20"/>
              </w:rPr>
            </w:pPr>
          </w:p>
          <w:p w:rsidR="00C01C87" w:rsidRDefault="00C01C87" w:rsidP="001C7566">
            <w:pPr>
              <w:rPr>
                <w:rFonts w:ascii="Arial" w:eastAsia="Arial" w:hAnsi="Arial" w:cs="Arial"/>
                <w:sz w:val="20"/>
                <w:szCs w:val="20"/>
              </w:rPr>
            </w:pPr>
          </w:p>
          <w:p w:rsidR="00C01C87" w:rsidRDefault="00C01C87" w:rsidP="001C7566">
            <w:pPr>
              <w:rPr>
                <w:rFonts w:ascii="Arial" w:eastAsia="Arial" w:hAnsi="Arial" w:cs="Arial"/>
                <w:sz w:val="20"/>
                <w:szCs w:val="20"/>
              </w:rPr>
            </w:pPr>
          </w:p>
          <w:p w:rsidR="00C01C87" w:rsidRDefault="00C01C87" w:rsidP="001C7566">
            <w:pPr>
              <w:rPr>
                <w:rFonts w:ascii="Arial" w:eastAsia="Arial" w:hAnsi="Arial" w:cs="Arial"/>
                <w:sz w:val="20"/>
                <w:szCs w:val="20"/>
              </w:rPr>
            </w:pPr>
          </w:p>
          <w:p w:rsidR="00C01C87" w:rsidRPr="001C7566" w:rsidRDefault="00C01C87" w:rsidP="001C7566">
            <w:pPr>
              <w:rPr>
                <w:rFonts w:ascii="Arial" w:eastAsia="Arial" w:hAnsi="Arial" w:cs="Arial"/>
                <w:sz w:val="20"/>
                <w:szCs w:val="20"/>
              </w:rPr>
            </w:pPr>
          </w:p>
        </w:tc>
        <w:tc>
          <w:tcPr>
            <w:tcW w:w="3192" w:type="dxa"/>
          </w:tcPr>
          <w:p w:rsidR="00C01C87" w:rsidRDefault="00C01C87" w:rsidP="00C01C87">
            <w:pPr>
              <w:pStyle w:val="ListParagraph"/>
              <w:numPr>
                <w:ilvl w:val="0"/>
                <w:numId w:val="16"/>
              </w:numPr>
              <w:rPr>
                <w:sz w:val="20"/>
                <w:szCs w:val="20"/>
              </w:rPr>
            </w:pPr>
            <w:r>
              <w:rPr>
                <w:sz w:val="20"/>
                <w:szCs w:val="20"/>
              </w:rPr>
              <w:t>Working with and caring for pupils with SEND</w:t>
            </w:r>
          </w:p>
          <w:p w:rsidR="00C01C87" w:rsidRPr="00C01C87" w:rsidRDefault="00C01C87" w:rsidP="00C01C87">
            <w:pPr>
              <w:pStyle w:val="ListParagraph"/>
              <w:numPr>
                <w:ilvl w:val="0"/>
                <w:numId w:val="16"/>
              </w:numPr>
              <w:rPr>
                <w:sz w:val="20"/>
                <w:szCs w:val="20"/>
              </w:rPr>
            </w:pPr>
            <w:r>
              <w:rPr>
                <w:sz w:val="20"/>
                <w:szCs w:val="20"/>
              </w:rPr>
              <w:t xml:space="preserve">The expectations in OFSTED framework regarding effective learning and teaching </w:t>
            </w:r>
          </w:p>
        </w:tc>
        <w:tc>
          <w:tcPr>
            <w:tcW w:w="2615" w:type="dxa"/>
          </w:tcPr>
          <w:p w:rsidR="00C01C87" w:rsidRPr="001C7566" w:rsidRDefault="00C01C87" w:rsidP="001C7566">
            <w:pPr>
              <w:numPr>
                <w:ilvl w:val="0"/>
                <w:numId w:val="1"/>
              </w:numPr>
              <w:rPr>
                <w:sz w:val="20"/>
                <w:szCs w:val="20"/>
              </w:rPr>
            </w:pPr>
            <w:r>
              <w:rPr>
                <w:sz w:val="20"/>
                <w:szCs w:val="20"/>
              </w:rPr>
              <w:t xml:space="preserve">An understanding if curriculum and pedagogical issues and research findings, </w:t>
            </w:r>
          </w:p>
        </w:tc>
      </w:tr>
      <w:tr w:rsidR="00C01C87" w:rsidRPr="001C7566" w:rsidTr="00872B93">
        <w:tc>
          <w:tcPr>
            <w:tcW w:w="2922" w:type="dxa"/>
            <w:vMerge/>
          </w:tcPr>
          <w:p w:rsidR="00C01C87" w:rsidRPr="001C7566" w:rsidRDefault="00C01C87" w:rsidP="001C7566">
            <w:pPr>
              <w:rPr>
                <w:sz w:val="20"/>
                <w:szCs w:val="20"/>
              </w:rPr>
            </w:pPr>
          </w:p>
        </w:tc>
        <w:tc>
          <w:tcPr>
            <w:tcW w:w="2040" w:type="dxa"/>
          </w:tcPr>
          <w:p w:rsidR="00C01C87" w:rsidRPr="001C7566" w:rsidRDefault="00C01C87" w:rsidP="001C7566">
            <w:pPr>
              <w:rPr>
                <w:rFonts w:ascii="Arial" w:eastAsia="Arial" w:hAnsi="Arial" w:cs="Arial"/>
                <w:sz w:val="20"/>
                <w:szCs w:val="20"/>
              </w:rPr>
            </w:pPr>
            <w:r>
              <w:rPr>
                <w:rFonts w:ascii="Arial" w:eastAsia="Arial" w:hAnsi="Arial" w:cs="Arial"/>
                <w:sz w:val="20"/>
                <w:szCs w:val="20"/>
              </w:rPr>
              <w:t>Teaching</w:t>
            </w:r>
          </w:p>
        </w:tc>
        <w:tc>
          <w:tcPr>
            <w:tcW w:w="3192" w:type="dxa"/>
          </w:tcPr>
          <w:p w:rsidR="00C01C87" w:rsidRDefault="00C01C87" w:rsidP="001C7566">
            <w:pPr>
              <w:numPr>
                <w:ilvl w:val="0"/>
                <w:numId w:val="1"/>
              </w:numPr>
              <w:rPr>
                <w:sz w:val="20"/>
                <w:szCs w:val="20"/>
              </w:rPr>
            </w:pPr>
            <w:r>
              <w:rPr>
                <w:sz w:val="20"/>
                <w:szCs w:val="20"/>
              </w:rPr>
              <w:t>Evidence of good classroom practice.</w:t>
            </w:r>
          </w:p>
          <w:p w:rsidR="00C01C87" w:rsidRDefault="00C01C87" w:rsidP="001C7566">
            <w:pPr>
              <w:numPr>
                <w:ilvl w:val="0"/>
                <w:numId w:val="1"/>
              </w:numPr>
              <w:rPr>
                <w:sz w:val="20"/>
                <w:szCs w:val="20"/>
              </w:rPr>
            </w:pPr>
            <w:r>
              <w:rPr>
                <w:sz w:val="20"/>
                <w:szCs w:val="20"/>
              </w:rPr>
              <w:t>Good understanding of effective and engaging teaching methods.</w:t>
            </w:r>
          </w:p>
          <w:p w:rsidR="00C01C87" w:rsidRPr="001C7566" w:rsidRDefault="00C01C87" w:rsidP="001C7566">
            <w:pPr>
              <w:numPr>
                <w:ilvl w:val="0"/>
                <w:numId w:val="1"/>
              </w:numPr>
              <w:rPr>
                <w:sz w:val="20"/>
                <w:szCs w:val="20"/>
              </w:rPr>
            </w:pPr>
            <w:r>
              <w:rPr>
                <w:sz w:val="20"/>
                <w:szCs w:val="20"/>
              </w:rPr>
              <w:t>The ability to engage, enthuse and motivate students.</w:t>
            </w:r>
          </w:p>
        </w:tc>
        <w:tc>
          <w:tcPr>
            <w:tcW w:w="2615" w:type="dxa"/>
          </w:tcPr>
          <w:p w:rsidR="00C01C87" w:rsidRPr="001C7566" w:rsidRDefault="00C01C87" w:rsidP="001C7566">
            <w:pPr>
              <w:numPr>
                <w:ilvl w:val="0"/>
                <w:numId w:val="1"/>
              </w:numPr>
              <w:rPr>
                <w:sz w:val="20"/>
                <w:szCs w:val="20"/>
              </w:rPr>
            </w:pPr>
            <w:r>
              <w:rPr>
                <w:sz w:val="20"/>
                <w:szCs w:val="20"/>
              </w:rPr>
              <w:t xml:space="preserve">Experience of the use of ICT to enhance the teaching and learning process </w:t>
            </w:r>
          </w:p>
        </w:tc>
      </w:tr>
      <w:tr w:rsidR="00C01C87" w:rsidRPr="001C7566" w:rsidTr="00872B93">
        <w:tc>
          <w:tcPr>
            <w:tcW w:w="2922" w:type="dxa"/>
            <w:vMerge/>
          </w:tcPr>
          <w:p w:rsidR="00C01C87" w:rsidRPr="001C7566" w:rsidRDefault="00C01C87" w:rsidP="001C7566">
            <w:pPr>
              <w:rPr>
                <w:sz w:val="20"/>
                <w:szCs w:val="20"/>
              </w:rPr>
            </w:pPr>
          </w:p>
        </w:tc>
        <w:tc>
          <w:tcPr>
            <w:tcW w:w="2040" w:type="dxa"/>
          </w:tcPr>
          <w:p w:rsidR="00C01C87" w:rsidRPr="001C7566" w:rsidRDefault="00C01C87" w:rsidP="001C7566">
            <w:pPr>
              <w:rPr>
                <w:rFonts w:ascii="Arial" w:eastAsia="Arial" w:hAnsi="Arial" w:cs="Arial"/>
                <w:sz w:val="20"/>
                <w:szCs w:val="20"/>
              </w:rPr>
            </w:pPr>
            <w:r>
              <w:rPr>
                <w:rFonts w:ascii="Arial" w:eastAsia="Arial" w:hAnsi="Arial" w:cs="Arial"/>
                <w:sz w:val="20"/>
                <w:szCs w:val="20"/>
              </w:rPr>
              <w:t xml:space="preserve">Assessment </w:t>
            </w:r>
          </w:p>
        </w:tc>
        <w:tc>
          <w:tcPr>
            <w:tcW w:w="3192" w:type="dxa"/>
          </w:tcPr>
          <w:p w:rsidR="00C01C87" w:rsidRPr="001C7566" w:rsidRDefault="00C01C87" w:rsidP="001C7566">
            <w:pPr>
              <w:numPr>
                <w:ilvl w:val="0"/>
                <w:numId w:val="1"/>
              </w:numPr>
              <w:rPr>
                <w:sz w:val="20"/>
                <w:szCs w:val="20"/>
              </w:rPr>
            </w:pPr>
            <w:r>
              <w:rPr>
                <w:sz w:val="20"/>
                <w:szCs w:val="20"/>
              </w:rPr>
              <w:t xml:space="preserve">An understanding of the use of assessment to inform planning </w:t>
            </w:r>
          </w:p>
        </w:tc>
        <w:tc>
          <w:tcPr>
            <w:tcW w:w="2615" w:type="dxa"/>
          </w:tcPr>
          <w:p w:rsidR="00C01C87" w:rsidRDefault="00C01C87" w:rsidP="001C7566">
            <w:pPr>
              <w:numPr>
                <w:ilvl w:val="0"/>
                <w:numId w:val="1"/>
              </w:numPr>
              <w:rPr>
                <w:sz w:val="20"/>
                <w:szCs w:val="20"/>
              </w:rPr>
            </w:pPr>
            <w:r>
              <w:rPr>
                <w:sz w:val="20"/>
                <w:szCs w:val="20"/>
              </w:rPr>
              <w:t>Evidence of improved student outcomes.</w:t>
            </w:r>
          </w:p>
          <w:p w:rsidR="00C01C87" w:rsidRPr="001C7566" w:rsidRDefault="00C01C87" w:rsidP="001C7566">
            <w:pPr>
              <w:numPr>
                <w:ilvl w:val="0"/>
                <w:numId w:val="1"/>
              </w:numPr>
              <w:rPr>
                <w:sz w:val="20"/>
                <w:szCs w:val="20"/>
              </w:rPr>
            </w:pPr>
            <w:r>
              <w:rPr>
                <w:sz w:val="20"/>
                <w:szCs w:val="20"/>
              </w:rPr>
              <w:t xml:space="preserve">The ability to monitor student progress through the use of TCT </w:t>
            </w:r>
          </w:p>
        </w:tc>
      </w:tr>
      <w:tr w:rsidR="00C01C87" w:rsidRPr="001C7566" w:rsidTr="00872B93">
        <w:tc>
          <w:tcPr>
            <w:tcW w:w="2922" w:type="dxa"/>
          </w:tcPr>
          <w:p w:rsidR="00C01C87" w:rsidRPr="009D0B1A" w:rsidRDefault="00C01C87" w:rsidP="001C7566">
            <w:pPr>
              <w:rPr>
                <w:rFonts w:ascii="Arial" w:eastAsia="Arial" w:hAnsi="Arial" w:cs="Arial"/>
                <w:b/>
                <w:sz w:val="20"/>
                <w:szCs w:val="20"/>
              </w:rPr>
            </w:pPr>
            <w:proofErr w:type="spellStart"/>
            <w:r w:rsidRPr="009D0B1A">
              <w:rPr>
                <w:rFonts w:ascii="Arial" w:eastAsia="Arial" w:hAnsi="Arial" w:cs="Arial"/>
                <w:b/>
                <w:sz w:val="20"/>
                <w:szCs w:val="20"/>
              </w:rPr>
              <w:t>Behaviours</w:t>
            </w:r>
            <w:proofErr w:type="spellEnd"/>
          </w:p>
        </w:tc>
        <w:tc>
          <w:tcPr>
            <w:tcW w:w="2040" w:type="dxa"/>
          </w:tcPr>
          <w:p w:rsidR="00C01C87" w:rsidRDefault="00C01C87" w:rsidP="001C7566">
            <w:pPr>
              <w:rPr>
                <w:rFonts w:ascii="Arial" w:eastAsia="Arial" w:hAnsi="Arial" w:cs="Arial"/>
                <w:sz w:val="20"/>
                <w:szCs w:val="20"/>
              </w:rPr>
            </w:pPr>
            <w:r>
              <w:rPr>
                <w:rFonts w:ascii="Arial" w:eastAsia="Arial" w:hAnsi="Arial" w:cs="Arial"/>
                <w:sz w:val="20"/>
                <w:szCs w:val="20"/>
              </w:rPr>
              <w:t>P</w:t>
            </w:r>
            <w:r w:rsidRPr="001C7566">
              <w:rPr>
                <w:rFonts w:ascii="Arial" w:eastAsia="Arial" w:hAnsi="Arial" w:cs="Arial"/>
                <w:sz w:val="20"/>
                <w:szCs w:val="20"/>
              </w:rPr>
              <w:t>lanning</w:t>
            </w:r>
          </w:p>
          <w:p w:rsidR="00C01C87" w:rsidRPr="001C7566" w:rsidRDefault="00C01C87" w:rsidP="001C7566">
            <w:pPr>
              <w:rPr>
                <w:rFonts w:ascii="Arial" w:eastAsia="Arial" w:hAnsi="Arial" w:cs="Arial"/>
                <w:sz w:val="20"/>
                <w:szCs w:val="20"/>
              </w:rPr>
            </w:pPr>
          </w:p>
        </w:tc>
        <w:tc>
          <w:tcPr>
            <w:tcW w:w="3192" w:type="dxa"/>
          </w:tcPr>
          <w:p w:rsidR="00C01C87" w:rsidRDefault="00C01C87" w:rsidP="001C7566">
            <w:pPr>
              <w:numPr>
                <w:ilvl w:val="0"/>
                <w:numId w:val="1"/>
              </w:numPr>
              <w:rPr>
                <w:sz w:val="20"/>
                <w:szCs w:val="20"/>
              </w:rPr>
            </w:pPr>
            <w:r>
              <w:rPr>
                <w:sz w:val="20"/>
                <w:szCs w:val="20"/>
              </w:rPr>
              <w:t>The ability to plan lessons and sequences of lessons with clear objectives to ensure progression for all students.</w:t>
            </w:r>
          </w:p>
          <w:p w:rsidR="00C01C87" w:rsidRPr="001C7566" w:rsidRDefault="00C01C87" w:rsidP="009D0B1A">
            <w:pPr>
              <w:rPr>
                <w:sz w:val="20"/>
                <w:szCs w:val="20"/>
              </w:rPr>
            </w:pPr>
            <w:r>
              <w:rPr>
                <w:sz w:val="20"/>
                <w:szCs w:val="20"/>
              </w:rPr>
              <w:t>The ability to set constantly high expectations for all students through class work and homework.</w:t>
            </w:r>
          </w:p>
        </w:tc>
        <w:tc>
          <w:tcPr>
            <w:tcW w:w="2615" w:type="dxa"/>
          </w:tcPr>
          <w:p w:rsidR="00C01C87" w:rsidRDefault="00C01C87" w:rsidP="001C7566">
            <w:pPr>
              <w:numPr>
                <w:ilvl w:val="0"/>
                <w:numId w:val="1"/>
              </w:numPr>
              <w:rPr>
                <w:sz w:val="20"/>
                <w:szCs w:val="20"/>
              </w:rPr>
            </w:pPr>
            <w:r>
              <w:rPr>
                <w:sz w:val="20"/>
                <w:szCs w:val="20"/>
              </w:rPr>
              <w:t>A willingness to be involved in extended curriculum opportunities in the subject area.</w:t>
            </w:r>
          </w:p>
          <w:p w:rsidR="00C01C87" w:rsidRDefault="00C01C87" w:rsidP="001C7566">
            <w:pPr>
              <w:numPr>
                <w:ilvl w:val="0"/>
                <w:numId w:val="1"/>
              </w:numPr>
              <w:rPr>
                <w:sz w:val="20"/>
                <w:szCs w:val="20"/>
              </w:rPr>
            </w:pPr>
            <w:r>
              <w:rPr>
                <w:sz w:val="20"/>
                <w:szCs w:val="20"/>
              </w:rPr>
              <w:t xml:space="preserve">The ability to manage time effectively and </w:t>
            </w:r>
            <w:proofErr w:type="spellStart"/>
            <w:r>
              <w:rPr>
                <w:sz w:val="20"/>
                <w:szCs w:val="20"/>
              </w:rPr>
              <w:t>prioritise</w:t>
            </w:r>
            <w:proofErr w:type="spellEnd"/>
            <w:r>
              <w:rPr>
                <w:sz w:val="20"/>
                <w:szCs w:val="20"/>
              </w:rPr>
              <w:t xml:space="preserve"> work.</w:t>
            </w:r>
          </w:p>
          <w:p w:rsidR="00C01C87" w:rsidRPr="001C7566" w:rsidRDefault="00C01C87" w:rsidP="009D0B1A">
            <w:pPr>
              <w:ind w:left="360"/>
              <w:rPr>
                <w:sz w:val="20"/>
                <w:szCs w:val="20"/>
              </w:rPr>
            </w:pPr>
          </w:p>
        </w:tc>
      </w:tr>
      <w:tr w:rsidR="00C01C87" w:rsidRPr="001C7566" w:rsidTr="00872B93">
        <w:tc>
          <w:tcPr>
            <w:tcW w:w="2922" w:type="dxa"/>
          </w:tcPr>
          <w:p w:rsidR="00C01C87" w:rsidRPr="009D0B1A" w:rsidRDefault="00C01C87" w:rsidP="001C7566">
            <w:pPr>
              <w:rPr>
                <w:rFonts w:ascii="Arial" w:eastAsia="Arial" w:hAnsi="Arial" w:cs="Arial"/>
                <w:b/>
                <w:sz w:val="20"/>
                <w:szCs w:val="20"/>
              </w:rPr>
            </w:pPr>
            <w:r w:rsidRPr="009D0B1A">
              <w:rPr>
                <w:rFonts w:ascii="Arial" w:eastAsia="Arial" w:hAnsi="Arial" w:cs="Arial"/>
                <w:b/>
                <w:sz w:val="20"/>
                <w:szCs w:val="20"/>
              </w:rPr>
              <w:t>Special Requirements</w:t>
            </w:r>
          </w:p>
        </w:tc>
        <w:tc>
          <w:tcPr>
            <w:tcW w:w="2040" w:type="dxa"/>
          </w:tcPr>
          <w:p w:rsidR="00C01C87" w:rsidRPr="001C7566" w:rsidRDefault="00C01C87" w:rsidP="001C7566">
            <w:pPr>
              <w:rPr>
                <w:rFonts w:ascii="Arial" w:eastAsia="Arial" w:hAnsi="Arial" w:cs="Arial"/>
                <w:sz w:val="20"/>
                <w:szCs w:val="20"/>
              </w:rPr>
            </w:pPr>
            <w:r>
              <w:rPr>
                <w:rFonts w:ascii="Arial" w:eastAsia="Arial" w:hAnsi="Arial" w:cs="Arial"/>
                <w:sz w:val="20"/>
                <w:szCs w:val="20"/>
              </w:rPr>
              <w:t>Skills/Abilities</w:t>
            </w:r>
          </w:p>
        </w:tc>
        <w:tc>
          <w:tcPr>
            <w:tcW w:w="3192" w:type="dxa"/>
          </w:tcPr>
          <w:p w:rsidR="00C01C87" w:rsidRDefault="00C01C87" w:rsidP="001C7566">
            <w:pPr>
              <w:numPr>
                <w:ilvl w:val="0"/>
                <w:numId w:val="1"/>
              </w:numPr>
              <w:spacing w:line="276" w:lineRule="auto"/>
              <w:rPr>
                <w:sz w:val="20"/>
                <w:szCs w:val="20"/>
              </w:rPr>
            </w:pPr>
            <w:r>
              <w:rPr>
                <w:sz w:val="20"/>
                <w:szCs w:val="20"/>
              </w:rPr>
              <w:t xml:space="preserve">Demonstrate an ability to work with pupils and their families in a sensitive and positive way </w:t>
            </w:r>
          </w:p>
          <w:p w:rsidR="00C01C87" w:rsidRDefault="00C01C87" w:rsidP="001C7566">
            <w:pPr>
              <w:numPr>
                <w:ilvl w:val="0"/>
                <w:numId w:val="1"/>
              </w:numPr>
              <w:spacing w:line="276" w:lineRule="auto"/>
              <w:rPr>
                <w:sz w:val="20"/>
                <w:szCs w:val="20"/>
              </w:rPr>
            </w:pPr>
            <w:r>
              <w:rPr>
                <w:sz w:val="20"/>
                <w:szCs w:val="20"/>
              </w:rPr>
              <w:t>Demonstrate a sound knowledge of the SEND code of practice and its application.</w:t>
            </w:r>
          </w:p>
          <w:p w:rsidR="00C01C87" w:rsidRDefault="00C01C87" w:rsidP="001C7566">
            <w:pPr>
              <w:numPr>
                <w:ilvl w:val="0"/>
                <w:numId w:val="1"/>
              </w:numPr>
              <w:spacing w:line="276" w:lineRule="auto"/>
              <w:rPr>
                <w:sz w:val="20"/>
                <w:szCs w:val="20"/>
              </w:rPr>
            </w:pPr>
            <w:r>
              <w:rPr>
                <w:sz w:val="20"/>
                <w:szCs w:val="20"/>
              </w:rPr>
              <w:t>Evidence that they have experience of behavior management techniques with SEND</w:t>
            </w:r>
          </w:p>
          <w:p w:rsidR="00C01C87" w:rsidRDefault="00E67B51" w:rsidP="001C7566">
            <w:pPr>
              <w:numPr>
                <w:ilvl w:val="0"/>
                <w:numId w:val="1"/>
              </w:numPr>
              <w:spacing w:line="276" w:lineRule="auto"/>
              <w:rPr>
                <w:sz w:val="20"/>
                <w:szCs w:val="20"/>
              </w:rPr>
            </w:pPr>
            <w:r>
              <w:rPr>
                <w:sz w:val="20"/>
                <w:szCs w:val="20"/>
              </w:rPr>
              <w:t xml:space="preserve">How that they have a good understanding of the principals behind school improvement  planning , </w:t>
            </w:r>
            <w:r>
              <w:rPr>
                <w:sz w:val="20"/>
                <w:szCs w:val="20"/>
              </w:rPr>
              <w:lastRenderedPageBreak/>
              <w:t>monitoring and reviewing  progress based on careful analysis of SEND data</w:t>
            </w:r>
          </w:p>
          <w:p w:rsidR="00C01C87" w:rsidRPr="00E67B51" w:rsidRDefault="00E67B51" w:rsidP="001C7566">
            <w:pPr>
              <w:numPr>
                <w:ilvl w:val="0"/>
                <w:numId w:val="1"/>
              </w:numPr>
              <w:spacing w:line="276" w:lineRule="auto"/>
              <w:rPr>
                <w:rFonts w:asciiTheme="majorHAnsi" w:hAnsiTheme="majorHAnsi"/>
                <w:sz w:val="20"/>
                <w:szCs w:val="20"/>
              </w:rPr>
            </w:pPr>
            <w:r>
              <w:rPr>
                <w:sz w:val="20"/>
                <w:szCs w:val="20"/>
              </w:rPr>
              <w:t>Present clearly a wide range of specialized information to both educationalists and non-</w:t>
            </w:r>
            <w:r w:rsidRPr="00E67B51">
              <w:rPr>
                <w:rFonts w:asciiTheme="majorHAnsi" w:hAnsiTheme="majorHAnsi"/>
                <w:sz w:val="20"/>
                <w:szCs w:val="20"/>
              </w:rPr>
              <w:t>educationalists,</w:t>
            </w:r>
          </w:p>
          <w:p w:rsidR="00C01C87" w:rsidRPr="001C7566" w:rsidRDefault="00E67B51" w:rsidP="001C7566">
            <w:pPr>
              <w:numPr>
                <w:ilvl w:val="0"/>
                <w:numId w:val="1"/>
              </w:numPr>
              <w:rPr>
                <w:rFonts w:ascii="Arial" w:eastAsia="Arial" w:hAnsi="Arial" w:cs="Arial"/>
                <w:sz w:val="20"/>
                <w:szCs w:val="20"/>
              </w:rPr>
            </w:pPr>
            <w:r w:rsidRPr="00E67B51">
              <w:rPr>
                <w:rFonts w:asciiTheme="majorHAnsi" w:eastAsia="Arial" w:hAnsiTheme="majorHAnsi" w:cs="Arial"/>
                <w:sz w:val="20"/>
                <w:szCs w:val="20"/>
              </w:rPr>
              <w:t xml:space="preserve">Demonstrate a proven ability to work </w:t>
            </w:r>
            <w:proofErr w:type="spellStart"/>
            <w:r w:rsidRPr="00E67B51">
              <w:rPr>
                <w:rFonts w:asciiTheme="majorHAnsi" w:eastAsia="Arial" w:hAnsiTheme="majorHAnsi" w:cs="Arial"/>
                <w:sz w:val="20"/>
                <w:szCs w:val="20"/>
              </w:rPr>
              <w:t>sensitivey</w:t>
            </w:r>
            <w:proofErr w:type="spellEnd"/>
            <w:r w:rsidRPr="00E67B51">
              <w:rPr>
                <w:rFonts w:asciiTheme="majorHAnsi" w:eastAsia="Arial" w:hAnsiTheme="majorHAnsi" w:cs="Arial"/>
                <w:sz w:val="20"/>
                <w:szCs w:val="20"/>
              </w:rPr>
              <w:t xml:space="preserve"> and effectively with colleagues to help them to improve their everyday classroom practice.</w:t>
            </w:r>
            <w:r>
              <w:rPr>
                <w:rFonts w:ascii="Arial" w:eastAsia="Arial" w:hAnsi="Arial" w:cs="Arial"/>
                <w:sz w:val="20"/>
                <w:szCs w:val="20"/>
              </w:rPr>
              <w:t xml:space="preserve"> </w:t>
            </w:r>
          </w:p>
        </w:tc>
        <w:tc>
          <w:tcPr>
            <w:tcW w:w="2615" w:type="dxa"/>
          </w:tcPr>
          <w:p w:rsidR="00DE183A" w:rsidRDefault="00DE183A" w:rsidP="00DE183A">
            <w:pPr>
              <w:numPr>
                <w:ilvl w:val="0"/>
                <w:numId w:val="1"/>
              </w:numPr>
              <w:spacing w:line="276" w:lineRule="auto"/>
              <w:rPr>
                <w:sz w:val="20"/>
                <w:szCs w:val="20"/>
              </w:rPr>
            </w:pPr>
            <w:r>
              <w:rPr>
                <w:sz w:val="20"/>
                <w:szCs w:val="20"/>
              </w:rPr>
              <w:lastRenderedPageBreak/>
              <w:t xml:space="preserve"> Greater understanding of how pupils with SEND develop</w:t>
            </w:r>
          </w:p>
          <w:p w:rsidR="00DE183A" w:rsidRDefault="00DE183A" w:rsidP="00DE183A">
            <w:pPr>
              <w:numPr>
                <w:ilvl w:val="0"/>
                <w:numId w:val="1"/>
              </w:numPr>
              <w:spacing w:line="276" w:lineRule="auto"/>
              <w:rPr>
                <w:sz w:val="20"/>
                <w:szCs w:val="20"/>
              </w:rPr>
            </w:pPr>
            <w:r>
              <w:rPr>
                <w:sz w:val="20"/>
                <w:szCs w:val="20"/>
              </w:rPr>
              <w:t xml:space="preserve">Sound understanding of the SEND funding on offer </w:t>
            </w:r>
          </w:p>
          <w:p w:rsidR="00DE183A" w:rsidRDefault="00DE183A" w:rsidP="00DE183A">
            <w:pPr>
              <w:numPr>
                <w:ilvl w:val="0"/>
                <w:numId w:val="1"/>
              </w:numPr>
              <w:spacing w:line="276" w:lineRule="auto"/>
              <w:rPr>
                <w:sz w:val="20"/>
                <w:szCs w:val="20"/>
              </w:rPr>
            </w:pPr>
            <w:r>
              <w:rPr>
                <w:sz w:val="20"/>
                <w:szCs w:val="20"/>
              </w:rPr>
              <w:t>Knowledge to support EAL pupils</w:t>
            </w:r>
          </w:p>
          <w:p w:rsidR="00DE183A" w:rsidRPr="00DE183A" w:rsidRDefault="00DE183A" w:rsidP="007D7916">
            <w:pPr>
              <w:numPr>
                <w:ilvl w:val="0"/>
                <w:numId w:val="1"/>
              </w:numPr>
              <w:spacing w:line="276" w:lineRule="auto"/>
              <w:rPr>
                <w:sz w:val="20"/>
                <w:szCs w:val="20"/>
              </w:rPr>
            </w:pPr>
            <w:r>
              <w:rPr>
                <w:sz w:val="20"/>
                <w:szCs w:val="20"/>
              </w:rPr>
              <w:t xml:space="preserve">Capacity for, and </w:t>
            </w:r>
            <w:r w:rsidR="007D7916">
              <w:rPr>
                <w:sz w:val="20"/>
                <w:szCs w:val="20"/>
              </w:rPr>
              <w:t xml:space="preserve">interests in, enhancing further personal development. </w:t>
            </w:r>
          </w:p>
        </w:tc>
      </w:tr>
      <w:tr w:rsidR="00C01C87" w:rsidRPr="00E67B51" w:rsidTr="00872B93">
        <w:tc>
          <w:tcPr>
            <w:tcW w:w="2922" w:type="dxa"/>
          </w:tcPr>
          <w:p w:rsidR="00C01C87" w:rsidRPr="00E67B51" w:rsidRDefault="00C01C87" w:rsidP="001C7566">
            <w:pPr>
              <w:rPr>
                <w:rFonts w:asciiTheme="majorHAnsi" w:eastAsia="Arial" w:hAnsiTheme="majorHAnsi" w:cs="Arial"/>
                <w:b/>
                <w:sz w:val="20"/>
                <w:szCs w:val="20"/>
              </w:rPr>
            </w:pPr>
          </w:p>
        </w:tc>
        <w:tc>
          <w:tcPr>
            <w:tcW w:w="2040" w:type="dxa"/>
          </w:tcPr>
          <w:p w:rsidR="00C01C87" w:rsidRPr="00E67B51" w:rsidRDefault="00C01C87" w:rsidP="001C7566">
            <w:pPr>
              <w:rPr>
                <w:rFonts w:asciiTheme="majorHAnsi" w:eastAsia="Arial" w:hAnsiTheme="majorHAnsi" w:cs="Arial"/>
                <w:sz w:val="20"/>
                <w:szCs w:val="20"/>
              </w:rPr>
            </w:pPr>
          </w:p>
        </w:tc>
        <w:tc>
          <w:tcPr>
            <w:tcW w:w="3192" w:type="dxa"/>
          </w:tcPr>
          <w:p w:rsidR="00C01C87" w:rsidRPr="00E67B51" w:rsidRDefault="00C01C87" w:rsidP="001C7566">
            <w:pPr>
              <w:numPr>
                <w:ilvl w:val="0"/>
                <w:numId w:val="1"/>
              </w:numPr>
              <w:rPr>
                <w:rFonts w:asciiTheme="majorHAnsi" w:hAnsiTheme="majorHAnsi"/>
                <w:sz w:val="20"/>
                <w:szCs w:val="20"/>
              </w:rPr>
            </w:pPr>
            <w:r w:rsidRPr="00E67B51">
              <w:rPr>
                <w:rFonts w:asciiTheme="majorHAnsi" w:eastAsia="Arial" w:hAnsiTheme="majorHAnsi" w:cs="Arial"/>
                <w:sz w:val="20"/>
                <w:szCs w:val="20"/>
              </w:rPr>
              <w:t>Successful candidate will be subject to an enhanced Disclosure and Barring Service Check</w:t>
            </w:r>
          </w:p>
          <w:p w:rsidR="00C01C87" w:rsidRPr="00E67B51" w:rsidRDefault="00C01C87" w:rsidP="001C7566">
            <w:pPr>
              <w:numPr>
                <w:ilvl w:val="0"/>
                <w:numId w:val="1"/>
              </w:numPr>
              <w:rPr>
                <w:rFonts w:asciiTheme="majorHAnsi" w:hAnsiTheme="majorHAnsi"/>
                <w:sz w:val="20"/>
                <w:szCs w:val="20"/>
              </w:rPr>
            </w:pPr>
            <w:r w:rsidRPr="00E67B51">
              <w:rPr>
                <w:rFonts w:asciiTheme="majorHAnsi" w:eastAsia="Arial" w:hAnsiTheme="majorHAnsi" w:cs="Arial"/>
                <w:sz w:val="20"/>
                <w:szCs w:val="20"/>
              </w:rPr>
              <w:t>Right to work in the UK</w:t>
            </w:r>
          </w:p>
          <w:p w:rsidR="00C01C87" w:rsidRPr="00E67B51" w:rsidRDefault="00C01C87" w:rsidP="001C7566">
            <w:pPr>
              <w:numPr>
                <w:ilvl w:val="0"/>
                <w:numId w:val="1"/>
              </w:numPr>
              <w:rPr>
                <w:rFonts w:asciiTheme="majorHAnsi" w:eastAsia="Arial" w:hAnsiTheme="majorHAnsi" w:cs="Arial"/>
                <w:sz w:val="20"/>
                <w:szCs w:val="20"/>
              </w:rPr>
            </w:pPr>
            <w:r w:rsidRPr="00E67B51">
              <w:rPr>
                <w:rFonts w:asciiTheme="majorHAnsi" w:eastAsia="Arial" w:hAnsiTheme="majorHAnsi" w:cs="Arial"/>
                <w:sz w:val="20"/>
                <w:szCs w:val="20"/>
              </w:rPr>
              <w:t>Evidence of a commitment to promoting the welfare and safeguarding of children and young people</w:t>
            </w:r>
          </w:p>
        </w:tc>
        <w:tc>
          <w:tcPr>
            <w:tcW w:w="2615" w:type="dxa"/>
          </w:tcPr>
          <w:p w:rsidR="00C01C87" w:rsidRPr="00E67B51" w:rsidRDefault="00C01C87" w:rsidP="009D0B1A">
            <w:pPr>
              <w:ind w:left="720"/>
              <w:rPr>
                <w:rFonts w:asciiTheme="majorHAnsi" w:hAnsiTheme="majorHAnsi"/>
                <w:sz w:val="20"/>
                <w:szCs w:val="20"/>
              </w:rPr>
            </w:pPr>
          </w:p>
        </w:tc>
      </w:tr>
    </w:tbl>
    <w:p w:rsidR="001C7566" w:rsidRPr="00E67B51" w:rsidRDefault="001C7566" w:rsidP="001C7566">
      <w:pPr>
        <w:rPr>
          <w:rFonts w:asciiTheme="majorHAnsi" w:eastAsia="Arial" w:hAnsiTheme="majorHAnsi" w:cs="Arial"/>
          <w:sz w:val="20"/>
          <w:szCs w:val="20"/>
        </w:rPr>
      </w:pPr>
    </w:p>
    <w:p w:rsidR="00E04A06" w:rsidRPr="00E67B51" w:rsidRDefault="00E04A06">
      <w:pPr>
        <w:rPr>
          <w:rFonts w:asciiTheme="majorHAnsi" w:eastAsia="Arial" w:hAnsiTheme="majorHAnsi" w:cs="Arial"/>
          <w:b/>
          <w:sz w:val="20"/>
          <w:szCs w:val="20"/>
          <w:u w:val="single"/>
        </w:rPr>
      </w:pPr>
    </w:p>
    <w:p w:rsidR="00E04A06" w:rsidRDefault="00E04A06">
      <w:pPr>
        <w:rPr>
          <w:rFonts w:ascii="Arial" w:eastAsia="Arial" w:hAnsi="Arial" w:cs="Arial"/>
          <w:b/>
          <w:sz w:val="20"/>
          <w:szCs w:val="20"/>
          <w:u w:val="single"/>
        </w:rPr>
      </w:pPr>
    </w:p>
    <w:p w:rsidR="00E04A06" w:rsidRDefault="00E04A06">
      <w:pPr>
        <w:rPr>
          <w:rFonts w:ascii="Arial" w:eastAsia="Arial" w:hAnsi="Arial" w:cs="Arial"/>
          <w:b/>
          <w:sz w:val="20"/>
          <w:szCs w:val="20"/>
          <w:u w:val="single"/>
        </w:rPr>
      </w:pPr>
    </w:p>
    <w:p w:rsidR="00E04A06" w:rsidRDefault="00E04A06">
      <w:pPr>
        <w:rPr>
          <w:rFonts w:ascii="Arial" w:eastAsia="Arial" w:hAnsi="Arial" w:cs="Arial"/>
          <w:b/>
          <w:sz w:val="20"/>
          <w:szCs w:val="20"/>
          <w:u w:val="single"/>
        </w:rPr>
      </w:pPr>
    </w:p>
    <w:p w:rsidR="00E04A06" w:rsidRDefault="00E04A06">
      <w:pPr>
        <w:rPr>
          <w:rFonts w:ascii="Arial" w:eastAsia="Arial" w:hAnsi="Arial" w:cs="Arial"/>
          <w:b/>
          <w:sz w:val="20"/>
          <w:szCs w:val="20"/>
          <w:u w:val="single"/>
        </w:rPr>
      </w:pPr>
    </w:p>
    <w:p w:rsidR="00E04A06" w:rsidRDefault="00E04A06">
      <w:pPr>
        <w:rPr>
          <w:rFonts w:ascii="Arial" w:eastAsia="Arial" w:hAnsi="Arial" w:cs="Arial"/>
          <w:b/>
          <w:sz w:val="20"/>
          <w:szCs w:val="20"/>
          <w:u w:val="single"/>
        </w:rPr>
      </w:pPr>
    </w:p>
    <w:p w:rsidR="00E04A06" w:rsidRDefault="00E04A06">
      <w:pPr>
        <w:rPr>
          <w:rFonts w:ascii="Arial" w:eastAsia="Arial" w:hAnsi="Arial" w:cs="Arial"/>
          <w:b/>
          <w:sz w:val="20"/>
          <w:szCs w:val="20"/>
          <w:u w:val="single"/>
        </w:rPr>
      </w:pPr>
    </w:p>
    <w:p w:rsidR="00E04A06" w:rsidRDefault="00E04A06">
      <w:pPr>
        <w:rPr>
          <w:rFonts w:ascii="Arial" w:eastAsia="Arial" w:hAnsi="Arial" w:cs="Arial"/>
          <w:b/>
          <w:sz w:val="20"/>
          <w:szCs w:val="20"/>
          <w:u w:val="single"/>
        </w:rPr>
      </w:pPr>
    </w:p>
    <w:p w:rsidR="00E04A06" w:rsidRDefault="00E04A06">
      <w:pPr>
        <w:rPr>
          <w:rFonts w:ascii="Arial" w:eastAsia="Arial" w:hAnsi="Arial" w:cs="Arial"/>
          <w:b/>
          <w:sz w:val="20"/>
          <w:szCs w:val="20"/>
          <w:u w:val="single"/>
        </w:rPr>
      </w:pPr>
    </w:p>
    <w:p w:rsidR="00E04A06" w:rsidRDefault="00E04A06">
      <w:pPr>
        <w:rPr>
          <w:rFonts w:ascii="Arial" w:eastAsia="Arial" w:hAnsi="Arial" w:cs="Arial"/>
          <w:b/>
          <w:sz w:val="20"/>
          <w:szCs w:val="20"/>
          <w:u w:val="single"/>
        </w:rPr>
      </w:pPr>
    </w:p>
    <w:p w:rsidR="00E04A06" w:rsidRDefault="00E04A06">
      <w:pPr>
        <w:rPr>
          <w:rFonts w:ascii="Arial" w:eastAsia="Arial" w:hAnsi="Arial" w:cs="Arial"/>
          <w:b/>
          <w:sz w:val="20"/>
          <w:szCs w:val="20"/>
          <w:u w:val="single"/>
        </w:rPr>
      </w:pPr>
    </w:p>
    <w:p w:rsidR="00E04A06" w:rsidRDefault="00E04A06">
      <w:pPr>
        <w:rPr>
          <w:rFonts w:ascii="Arial" w:eastAsia="Arial" w:hAnsi="Arial" w:cs="Arial"/>
          <w:b/>
          <w:sz w:val="20"/>
          <w:szCs w:val="20"/>
          <w:u w:val="single"/>
        </w:rPr>
      </w:pPr>
    </w:p>
    <w:p w:rsidR="00E04A06" w:rsidRDefault="00E04A06">
      <w:pPr>
        <w:rPr>
          <w:rFonts w:ascii="Arial" w:eastAsia="Arial" w:hAnsi="Arial" w:cs="Arial"/>
          <w:b/>
          <w:sz w:val="20"/>
          <w:szCs w:val="20"/>
          <w:u w:val="single"/>
        </w:rPr>
      </w:pPr>
    </w:p>
    <w:sectPr w:rsidR="00E04A06">
      <w:pgSz w:w="11906" w:h="16838"/>
      <w:pgMar w:top="1440" w:right="1440" w:bottom="1440" w:left="1440" w:header="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7219"/>
    <w:multiLevelType w:val="multilevel"/>
    <w:tmpl w:val="FDD6A75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0C763F43"/>
    <w:multiLevelType w:val="multilevel"/>
    <w:tmpl w:val="4A366E1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E961A57"/>
    <w:multiLevelType w:val="hybridMultilevel"/>
    <w:tmpl w:val="74C08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5A3049C"/>
    <w:multiLevelType w:val="multilevel"/>
    <w:tmpl w:val="FE7A24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6F0090E"/>
    <w:multiLevelType w:val="multilevel"/>
    <w:tmpl w:val="FE1651F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E9B369A"/>
    <w:multiLevelType w:val="hybridMultilevel"/>
    <w:tmpl w:val="CF50D130"/>
    <w:lvl w:ilvl="0" w:tplc="2892B71E">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1C3558F"/>
    <w:multiLevelType w:val="hybridMultilevel"/>
    <w:tmpl w:val="CA98B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B97295"/>
    <w:multiLevelType w:val="multilevel"/>
    <w:tmpl w:val="077EA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47E0F59"/>
    <w:multiLevelType w:val="multilevel"/>
    <w:tmpl w:val="F432E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7A02468"/>
    <w:multiLevelType w:val="multilevel"/>
    <w:tmpl w:val="D4007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A1B6E49"/>
    <w:multiLevelType w:val="multilevel"/>
    <w:tmpl w:val="83E09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C6B1077"/>
    <w:multiLevelType w:val="hybridMultilevel"/>
    <w:tmpl w:val="BE5C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DA6544"/>
    <w:multiLevelType w:val="hybridMultilevel"/>
    <w:tmpl w:val="8186510A"/>
    <w:lvl w:ilvl="0" w:tplc="2892B71E">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F2A3593"/>
    <w:multiLevelType w:val="multilevel"/>
    <w:tmpl w:val="FDD6A75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nsid w:val="52A01992"/>
    <w:multiLevelType w:val="multilevel"/>
    <w:tmpl w:val="7AA20FB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2B665EE"/>
    <w:multiLevelType w:val="hybridMultilevel"/>
    <w:tmpl w:val="954C342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nsid w:val="53940EB9"/>
    <w:multiLevelType w:val="hybridMultilevel"/>
    <w:tmpl w:val="F002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9465D60"/>
    <w:multiLevelType w:val="multilevel"/>
    <w:tmpl w:val="04D829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B9B6468"/>
    <w:multiLevelType w:val="multilevel"/>
    <w:tmpl w:val="77BA9E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CBA74A1"/>
    <w:multiLevelType w:val="hybridMultilevel"/>
    <w:tmpl w:val="38CEB3E8"/>
    <w:lvl w:ilvl="0" w:tplc="2892B71E">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10A66BA"/>
    <w:multiLevelType w:val="multilevel"/>
    <w:tmpl w:val="881E4B1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7"/>
  </w:num>
  <w:num w:numId="3">
    <w:abstractNumId w:val="4"/>
  </w:num>
  <w:num w:numId="4">
    <w:abstractNumId w:val="3"/>
  </w:num>
  <w:num w:numId="5">
    <w:abstractNumId w:val="14"/>
  </w:num>
  <w:num w:numId="6">
    <w:abstractNumId w:val="18"/>
  </w:num>
  <w:num w:numId="7">
    <w:abstractNumId w:val="20"/>
  </w:num>
  <w:num w:numId="8">
    <w:abstractNumId w:val="1"/>
  </w:num>
  <w:num w:numId="9">
    <w:abstractNumId w:val="9"/>
  </w:num>
  <w:num w:numId="10">
    <w:abstractNumId w:val="10"/>
  </w:num>
  <w:num w:numId="11">
    <w:abstractNumId w:val="8"/>
  </w:num>
  <w:num w:numId="12">
    <w:abstractNumId w:val="7"/>
  </w:num>
  <w:num w:numId="13">
    <w:abstractNumId w:val="11"/>
  </w:num>
  <w:num w:numId="14">
    <w:abstractNumId w:val="2"/>
  </w:num>
  <w:num w:numId="15">
    <w:abstractNumId w:val="6"/>
  </w:num>
  <w:num w:numId="16">
    <w:abstractNumId w:val="16"/>
  </w:num>
  <w:num w:numId="17">
    <w:abstractNumId w:val="13"/>
  </w:num>
  <w:num w:numId="18">
    <w:abstractNumId w:val="12"/>
  </w:num>
  <w:num w:numId="19">
    <w:abstractNumId w:val="19"/>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B3BD9"/>
    <w:rsid w:val="000A1496"/>
    <w:rsid w:val="00125774"/>
    <w:rsid w:val="00181362"/>
    <w:rsid w:val="001C7566"/>
    <w:rsid w:val="001F4037"/>
    <w:rsid w:val="00272409"/>
    <w:rsid w:val="002912A2"/>
    <w:rsid w:val="003315F1"/>
    <w:rsid w:val="00452D10"/>
    <w:rsid w:val="00551F01"/>
    <w:rsid w:val="005A2029"/>
    <w:rsid w:val="00707C98"/>
    <w:rsid w:val="007729D4"/>
    <w:rsid w:val="007D7916"/>
    <w:rsid w:val="00872B93"/>
    <w:rsid w:val="009C00D0"/>
    <w:rsid w:val="009D0B1A"/>
    <w:rsid w:val="00C01C87"/>
    <w:rsid w:val="00C053A6"/>
    <w:rsid w:val="00D56C3F"/>
    <w:rsid w:val="00DD32FC"/>
    <w:rsid w:val="00DE183A"/>
    <w:rsid w:val="00E04A06"/>
    <w:rsid w:val="00E67B51"/>
    <w:rsid w:val="00EB3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20" w:after="120"/>
      <w:ind w:left="360" w:hanging="360"/>
      <w:jc w:val="both"/>
      <w:outlineLvl w:val="0"/>
    </w:pPr>
    <w:rPr>
      <w:b/>
      <w:color w:val="365F91"/>
      <w:sz w:val="28"/>
      <w:szCs w:val="28"/>
    </w:rPr>
  </w:style>
  <w:style w:type="paragraph" w:styleId="Heading2">
    <w:name w:val="heading 2"/>
    <w:basedOn w:val="Normal"/>
    <w:next w:val="Normal"/>
    <w:pPr>
      <w:keepNext/>
      <w:keepLines/>
      <w:tabs>
        <w:tab w:val="left" w:pos="709"/>
      </w:tabs>
      <w:spacing w:before="120" w:after="120"/>
      <w:ind w:left="426" w:hanging="225"/>
      <w:jc w:val="both"/>
      <w:outlineLvl w:val="1"/>
    </w:pPr>
    <w:rPr>
      <w:b/>
      <w:color w:val="4F81BD"/>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1257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20" w:after="120"/>
      <w:ind w:left="360" w:hanging="360"/>
      <w:jc w:val="both"/>
      <w:outlineLvl w:val="0"/>
    </w:pPr>
    <w:rPr>
      <w:b/>
      <w:color w:val="365F91"/>
      <w:sz w:val="28"/>
      <w:szCs w:val="28"/>
    </w:rPr>
  </w:style>
  <w:style w:type="paragraph" w:styleId="Heading2">
    <w:name w:val="heading 2"/>
    <w:basedOn w:val="Normal"/>
    <w:next w:val="Normal"/>
    <w:pPr>
      <w:keepNext/>
      <w:keepLines/>
      <w:tabs>
        <w:tab w:val="left" w:pos="709"/>
      </w:tabs>
      <w:spacing w:before="120" w:after="120"/>
      <w:ind w:left="426" w:hanging="225"/>
      <w:jc w:val="both"/>
      <w:outlineLvl w:val="1"/>
    </w:pPr>
    <w:rPr>
      <w:b/>
      <w:color w:val="4F81BD"/>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125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EF831A98</Template>
  <TotalTime>60</TotalTime>
  <Pages>7</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nightingale</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Ashlie Norris</dc:creator>
  <cp:lastModifiedBy>Ashlie Norris</cp:lastModifiedBy>
  <cp:revision>5</cp:revision>
  <dcterms:created xsi:type="dcterms:W3CDTF">2019-02-19T10:18:00Z</dcterms:created>
  <dcterms:modified xsi:type="dcterms:W3CDTF">2019-02-19T11:19:00Z</dcterms:modified>
</cp:coreProperties>
</file>