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4CD6" w:rsidRDefault="00AC206F">
      <w:pPr>
        <w:tabs>
          <w:tab w:val="center" w:pos="5328"/>
          <w:tab w:val="right" w:pos="10636"/>
        </w:tabs>
        <w:rPr>
          <w:rFonts w:cs="Times New Roman"/>
          <w:color w:val="auto"/>
          <w:kern w:val="0"/>
          <w:sz w:val="24"/>
          <w:szCs w:val="24"/>
        </w:rPr>
      </w:pPr>
      <w:r>
        <w:rPr>
          <w:noProof/>
          <w:sz w:val="22"/>
          <w:szCs w:val="22"/>
        </w:rPr>
        <w:drawing>
          <wp:anchor distT="0" distB="0" distL="114300" distR="114300" simplePos="0" relativeHeight="251664384" behindDoc="1" locked="0" layoutInCell="1" allowOverlap="1">
            <wp:simplePos x="0" y="0"/>
            <wp:positionH relativeFrom="margin">
              <wp:align>center</wp:align>
            </wp:positionH>
            <wp:positionV relativeFrom="paragraph">
              <wp:posOffset>-343535</wp:posOffset>
            </wp:positionV>
            <wp:extent cx="7445324" cy="10506075"/>
            <wp:effectExtent l="0" t="0" r="3810" b="0"/>
            <wp:wrapNone/>
            <wp:docPr id="5" name="Picture 5" descr="\\vmware-host\Shared Folders\Desktop\Job_Advert_Template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ware-host\Shared Folders\Desktop\Job_Advert_Template_V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45324" cy="1050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CD6" w:rsidRDefault="00764CD6">
      <w:pPr>
        <w:overflowPunct/>
        <w:spacing w:after="0" w:line="240" w:lineRule="auto"/>
        <w:jc w:val="right"/>
        <w:rPr>
          <w:rFonts w:cs="Times New Roman"/>
          <w:color w:val="auto"/>
          <w:kern w:val="0"/>
          <w:sz w:val="24"/>
          <w:szCs w:val="24"/>
        </w:rPr>
        <w:sectPr w:rsidR="00764CD6">
          <w:pgSz w:w="12240" w:h="15840"/>
          <w:pgMar w:top="568" w:right="1440" w:bottom="1440" w:left="1440" w:header="720" w:footer="720" w:gutter="0"/>
          <w:cols w:space="720"/>
          <w:noEndnote/>
        </w:sectPr>
      </w:pPr>
    </w:p>
    <w:p w:rsidR="00764CD6" w:rsidRDefault="00764CD6">
      <w:pPr>
        <w:tabs>
          <w:tab w:val="center" w:pos="5328"/>
          <w:tab w:val="right" w:pos="10636"/>
        </w:tabs>
        <w:rPr>
          <w:rFonts w:cs="Times New Roman"/>
          <w:color w:val="auto"/>
          <w:kern w:val="0"/>
          <w:sz w:val="24"/>
          <w:szCs w:val="24"/>
        </w:rPr>
      </w:pPr>
    </w:p>
    <w:p w:rsidR="00764CD6" w:rsidRDefault="00764CD6">
      <w:pPr>
        <w:overflowPunct/>
        <w:spacing w:after="0" w:line="240" w:lineRule="auto"/>
        <w:rPr>
          <w:rFonts w:cs="Times New Roman"/>
          <w:color w:val="auto"/>
          <w:kern w:val="0"/>
          <w:sz w:val="24"/>
          <w:szCs w:val="24"/>
        </w:rPr>
        <w:sectPr w:rsidR="00764CD6">
          <w:type w:val="continuous"/>
          <w:pgSz w:w="12240" w:h="15840"/>
          <w:pgMar w:top="1440" w:right="1440" w:bottom="1440" w:left="1440" w:header="720" w:footer="720" w:gutter="0"/>
          <w:cols w:space="720"/>
          <w:noEndnote/>
        </w:sectPr>
      </w:pPr>
    </w:p>
    <w:p w:rsidR="00764CD6" w:rsidRDefault="00764CD6">
      <w:pPr>
        <w:jc w:val="center"/>
        <w:rPr>
          <w:rFonts w:ascii="Palatino Linotype" w:hAnsi="Palatino Linotype" w:cs="Palatino Linotype"/>
          <w:b/>
          <w:bCs/>
          <w:color w:val="000080"/>
          <w:sz w:val="56"/>
          <w:szCs w:val="56"/>
        </w:rPr>
      </w:pPr>
    </w:p>
    <w:p w:rsidR="00764CD6" w:rsidRDefault="00764CD6">
      <w:pPr>
        <w:jc w:val="center"/>
        <w:rPr>
          <w:rFonts w:ascii="Palatino Linotype" w:hAnsi="Palatino Linotype" w:cs="Palatino Linotype"/>
          <w:b/>
          <w:bCs/>
          <w:color w:val="000080"/>
          <w:sz w:val="56"/>
          <w:szCs w:val="56"/>
        </w:rPr>
      </w:pPr>
    </w:p>
    <w:p w:rsidR="00764CD6" w:rsidRDefault="00764CD6">
      <w:pPr>
        <w:rPr>
          <w:rFonts w:ascii="Palatino Linotype" w:hAnsi="Palatino Linotype" w:cs="Palatino Linotype"/>
          <w:b/>
          <w:bCs/>
          <w:color w:val="000080"/>
          <w:sz w:val="28"/>
          <w:szCs w:val="28"/>
        </w:rPr>
      </w:pPr>
    </w:p>
    <w:p w:rsidR="00764CD6" w:rsidRDefault="00764CD6">
      <w:pPr>
        <w:rPr>
          <w:rFonts w:ascii="Palatino Linotype" w:hAnsi="Palatino Linotype" w:cs="Palatino Linotype"/>
          <w:b/>
          <w:bCs/>
          <w:color w:val="000080"/>
          <w:sz w:val="28"/>
          <w:szCs w:val="28"/>
        </w:rPr>
      </w:pPr>
    </w:p>
    <w:p w:rsidR="00764CD6" w:rsidRDefault="00764CD6">
      <w:pPr>
        <w:rPr>
          <w:rFonts w:ascii="Palatino Linotype" w:hAnsi="Palatino Linotype" w:cs="Palatino Linotype"/>
          <w:b/>
          <w:bCs/>
          <w:color w:val="000080"/>
          <w:sz w:val="28"/>
          <w:szCs w:val="28"/>
        </w:rPr>
      </w:pPr>
    </w:p>
    <w:p w:rsidR="00764CD6" w:rsidRDefault="00AC206F">
      <w:pPr>
        <w:jc w:val="center"/>
        <w:rPr>
          <w:rFonts w:ascii="Palatino Linotype" w:hAnsi="Palatino Linotype" w:cs="Palatino Linotype"/>
          <w:b/>
          <w:bCs/>
          <w:color w:val="000080"/>
          <w:sz w:val="56"/>
          <w:szCs w:val="56"/>
        </w:rPr>
      </w:pPr>
      <w:r>
        <w:rPr>
          <w:rFonts w:ascii="Palatino Linotype" w:hAnsi="Palatino Linotype" w:cs="Palatino Linotype"/>
          <w:b/>
          <w:bCs/>
          <w:color w:val="000080"/>
          <w:sz w:val="56"/>
          <w:szCs w:val="56"/>
        </w:rPr>
        <w:t>TEACHER OF ENGL</w:t>
      </w:r>
      <w:r w:rsidR="0021134F">
        <w:rPr>
          <w:rFonts w:ascii="Palatino Linotype" w:hAnsi="Palatino Linotype" w:cs="Palatino Linotype"/>
          <w:b/>
          <w:bCs/>
          <w:color w:val="000080"/>
          <w:sz w:val="56"/>
          <w:szCs w:val="56"/>
        </w:rPr>
        <w:t>I</w:t>
      </w:r>
      <w:r>
        <w:rPr>
          <w:rFonts w:ascii="Palatino Linotype" w:hAnsi="Palatino Linotype" w:cs="Palatino Linotype"/>
          <w:b/>
          <w:bCs/>
          <w:color w:val="000080"/>
          <w:sz w:val="56"/>
          <w:szCs w:val="56"/>
        </w:rPr>
        <w:t xml:space="preserve">SH </w:t>
      </w:r>
    </w:p>
    <w:p w:rsidR="00764CD6" w:rsidRDefault="00AC206F">
      <w:pPr>
        <w:jc w:val="center"/>
        <w:rPr>
          <w:rFonts w:ascii="Palatino Linotype" w:hAnsi="Palatino Linotype" w:cs="Palatino Linotype"/>
          <w:b/>
          <w:bCs/>
          <w:color w:val="000080"/>
          <w:sz w:val="44"/>
          <w:szCs w:val="44"/>
          <w:lang w:val="en-US"/>
        </w:rPr>
      </w:pPr>
      <w:r>
        <w:rPr>
          <w:rFonts w:ascii="Palatino Linotype" w:hAnsi="Palatino Linotype" w:cs="Palatino Linotype"/>
          <w:b/>
          <w:bCs/>
          <w:color w:val="000080"/>
          <w:sz w:val="44"/>
          <w:szCs w:val="44"/>
          <w:lang w:val="en-US"/>
        </w:rPr>
        <w:t>Salary: MPS</w:t>
      </w:r>
    </w:p>
    <w:p w:rsidR="00764CD6" w:rsidRDefault="00764CD6">
      <w:pPr>
        <w:spacing w:after="0" w:line="240" w:lineRule="auto"/>
        <w:jc w:val="center"/>
        <w:rPr>
          <w:rFonts w:ascii="Palatino Linotype" w:hAnsi="Palatino Linotype" w:cs="Palatino Linotype"/>
          <w:b/>
          <w:bCs/>
          <w:color w:val="000080"/>
          <w:sz w:val="44"/>
          <w:szCs w:val="44"/>
        </w:rPr>
      </w:pPr>
    </w:p>
    <w:p w:rsidR="00764CD6" w:rsidRDefault="00764CD6">
      <w:pPr>
        <w:rPr>
          <w:rFonts w:ascii="Palatino Linotype" w:hAnsi="Palatino Linotype" w:cs="Palatino Linotype"/>
          <w:b/>
          <w:bCs/>
          <w:color w:val="000080"/>
          <w:sz w:val="56"/>
          <w:szCs w:val="56"/>
        </w:rPr>
      </w:pPr>
    </w:p>
    <w:p w:rsidR="00764CD6" w:rsidRDefault="00AC206F">
      <w:pPr>
        <w:jc w:val="center"/>
        <w:rPr>
          <w:rFonts w:ascii="Palatino Linotype" w:hAnsi="Palatino Linotype" w:cs="Palatino Linotype"/>
          <w:b/>
          <w:bCs/>
          <w:color w:val="000080"/>
          <w:sz w:val="56"/>
          <w:szCs w:val="56"/>
        </w:rPr>
      </w:pPr>
      <w:r>
        <w:rPr>
          <w:rFonts w:ascii="Palatino Linotype" w:hAnsi="Palatino Linotype" w:cs="Palatino Linotype"/>
          <w:b/>
          <w:bCs/>
          <w:color w:val="000080"/>
          <w:sz w:val="56"/>
          <w:szCs w:val="56"/>
        </w:rPr>
        <w:t>Information for applicants</w:t>
      </w:r>
    </w:p>
    <w:p w:rsidR="00764CD6" w:rsidRDefault="00AC206F">
      <w:pPr>
        <w:jc w:val="center"/>
        <w:rPr>
          <w:rFonts w:ascii="Palatino Linotype" w:hAnsi="Palatino Linotype" w:cs="Palatino Linotype"/>
          <w:b/>
          <w:bCs/>
          <w:color w:val="000080"/>
          <w:sz w:val="56"/>
          <w:szCs w:val="56"/>
        </w:rPr>
      </w:pPr>
      <w:r>
        <w:rPr>
          <w:rFonts w:ascii="Palatino Linotype" w:hAnsi="Palatino Linotype" w:cs="Palatino Linotype"/>
          <w:b/>
          <w:bCs/>
          <w:color w:val="000080"/>
          <w:sz w:val="56"/>
          <w:szCs w:val="56"/>
        </w:rPr>
        <w:t>Required 1</w:t>
      </w:r>
      <w:r>
        <w:rPr>
          <w:rFonts w:ascii="Palatino Linotype" w:hAnsi="Palatino Linotype" w:cs="Palatino Linotype"/>
          <w:b/>
          <w:bCs/>
          <w:color w:val="000080"/>
          <w:sz w:val="56"/>
          <w:szCs w:val="56"/>
          <w:vertAlign w:val="superscript"/>
        </w:rPr>
        <w:t>st</w:t>
      </w:r>
      <w:r>
        <w:rPr>
          <w:rFonts w:ascii="Palatino Linotype" w:hAnsi="Palatino Linotype" w:cs="Palatino Linotype"/>
          <w:b/>
          <w:bCs/>
          <w:color w:val="000080"/>
          <w:sz w:val="56"/>
          <w:szCs w:val="56"/>
        </w:rPr>
        <w:t xml:space="preserve"> September 2017</w:t>
      </w:r>
    </w:p>
    <w:p w:rsidR="00764CD6" w:rsidRDefault="00764CD6">
      <w:pPr>
        <w:jc w:val="center"/>
        <w:rPr>
          <w:rFonts w:ascii="Palatino Linotype" w:hAnsi="Palatino Linotype" w:cs="Palatino Linotype"/>
          <w:b/>
          <w:bCs/>
          <w:color w:val="000080"/>
          <w:sz w:val="56"/>
          <w:szCs w:val="56"/>
        </w:rPr>
      </w:pPr>
    </w:p>
    <w:p w:rsidR="00764CD6" w:rsidRDefault="00764CD6">
      <w:pPr>
        <w:spacing w:after="0" w:line="240" w:lineRule="auto"/>
        <w:jc w:val="both"/>
        <w:rPr>
          <w:rFonts w:ascii="Palatino Linotype" w:hAnsi="Palatino Linotype" w:cs="Palatino Linotype"/>
          <w:b/>
          <w:bCs/>
          <w:color w:val="000080"/>
          <w:sz w:val="56"/>
          <w:szCs w:val="56"/>
        </w:rPr>
      </w:pPr>
    </w:p>
    <w:p w:rsidR="00764CD6" w:rsidRDefault="00764CD6">
      <w:pPr>
        <w:spacing w:after="0" w:line="240" w:lineRule="auto"/>
        <w:rPr>
          <w:rFonts w:ascii="Palatino Linotype" w:hAnsi="Palatino Linotype" w:cs="Palatino Linotype"/>
          <w:b/>
          <w:bCs/>
          <w:color w:val="000080"/>
          <w:sz w:val="16"/>
          <w:szCs w:val="16"/>
        </w:rPr>
      </w:pPr>
    </w:p>
    <w:p w:rsidR="00764CD6" w:rsidRDefault="00764CD6">
      <w:pPr>
        <w:spacing w:after="0" w:line="240" w:lineRule="auto"/>
        <w:rPr>
          <w:rFonts w:ascii="Palatino Linotype" w:hAnsi="Palatino Linotype" w:cs="Palatino Linotype"/>
          <w:sz w:val="19"/>
          <w:szCs w:val="19"/>
        </w:rPr>
      </w:pPr>
    </w:p>
    <w:p w:rsidR="00764CD6" w:rsidRDefault="00764CD6">
      <w:pPr>
        <w:spacing w:after="0" w:line="240" w:lineRule="auto"/>
        <w:rPr>
          <w:rFonts w:ascii="Palatino Linotype" w:hAnsi="Palatino Linotype" w:cs="Palatino Linotype"/>
          <w:sz w:val="19"/>
          <w:szCs w:val="19"/>
        </w:rPr>
      </w:pPr>
    </w:p>
    <w:p w:rsidR="00764CD6" w:rsidRDefault="00764CD6">
      <w:pPr>
        <w:spacing w:after="0" w:line="240" w:lineRule="auto"/>
        <w:rPr>
          <w:rFonts w:ascii="Palatino Linotype" w:hAnsi="Palatino Linotype" w:cs="Palatino Linotype"/>
          <w:sz w:val="19"/>
          <w:szCs w:val="19"/>
        </w:rPr>
      </w:pPr>
    </w:p>
    <w:p w:rsidR="00764CD6" w:rsidRDefault="00764CD6">
      <w:pPr>
        <w:spacing w:after="0" w:line="240" w:lineRule="auto"/>
        <w:rPr>
          <w:rFonts w:ascii="Palatino Linotype" w:hAnsi="Palatino Linotype" w:cs="Palatino Linotype"/>
          <w:sz w:val="19"/>
          <w:szCs w:val="19"/>
        </w:rPr>
      </w:pPr>
    </w:p>
    <w:p w:rsidR="00764CD6" w:rsidRDefault="00764CD6">
      <w:pPr>
        <w:spacing w:after="0" w:line="240" w:lineRule="auto"/>
        <w:rPr>
          <w:rFonts w:ascii="Palatino Linotype" w:hAnsi="Palatino Linotype" w:cs="Palatino Linotype"/>
          <w:sz w:val="19"/>
          <w:szCs w:val="19"/>
        </w:rPr>
      </w:pPr>
    </w:p>
    <w:p w:rsidR="00764CD6" w:rsidRDefault="00764CD6">
      <w:pPr>
        <w:spacing w:after="0" w:line="240" w:lineRule="auto"/>
        <w:rPr>
          <w:rFonts w:ascii="Palatino Linotype" w:hAnsi="Palatino Linotype" w:cs="Palatino Linotype"/>
          <w:sz w:val="19"/>
          <w:szCs w:val="19"/>
        </w:rPr>
      </w:pPr>
    </w:p>
    <w:p w:rsidR="00764CD6" w:rsidRDefault="00AC206F">
      <w:pPr>
        <w:spacing w:after="0" w:line="240" w:lineRule="auto"/>
        <w:rPr>
          <w:rFonts w:ascii="Palatino Linotype" w:hAnsi="Palatino Linotype" w:cs="Palatino Linotype"/>
          <w:sz w:val="19"/>
          <w:szCs w:val="19"/>
        </w:rPr>
      </w:pPr>
      <w:r>
        <w:rPr>
          <w:rFonts w:ascii="Palatino Linotype" w:hAnsi="Palatino Linotype" w:cs="Palatino Linotype"/>
          <w:noProof/>
          <w:sz w:val="22"/>
          <w:szCs w:val="22"/>
        </w:rPr>
        <w:lastRenderedPageBreak/>
        <w:drawing>
          <wp:anchor distT="0" distB="0" distL="114300" distR="114300" simplePos="0" relativeHeight="251674624" behindDoc="1" locked="0" layoutInCell="1" allowOverlap="1">
            <wp:simplePos x="0" y="0"/>
            <wp:positionH relativeFrom="margin">
              <wp:posOffset>5188585</wp:posOffset>
            </wp:positionH>
            <wp:positionV relativeFrom="paragraph">
              <wp:posOffset>149860</wp:posOffset>
            </wp:positionV>
            <wp:extent cx="1443355" cy="479425"/>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A_Logo_Colour.png"/>
                    <pic:cNvPicPr/>
                  </pic:nvPicPr>
                  <pic:blipFill>
                    <a:blip r:embed="rId7">
                      <a:extLst>
                        <a:ext uri="{28A0092B-C50C-407E-A947-70E740481C1C}">
                          <a14:useLocalDpi xmlns:a14="http://schemas.microsoft.com/office/drawing/2010/main" val="0"/>
                        </a:ext>
                      </a:extLst>
                    </a:blip>
                    <a:stretch>
                      <a:fillRect/>
                    </a:stretch>
                  </pic:blipFill>
                  <pic:spPr>
                    <a:xfrm>
                      <a:off x="0" y="0"/>
                      <a:ext cx="1443355" cy="479425"/>
                    </a:xfrm>
                    <a:prstGeom prst="rect">
                      <a:avLst/>
                    </a:prstGeom>
                  </pic:spPr>
                </pic:pic>
              </a:graphicData>
            </a:graphic>
            <wp14:sizeRelH relativeFrom="page">
              <wp14:pctWidth>0</wp14:pctWidth>
            </wp14:sizeRelH>
            <wp14:sizeRelV relativeFrom="page">
              <wp14:pctHeight>0</wp14:pctHeight>
            </wp14:sizeRelV>
          </wp:anchor>
        </w:drawing>
      </w:r>
    </w:p>
    <w:p w:rsidR="00764CD6" w:rsidRDefault="00764CD6">
      <w:pPr>
        <w:spacing w:after="0" w:line="240" w:lineRule="auto"/>
        <w:rPr>
          <w:rFonts w:ascii="Palatino Linotype" w:hAnsi="Palatino Linotype" w:cs="Palatino Linotype"/>
          <w:sz w:val="19"/>
          <w:szCs w:val="19"/>
        </w:rPr>
      </w:pPr>
    </w:p>
    <w:p w:rsidR="00764CD6" w:rsidRDefault="00764CD6">
      <w:pPr>
        <w:spacing w:after="0" w:line="240" w:lineRule="auto"/>
        <w:rPr>
          <w:rFonts w:ascii="Palatino Linotype" w:hAnsi="Palatino Linotype" w:cs="Palatino Linotype"/>
        </w:rPr>
      </w:pPr>
    </w:p>
    <w:p w:rsidR="00764CD6" w:rsidRDefault="00764CD6">
      <w:pPr>
        <w:spacing w:after="0" w:line="240" w:lineRule="auto"/>
        <w:rPr>
          <w:rFonts w:ascii="Palatino Linotype" w:hAnsi="Palatino Linotype" w:cs="Palatino Linotype"/>
        </w:rPr>
      </w:pPr>
    </w:p>
    <w:p w:rsidR="00764CD6" w:rsidRDefault="00AC206F">
      <w:pPr>
        <w:spacing w:after="0" w:line="240" w:lineRule="auto"/>
        <w:rPr>
          <w:rFonts w:ascii="Palatino Linotype" w:hAnsi="Palatino Linotype" w:cs="Palatino Linotype"/>
        </w:rPr>
      </w:pPr>
      <w:r>
        <w:rPr>
          <w:rFonts w:ascii="Palatino Linotype" w:hAnsi="Palatino Linotype" w:cs="Palatino Linotype"/>
        </w:rPr>
        <w:t>June 2017</w:t>
      </w:r>
    </w:p>
    <w:p w:rsidR="00764CD6" w:rsidRDefault="00764CD6">
      <w:pPr>
        <w:spacing w:after="0" w:line="240" w:lineRule="auto"/>
        <w:jc w:val="both"/>
        <w:rPr>
          <w:rFonts w:ascii="Palatino Linotype" w:hAnsi="Palatino Linotype" w:cs="Palatino Linotype"/>
          <w:sz w:val="16"/>
          <w:szCs w:val="16"/>
        </w:rPr>
      </w:pPr>
    </w:p>
    <w:p w:rsidR="00764CD6" w:rsidRDefault="00AC206F">
      <w:pPr>
        <w:spacing w:after="0" w:line="240" w:lineRule="auto"/>
        <w:jc w:val="both"/>
        <w:rPr>
          <w:rFonts w:ascii="Palatino Linotype" w:hAnsi="Palatino Linotype" w:cs="Palatino Linotype"/>
          <w:color w:val="auto"/>
        </w:rPr>
      </w:pPr>
      <w:r>
        <w:rPr>
          <w:rFonts w:ascii="Palatino Linotype" w:hAnsi="Palatino Linotype" w:cs="Palatino Linotype"/>
          <w:color w:val="auto"/>
        </w:rPr>
        <w:t>Dear Colleague,</w:t>
      </w:r>
    </w:p>
    <w:p w:rsidR="00764CD6" w:rsidRDefault="00764CD6">
      <w:pPr>
        <w:spacing w:after="0" w:line="240" w:lineRule="auto"/>
        <w:jc w:val="both"/>
        <w:rPr>
          <w:rFonts w:ascii="Palatino Linotype" w:hAnsi="Palatino Linotype" w:cs="Palatino Linotype"/>
          <w:color w:val="auto"/>
          <w:sz w:val="16"/>
          <w:szCs w:val="16"/>
        </w:rPr>
      </w:pPr>
    </w:p>
    <w:p w:rsidR="00764CD6" w:rsidRDefault="00AC206F">
      <w:pPr>
        <w:spacing w:after="0" w:line="240" w:lineRule="auto"/>
        <w:jc w:val="both"/>
        <w:rPr>
          <w:rFonts w:ascii="Palatino Linotype" w:hAnsi="Palatino Linotype" w:cs="Palatino Linotype"/>
          <w:color w:val="auto"/>
        </w:rPr>
      </w:pPr>
      <w:r>
        <w:rPr>
          <w:rFonts w:ascii="Palatino Linotype" w:hAnsi="Palatino Linotype" w:cs="Palatino Linotype"/>
          <w:color w:val="auto"/>
        </w:rPr>
        <w:t xml:space="preserve">Thank you for expressing an interest in the post of Teacher of English at Darwen Aldridge Community Academy. </w:t>
      </w:r>
      <w:r>
        <w:rPr>
          <w:rFonts w:ascii="Palatino Linotype" w:hAnsi="Palatino Linotype"/>
          <w:color w:val="auto"/>
        </w:rPr>
        <w:t>Darwen Aldridge Community Academy opened in 2008 as an original sponsored Academy. It has been the catalyst to the transformation of educational provision in Darwen, a town of around 40,000 people. In May 2017 the Academy was again judged to be a good school in every respect, and we are determined to see the Academy judged as an outstanding school in due course as we continue to improve outcomes. In September 2015, for the first time, the Academy was oversubscribed with the number of first preferences exceeding the 240 places available in Year 7. In 2016, for the second consecutive year, were again significantly oversubscribed in Year 7 and we are in the same position in September 2017. Upon opening, the Academy Sixth Form was the only post-16 provision in the town of Darwen, and we now work alongside our 14-18 partner, Darwen Aldridge Enterprise Studio School, who provide a complementary Key Stage 5 curriculum. Currently there are 260 students and it is anticipated that the Sixth Form will grow to 400 learners.</w:t>
      </w:r>
    </w:p>
    <w:p w:rsidR="00764CD6" w:rsidRDefault="00764CD6">
      <w:pPr>
        <w:spacing w:after="0" w:line="240" w:lineRule="auto"/>
        <w:jc w:val="both"/>
        <w:rPr>
          <w:rFonts w:ascii="Palatino Linotype" w:hAnsi="Palatino Linotype"/>
          <w:color w:val="auto"/>
          <w:sz w:val="16"/>
          <w:szCs w:val="16"/>
          <w:lang w:val="en-US"/>
        </w:rPr>
      </w:pPr>
    </w:p>
    <w:p w:rsidR="00764CD6" w:rsidRDefault="00AC206F">
      <w:pPr>
        <w:spacing w:line="240" w:lineRule="auto"/>
        <w:jc w:val="both"/>
        <w:rPr>
          <w:rFonts w:ascii="Palatino Linotype" w:hAnsi="Palatino Linotype" w:cs="Palatino Linotype"/>
          <w:color w:val="auto"/>
        </w:rPr>
      </w:pPr>
      <w:r>
        <w:rPr>
          <w:rFonts w:ascii="Palatino Linotype" w:hAnsi="Palatino Linotype"/>
          <w:color w:val="auto"/>
          <w:lang w:val="en-US"/>
        </w:rPr>
        <w:t xml:space="preserve">Since the Academy opened, GCSE exam results have continued to improve, from </w:t>
      </w:r>
      <w:r>
        <w:rPr>
          <w:rFonts w:ascii="Palatino Linotype" w:hAnsi="Palatino Linotype"/>
          <w:color w:val="auto"/>
        </w:rPr>
        <w:t xml:space="preserve">23% (2009) to 60% (2016) gaining 5+A*-C GCSE and equivalent including English and mathematics. In 2013 the Academy was recognised by the SSAT as the 7th most improved school in the country in terms of GCSE results. Year-on-year, around two-thirds of the Year 11 cohort progress into the Sixth Form. </w:t>
      </w:r>
      <w:r>
        <w:rPr>
          <w:rFonts w:ascii="Palatino Linotype" w:hAnsi="Palatino Linotype" w:cs="Palatino Linotype"/>
          <w:color w:val="auto"/>
        </w:rPr>
        <w:t xml:space="preserve">During this time English results have continued to improve, as have as those making the expected, and above, levels progress. To build on the popularity of the faculty’s post-16 subjects, and a growth in the number of students attending DACA, we are looking for an exceptional teacher who is deeply committed to raising progress and standards. Applications are sought from both newly qualified and experienced teachers who </w:t>
      </w:r>
      <w:r>
        <w:rPr>
          <w:rFonts w:ascii="Palatino Linotype" w:hAnsi="Palatino Linotype" w:cs="Helvetica"/>
          <w:color w:val="auto"/>
          <w:lang w:val="en-US"/>
        </w:rPr>
        <w:t>have the flexibility to offer teaching across the age, ability and subject range. Teaching is likely to include Key Stage 3 and GCSE, and post-16 may be available for a suitably qualified / experienced candidate. The Academy runs a comprehensive induction</w:t>
      </w:r>
      <w:r>
        <w:rPr>
          <w:rFonts w:ascii="Palatino Linotype" w:hAnsi="Palatino Linotype" w:cs="Helvetica"/>
          <w:color w:val="auto"/>
        </w:rPr>
        <w:t xml:space="preserve"> programme</w:t>
      </w:r>
      <w:r>
        <w:rPr>
          <w:rFonts w:ascii="Palatino Linotype" w:hAnsi="Palatino Linotype" w:cs="Helvetica"/>
          <w:color w:val="auto"/>
          <w:lang w:val="en-US"/>
        </w:rPr>
        <w:t xml:space="preserve"> and staff are supported by weekly professional development opportunities throughout the year.</w:t>
      </w:r>
    </w:p>
    <w:p w:rsidR="00764CD6" w:rsidRDefault="00AC206F">
      <w:pPr>
        <w:spacing w:after="0" w:line="240" w:lineRule="auto"/>
        <w:jc w:val="both"/>
        <w:rPr>
          <w:rFonts w:ascii="Palatino Linotype" w:hAnsi="Palatino Linotype" w:cs="Palatino Linotype"/>
          <w:color w:val="auto"/>
        </w:rPr>
      </w:pPr>
      <w:r>
        <w:rPr>
          <w:rFonts w:ascii="Palatino Linotype" w:hAnsi="Palatino Linotype" w:cs="Palatino Linotype"/>
          <w:color w:val="auto"/>
        </w:rPr>
        <w:t xml:space="preserve">We seek to develop a passion for learning as well as an enterprising spirit, and encourage our students to recognise the potential that they have, and then to fulfil that potential. Potential applicants will find useful details about the Academy and MAT at </w:t>
      </w:r>
      <w:hyperlink r:id="rId8" w:history="1">
        <w:r>
          <w:rPr>
            <w:rStyle w:val="Hyperlink"/>
            <w:rFonts w:ascii="Palatino Linotype" w:hAnsi="Palatino Linotype" w:cs="Palatino Linotype"/>
            <w:color w:val="auto"/>
          </w:rPr>
          <w:t>http://www.daca.uk.com</w:t>
        </w:r>
      </w:hyperlink>
      <w:r>
        <w:rPr>
          <w:rFonts w:ascii="Palatino Linotype" w:hAnsi="Palatino Linotype" w:cs="Palatino Linotype"/>
          <w:color w:val="auto"/>
        </w:rPr>
        <w:t xml:space="preserve">, and our sponsor Sir Rod Aldridge at </w:t>
      </w:r>
      <w:hyperlink r:id="rId9" w:history="1">
        <w:r>
          <w:rPr>
            <w:rStyle w:val="Hyperlink"/>
            <w:rFonts w:ascii="Palatino Linotype" w:hAnsi="Palatino Linotype" w:cs="Palatino Linotype"/>
            <w:color w:val="auto"/>
          </w:rPr>
          <w:t>www.aldridgefoundation.com/site/web/home.html</w:t>
        </w:r>
      </w:hyperlink>
      <w:r>
        <w:rPr>
          <w:rFonts w:ascii="Palatino Linotype" w:hAnsi="Palatino Linotype" w:cs="Palatino Linotype"/>
          <w:color w:val="auto"/>
        </w:rPr>
        <w:t>. Our sponsor is a keen supporter of engaging young people in entrepreneurial education and raising their aspirations. In 2015, DACA was named the best UK school in Europe for entrepreneurial education and received the award from JA Europe at the European Parliament in Brussels. We operate as a northwest based cluster which is one part of a single national MAT, Aldridge Education. The cluster and the MAT are growing, creating opportunities for new partnerships and school to school support and learning.</w:t>
      </w:r>
    </w:p>
    <w:p w:rsidR="00764CD6" w:rsidRDefault="00764CD6">
      <w:pPr>
        <w:spacing w:after="0" w:line="240" w:lineRule="auto"/>
        <w:jc w:val="both"/>
        <w:rPr>
          <w:rFonts w:ascii="Palatino Linotype" w:hAnsi="Palatino Linotype" w:cs="Palatino Linotype"/>
          <w:color w:val="auto"/>
          <w:sz w:val="16"/>
          <w:szCs w:val="16"/>
        </w:rPr>
      </w:pPr>
    </w:p>
    <w:p w:rsidR="00764CD6" w:rsidRDefault="00AC206F">
      <w:pPr>
        <w:spacing w:after="0" w:line="240" w:lineRule="auto"/>
        <w:jc w:val="both"/>
        <w:rPr>
          <w:rFonts w:ascii="Palatino Linotype" w:hAnsi="Palatino Linotype" w:cs="Palatino Linotype"/>
          <w:color w:val="auto"/>
        </w:rPr>
      </w:pPr>
      <w:r>
        <w:rPr>
          <w:rFonts w:ascii="Palatino Linotype" w:hAnsi="Palatino Linotype" w:cs="Palatino Linotype"/>
          <w:color w:val="auto"/>
        </w:rPr>
        <w:t>Finally, the Academy is the lead school in a current Teaching School bid, and we will find out whether or not we are successful in June 2017. If we are, this will open up further opportunities to develop our staff training in respect of the sixth form.</w:t>
      </w:r>
    </w:p>
    <w:p w:rsidR="00764CD6" w:rsidRDefault="00764CD6">
      <w:pPr>
        <w:spacing w:after="0" w:line="240" w:lineRule="auto"/>
        <w:jc w:val="both"/>
        <w:rPr>
          <w:rFonts w:ascii="Palatino Linotype" w:hAnsi="Palatino Linotype"/>
          <w:color w:val="FF0000"/>
          <w:sz w:val="16"/>
          <w:szCs w:val="16"/>
          <w:lang w:val="en-US"/>
        </w:rPr>
      </w:pPr>
    </w:p>
    <w:p w:rsidR="00764CD6" w:rsidRDefault="00AC206F">
      <w:pPr>
        <w:spacing w:after="0" w:line="240" w:lineRule="auto"/>
        <w:jc w:val="both"/>
        <w:rPr>
          <w:rFonts w:ascii="Palatino Linotype" w:hAnsi="Palatino Linotype" w:cs="Palatino Linotype"/>
          <w:color w:val="auto"/>
        </w:rPr>
      </w:pPr>
      <w:r>
        <w:rPr>
          <w:rFonts w:ascii="Palatino Linotype" w:hAnsi="Palatino Linotype" w:cs="Palatino Linotype"/>
          <w:color w:val="auto"/>
        </w:rPr>
        <w:t>Please find enclosed with this letter;</w:t>
      </w:r>
    </w:p>
    <w:p w:rsidR="00764CD6" w:rsidRDefault="00AC206F">
      <w:pPr>
        <w:spacing w:after="0" w:line="240" w:lineRule="auto"/>
        <w:jc w:val="both"/>
        <w:rPr>
          <w:rFonts w:ascii="Palatino Linotype" w:hAnsi="Palatino Linotype" w:cs="Palatino Linotype"/>
          <w:color w:val="auto"/>
        </w:rPr>
      </w:pPr>
      <w:r>
        <w:rPr>
          <w:rFonts w:ascii="Palatino Linotype" w:hAnsi="Palatino Linotype" w:cs="Palatino Linotype"/>
          <w:color w:val="auto"/>
        </w:rPr>
        <w:t>General information about the Academy</w:t>
      </w:r>
    </w:p>
    <w:p w:rsidR="00764CD6" w:rsidRDefault="00AC206F">
      <w:pPr>
        <w:spacing w:after="0" w:line="240" w:lineRule="auto"/>
        <w:jc w:val="both"/>
        <w:rPr>
          <w:rFonts w:ascii="Palatino Linotype" w:hAnsi="Palatino Linotype" w:cs="Palatino Linotype"/>
          <w:color w:val="auto"/>
        </w:rPr>
      </w:pPr>
      <w:r>
        <w:rPr>
          <w:rFonts w:ascii="Palatino Linotype" w:hAnsi="Palatino Linotype" w:cs="Palatino Linotype"/>
          <w:color w:val="auto"/>
        </w:rPr>
        <w:t>A job description for the post</w:t>
      </w:r>
    </w:p>
    <w:p w:rsidR="00764CD6" w:rsidRDefault="00AC206F">
      <w:pPr>
        <w:spacing w:after="0" w:line="240" w:lineRule="auto"/>
        <w:jc w:val="both"/>
        <w:rPr>
          <w:rFonts w:ascii="Palatino Linotype" w:hAnsi="Palatino Linotype" w:cs="Palatino Linotype"/>
          <w:color w:val="auto"/>
        </w:rPr>
      </w:pPr>
      <w:r>
        <w:rPr>
          <w:rFonts w:ascii="Palatino Linotype" w:hAnsi="Palatino Linotype" w:cs="Palatino Linotype"/>
          <w:color w:val="auto"/>
        </w:rPr>
        <w:t>A person specification for the post</w:t>
      </w:r>
    </w:p>
    <w:p w:rsidR="00764CD6" w:rsidRDefault="00AC206F">
      <w:pPr>
        <w:spacing w:after="0" w:line="240" w:lineRule="auto"/>
        <w:jc w:val="both"/>
        <w:rPr>
          <w:rFonts w:ascii="Palatino Linotype" w:hAnsi="Palatino Linotype" w:cs="Palatino Linotype"/>
          <w:color w:val="auto"/>
        </w:rPr>
      </w:pPr>
      <w:r>
        <w:rPr>
          <w:rFonts w:ascii="Palatino Linotype" w:hAnsi="Palatino Linotype" w:cs="Palatino Linotype"/>
          <w:color w:val="auto"/>
        </w:rPr>
        <w:t>An application form</w:t>
      </w:r>
    </w:p>
    <w:p w:rsidR="00764CD6" w:rsidRDefault="00AC206F">
      <w:pPr>
        <w:spacing w:after="0" w:line="240" w:lineRule="auto"/>
        <w:jc w:val="both"/>
        <w:rPr>
          <w:rFonts w:ascii="Palatino Linotype" w:hAnsi="Palatino Linotype" w:cs="Palatino Linotype"/>
          <w:color w:val="auto"/>
        </w:rPr>
      </w:pPr>
      <w:r>
        <w:rPr>
          <w:rFonts w:ascii="Palatino Linotype" w:hAnsi="Palatino Linotype" w:cs="Palatino Linotype"/>
          <w:color w:val="auto"/>
        </w:rPr>
        <w:t>A prospectus</w:t>
      </w:r>
    </w:p>
    <w:p w:rsidR="00764CD6" w:rsidRDefault="00764CD6">
      <w:pPr>
        <w:spacing w:after="0" w:line="240" w:lineRule="auto"/>
        <w:jc w:val="both"/>
        <w:rPr>
          <w:rFonts w:ascii="Palatino Linotype" w:hAnsi="Palatino Linotype" w:cs="Palatino Linotype"/>
          <w:color w:val="auto"/>
          <w:sz w:val="16"/>
          <w:szCs w:val="16"/>
        </w:rPr>
      </w:pPr>
    </w:p>
    <w:p w:rsidR="00764CD6" w:rsidRDefault="00AC206F">
      <w:pPr>
        <w:pStyle w:val="NoSpacing"/>
        <w:jc w:val="both"/>
        <w:rPr>
          <w:rFonts w:ascii="Palatino Linotype" w:hAnsi="Palatino Linotype" w:cs="Arial"/>
          <w:sz w:val="20"/>
          <w:szCs w:val="20"/>
          <w:lang w:val="en"/>
        </w:rPr>
      </w:pPr>
      <w:r>
        <w:rPr>
          <w:rFonts w:ascii="Palatino Linotype" w:hAnsi="Palatino Linotype" w:cs="Arial"/>
          <w:sz w:val="20"/>
          <w:szCs w:val="20"/>
        </w:rPr>
        <w:t>I hope that this information will encourage you to apply for this key post. The closing date</w:t>
      </w:r>
      <w:r>
        <w:rPr>
          <w:rFonts w:ascii="Palatino Linotype" w:hAnsi="Palatino Linotype" w:cs="Arial"/>
          <w:sz w:val="20"/>
          <w:szCs w:val="20"/>
          <w:lang w:val="en"/>
        </w:rPr>
        <w:t xml:space="preserve"> for applications is noon on </w:t>
      </w:r>
      <w:r>
        <w:rPr>
          <w:rFonts w:ascii="Palatino Linotype" w:hAnsi="Palatino Linotype" w:cs="Arial"/>
          <w:b/>
          <w:sz w:val="20"/>
          <w:szCs w:val="20"/>
          <w:lang w:val="en"/>
        </w:rPr>
        <w:t>Friday 30</w:t>
      </w:r>
      <w:r>
        <w:rPr>
          <w:rFonts w:ascii="Palatino Linotype" w:hAnsi="Palatino Linotype" w:cs="Arial"/>
          <w:b/>
          <w:sz w:val="20"/>
          <w:szCs w:val="20"/>
          <w:vertAlign w:val="superscript"/>
          <w:lang w:val="en"/>
        </w:rPr>
        <w:t>th</w:t>
      </w:r>
      <w:r>
        <w:rPr>
          <w:rFonts w:ascii="Palatino Linotype" w:hAnsi="Palatino Linotype" w:cs="Arial"/>
          <w:b/>
          <w:sz w:val="20"/>
          <w:szCs w:val="20"/>
          <w:lang w:val="en"/>
        </w:rPr>
        <w:t xml:space="preserve"> June 2017 </w:t>
      </w:r>
      <w:r>
        <w:rPr>
          <w:rFonts w:ascii="Palatino Linotype" w:hAnsi="Palatino Linotype" w:cs="Arial"/>
          <w:sz w:val="20"/>
          <w:szCs w:val="20"/>
          <w:lang w:val="en"/>
        </w:rPr>
        <w:t xml:space="preserve">with interviews to be held the following week. </w:t>
      </w:r>
      <w:r>
        <w:rPr>
          <w:rFonts w:ascii="Palatino Linotype" w:hAnsi="Palatino Linotype" w:cs="Tahoma"/>
          <w:sz w:val="20"/>
          <w:szCs w:val="20"/>
        </w:rPr>
        <w:t>If you do apply for the above position and have not heard anything within one</w:t>
      </w:r>
      <w:r>
        <w:rPr>
          <w:rFonts w:ascii="Palatino Linotype" w:hAnsi="Palatino Linotype" w:cs="Tahoma"/>
          <w:color w:val="FF0000"/>
          <w:sz w:val="20"/>
          <w:szCs w:val="20"/>
        </w:rPr>
        <w:t xml:space="preserve"> </w:t>
      </w:r>
      <w:r>
        <w:rPr>
          <w:rFonts w:ascii="Palatino Linotype" w:hAnsi="Palatino Linotype" w:cs="Tahoma"/>
          <w:sz w:val="20"/>
          <w:szCs w:val="20"/>
        </w:rPr>
        <w:t>week</w:t>
      </w:r>
      <w:r>
        <w:rPr>
          <w:rFonts w:ascii="Palatino Linotype" w:hAnsi="Palatino Linotype" w:cs="Tahoma"/>
          <w:color w:val="FF0000"/>
          <w:sz w:val="20"/>
          <w:szCs w:val="20"/>
        </w:rPr>
        <w:t xml:space="preserve"> </w:t>
      </w:r>
      <w:r>
        <w:rPr>
          <w:rFonts w:ascii="Palatino Linotype" w:hAnsi="Palatino Linotype" w:cs="Tahoma"/>
          <w:sz w:val="20"/>
          <w:szCs w:val="20"/>
        </w:rPr>
        <w:t>of the closing date, you can assume that you have not been short-listed on this occasion.</w:t>
      </w:r>
    </w:p>
    <w:p w:rsidR="00764CD6" w:rsidRDefault="00764CD6">
      <w:pPr>
        <w:spacing w:after="0" w:line="240" w:lineRule="auto"/>
        <w:jc w:val="both"/>
        <w:rPr>
          <w:rFonts w:ascii="Palatino Linotype" w:hAnsi="Palatino Linotype" w:cs="Palatino Linotype"/>
          <w:color w:val="auto"/>
          <w:sz w:val="16"/>
          <w:szCs w:val="16"/>
        </w:rPr>
      </w:pPr>
    </w:p>
    <w:p w:rsidR="00764CD6" w:rsidRDefault="00764CD6">
      <w:pPr>
        <w:spacing w:after="0" w:line="240" w:lineRule="auto"/>
        <w:jc w:val="both"/>
        <w:rPr>
          <w:rFonts w:ascii="Palatino Linotype" w:hAnsi="Palatino Linotype" w:cs="Palatino Linotype"/>
          <w:color w:val="auto"/>
          <w:sz w:val="16"/>
          <w:szCs w:val="16"/>
        </w:rPr>
      </w:pPr>
    </w:p>
    <w:p w:rsidR="00764CD6" w:rsidRDefault="00764CD6">
      <w:pPr>
        <w:spacing w:after="0" w:line="240" w:lineRule="auto"/>
        <w:jc w:val="both"/>
        <w:rPr>
          <w:rFonts w:ascii="Palatino Linotype" w:hAnsi="Palatino Linotype" w:cs="Palatino Linotype"/>
          <w:color w:val="auto"/>
          <w:sz w:val="16"/>
          <w:szCs w:val="16"/>
        </w:rPr>
      </w:pPr>
    </w:p>
    <w:p w:rsidR="00764CD6" w:rsidRDefault="00764CD6">
      <w:pPr>
        <w:spacing w:after="0" w:line="240" w:lineRule="auto"/>
        <w:jc w:val="both"/>
        <w:rPr>
          <w:rFonts w:ascii="Palatino Linotype" w:hAnsi="Palatino Linotype" w:cs="Palatino Linotype"/>
          <w:color w:val="auto"/>
          <w:lang w:val="en-US"/>
        </w:rPr>
      </w:pPr>
    </w:p>
    <w:p w:rsidR="00764CD6" w:rsidRDefault="00764CD6">
      <w:pPr>
        <w:spacing w:after="0" w:line="240" w:lineRule="auto"/>
        <w:jc w:val="both"/>
        <w:rPr>
          <w:rFonts w:ascii="Palatino Linotype" w:hAnsi="Palatino Linotype" w:cs="Palatino Linotype"/>
          <w:color w:val="auto"/>
          <w:lang w:val="en-US"/>
        </w:rPr>
      </w:pPr>
    </w:p>
    <w:p w:rsidR="00764CD6" w:rsidRDefault="00AC206F">
      <w:pPr>
        <w:spacing w:after="0" w:line="240" w:lineRule="auto"/>
        <w:jc w:val="both"/>
        <w:rPr>
          <w:rFonts w:ascii="Palatino Linotype" w:hAnsi="Palatino Linotype" w:cs="Palatino Linotype"/>
          <w:b/>
          <w:bCs/>
          <w:i/>
          <w:iCs/>
          <w:color w:val="auto"/>
        </w:rPr>
      </w:pPr>
      <w:r>
        <w:rPr>
          <w:rFonts w:ascii="Palatino Linotype" w:hAnsi="Palatino Linotype" w:cs="Palatino Linotype"/>
          <w:color w:val="auto"/>
          <w:lang w:val="en-US"/>
        </w:rPr>
        <w:t xml:space="preserve">The Academy is committed to safeguarding and promoting the welfare of children and young people. </w:t>
      </w:r>
      <w:r>
        <w:rPr>
          <w:rFonts w:ascii="Palatino Linotype" w:hAnsi="Palatino Linotype" w:cs="Palatino Linotype"/>
          <w:b/>
          <w:bCs/>
          <w:i/>
          <w:iCs/>
          <w:color w:val="auto"/>
        </w:rPr>
        <w:t xml:space="preserve">References will be taken up for all shortlisted applicants, and successful candidates will be subject to satisfactory enhanced </w:t>
      </w:r>
      <w:bookmarkStart w:id="0" w:name="_GoBack"/>
      <w:bookmarkEnd w:id="0"/>
      <w:r>
        <w:rPr>
          <w:rFonts w:ascii="Palatino Linotype" w:hAnsi="Palatino Linotype" w:cs="Palatino Linotype"/>
          <w:b/>
          <w:bCs/>
          <w:i/>
          <w:iCs/>
          <w:color w:val="auto"/>
        </w:rPr>
        <w:t>disclosure from the Disclosure and Barring Service.</w:t>
      </w:r>
    </w:p>
    <w:p w:rsidR="00764CD6" w:rsidRDefault="00764CD6">
      <w:pPr>
        <w:spacing w:after="0" w:line="240" w:lineRule="auto"/>
        <w:jc w:val="both"/>
        <w:rPr>
          <w:rFonts w:ascii="Palatino Linotype" w:hAnsi="Palatino Linotype" w:cs="Palatino Linotype"/>
          <w:color w:val="auto"/>
        </w:rPr>
      </w:pPr>
    </w:p>
    <w:p w:rsidR="00764CD6" w:rsidRDefault="00AC206F">
      <w:pPr>
        <w:spacing w:after="0" w:line="240" w:lineRule="auto"/>
        <w:jc w:val="both"/>
        <w:rPr>
          <w:rFonts w:ascii="Palatino Linotype" w:hAnsi="Palatino Linotype" w:cs="Palatino Linotype"/>
          <w:color w:val="auto"/>
        </w:rPr>
      </w:pPr>
      <w:r>
        <w:rPr>
          <w:rFonts w:ascii="Palatino Linotype" w:hAnsi="Palatino Linotype" w:cs="Palatino Linotype"/>
          <w:color w:val="auto"/>
        </w:rPr>
        <w:t>Yours faithfully,</w:t>
      </w:r>
    </w:p>
    <w:p w:rsidR="00764CD6" w:rsidRDefault="00AC206F">
      <w:pPr>
        <w:spacing w:after="0" w:line="240" w:lineRule="auto"/>
        <w:jc w:val="both"/>
        <w:rPr>
          <w:rFonts w:ascii="Palatino Linotype" w:hAnsi="Palatino Linotype" w:cs="Palatino Linotype"/>
          <w:color w:val="auto"/>
        </w:rPr>
      </w:pPr>
      <w:r>
        <w:rPr>
          <w:rFonts w:ascii="Palatino Linotype" w:hAnsi="Palatino Linotype" w:cs="Palatino Linotype"/>
          <w:color w:val="auto"/>
        </w:rPr>
        <w:t>David Cane</w:t>
      </w:r>
    </w:p>
    <w:p w:rsidR="00764CD6" w:rsidRDefault="00AC206F">
      <w:pPr>
        <w:spacing w:after="0" w:line="240" w:lineRule="auto"/>
        <w:jc w:val="both"/>
        <w:rPr>
          <w:rFonts w:ascii="Palatino Linotype" w:hAnsi="Palatino Linotype" w:cs="Palatino Linotype"/>
          <w:color w:val="auto"/>
        </w:rPr>
      </w:pPr>
      <w:r>
        <w:rPr>
          <w:rFonts w:ascii="Palatino Linotype" w:hAnsi="Palatino Linotype" w:cs="Palatino Linotype"/>
          <w:color w:val="auto"/>
        </w:rPr>
        <w:t>Interim Academy Principal</w:t>
      </w: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jc w:val="center"/>
        <w:rPr>
          <w:rFonts w:ascii="Palatino Linotype" w:hAnsi="Palatino Linotype" w:cs="Palatino Linotype"/>
          <w:sz w:val="22"/>
          <w:szCs w:val="22"/>
        </w:rPr>
      </w:pPr>
    </w:p>
    <w:p w:rsidR="00764CD6" w:rsidRDefault="00764CD6">
      <w:pPr>
        <w:spacing w:after="0" w:line="240" w:lineRule="auto"/>
        <w:rPr>
          <w:rFonts w:ascii="Palatino Linotype" w:hAnsi="Palatino Linotype" w:cs="Palatino Linotype"/>
          <w:sz w:val="22"/>
          <w:szCs w:val="22"/>
        </w:rPr>
        <w:sectPr w:rsidR="00764CD6">
          <w:type w:val="continuous"/>
          <w:pgSz w:w="12240" w:h="15840"/>
          <w:pgMar w:top="454" w:right="902" w:bottom="425" w:left="992" w:header="720" w:footer="720" w:gutter="0"/>
          <w:cols w:space="720"/>
          <w:noEndnote/>
        </w:sectPr>
      </w:pPr>
    </w:p>
    <w:p w:rsidR="00764CD6" w:rsidRDefault="00AC206F">
      <w:pPr>
        <w:spacing w:after="0" w:line="240" w:lineRule="auto"/>
        <w:jc w:val="center"/>
        <w:rPr>
          <w:rFonts w:ascii="Palatino Linotype" w:hAnsi="Palatino Linotype" w:cs="Palatino Linotype"/>
          <w:b/>
          <w:bCs/>
          <w:color w:val="000080"/>
          <w:sz w:val="32"/>
          <w:szCs w:val="32"/>
          <w:u w:val="single"/>
        </w:rPr>
      </w:pPr>
      <w:r>
        <w:rPr>
          <w:rFonts w:ascii="Palatino Linotype" w:hAnsi="Palatino Linotype" w:cs="Palatino Linotype"/>
          <w:b/>
          <w:bCs/>
          <w:color w:val="000080"/>
          <w:sz w:val="32"/>
          <w:szCs w:val="32"/>
          <w:u w:val="single"/>
        </w:rPr>
        <w:lastRenderedPageBreak/>
        <w:t>Darwen Aldridge Community Academy Information</w:t>
      </w:r>
    </w:p>
    <w:p w:rsidR="00764CD6" w:rsidRDefault="00764CD6">
      <w:pPr>
        <w:spacing w:after="0" w:line="240" w:lineRule="auto"/>
        <w:jc w:val="center"/>
        <w:rPr>
          <w:rFonts w:ascii="Palatino Linotype" w:hAnsi="Palatino Linotype" w:cs="Palatino Linotype"/>
          <w:color w:val="000080"/>
          <w:sz w:val="22"/>
          <w:szCs w:val="22"/>
        </w:rPr>
      </w:pPr>
    </w:p>
    <w:p w:rsidR="00764CD6" w:rsidRDefault="00AC206F">
      <w:pPr>
        <w:spacing w:after="0" w:line="240" w:lineRule="auto"/>
        <w:jc w:val="both"/>
        <w:rPr>
          <w:rFonts w:ascii="Palatino Linotype" w:hAnsi="Palatino Linotype" w:cs="Palatino Linotype"/>
        </w:rPr>
      </w:pPr>
      <w:r>
        <w:rPr>
          <w:rFonts w:ascii="Palatino Linotype" w:hAnsi="Palatino Linotype" w:cs="Palatino Linotype"/>
        </w:rPr>
        <w:t>The Academy opened in September 2008, and moved into a new state-of-the-art building adjacent to the town centre in September 2010. Its stunning facilities include state of the art classrooms and open learning environments, an entrepreneurship centre, a dedicated Sports Centre with 21</w:t>
      </w:r>
      <w:r>
        <w:rPr>
          <w:rFonts w:ascii="Palatino Linotype" w:hAnsi="Palatino Linotype" w:cs="Palatino Linotype"/>
          <w:vertAlign w:val="superscript"/>
        </w:rPr>
        <w:t>st</w:t>
      </w:r>
      <w:r>
        <w:rPr>
          <w:rFonts w:ascii="Palatino Linotype" w:hAnsi="Palatino Linotype" w:cs="Palatino Linotype"/>
        </w:rPr>
        <w:t xml:space="preserve"> century gym equipment, a MUGA and an all-weather pitch. The building has been designed to meet the needs of our 21</w:t>
      </w:r>
      <w:r>
        <w:rPr>
          <w:rFonts w:ascii="Palatino Linotype" w:hAnsi="Palatino Linotype" w:cs="Palatino Linotype"/>
          <w:vertAlign w:val="superscript"/>
        </w:rPr>
        <w:t>st</w:t>
      </w:r>
      <w:r>
        <w:rPr>
          <w:rFonts w:ascii="Palatino Linotype" w:hAnsi="Palatino Linotype" w:cs="Palatino Linotype"/>
        </w:rPr>
        <w:t xml:space="preserve"> century learners and our local community and businesses.</w:t>
      </w:r>
    </w:p>
    <w:p w:rsidR="00764CD6" w:rsidRDefault="00764CD6">
      <w:pPr>
        <w:widowControl/>
        <w:spacing w:after="0" w:line="240" w:lineRule="auto"/>
        <w:jc w:val="both"/>
        <w:rPr>
          <w:rFonts w:ascii="Palatino Linotype" w:hAnsi="Palatino Linotype" w:cs="Palatino Linotype"/>
        </w:rPr>
      </w:pPr>
    </w:p>
    <w:p w:rsidR="00764CD6" w:rsidRDefault="00AC206F">
      <w:pPr>
        <w:spacing w:after="0" w:line="240" w:lineRule="auto"/>
        <w:jc w:val="both"/>
        <w:rPr>
          <w:rFonts w:ascii="Palatino Linotype" w:hAnsi="Palatino Linotype" w:cs="Palatino Linotype"/>
          <w:b/>
          <w:bCs/>
        </w:rPr>
      </w:pPr>
      <w:r>
        <w:rPr>
          <w:rFonts w:ascii="Palatino Linotype" w:hAnsi="Palatino Linotype" w:cs="Palatino Linotype"/>
          <w:b/>
          <w:bCs/>
        </w:rPr>
        <w:t xml:space="preserve">The Sponsor </w:t>
      </w:r>
    </w:p>
    <w:p w:rsidR="00764CD6" w:rsidRDefault="00AC206F">
      <w:pPr>
        <w:spacing w:after="0" w:line="240" w:lineRule="auto"/>
        <w:jc w:val="both"/>
        <w:rPr>
          <w:rFonts w:ascii="Palatino Linotype" w:hAnsi="Palatino Linotype" w:cs="Palatino Linotype"/>
        </w:rPr>
      </w:pPr>
      <w:r>
        <w:rPr>
          <w:rFonts w:ascii="Palatino Linotype" w:hAnsi="Palatino Linotype" w:cs="Palatino Linotype"/>
        </w:rPr>
        <w:t>The sponsor of the Academy is Sir Rod Aldridge, providing funding through his charitable trust, and on-going support through the Aldridge Foundation. The Aldridge Foundation brings extensive expertise from the public and private sectors to support this project.</w:t>
      </w:r>
    </w:p>
    <w:p w:rsidR="00764CD6" w:rsidRDefault="00764CD6">
      <w:pPr>
        <w:spacing w:after="0" w:line="240" w:lineRule="auto"/>
        <w:jc w:val="both"/>
        <w:rPr>
          <w:rFonts w:ascii="Palatino Linotype" w:hAnsi="Palatino Linotype" w:cs="Palatino Linotype"/>
        </w:rPr>
      </w:pPr>
    </w:p>
    <w:p w:rsidR="00764CD6" w:rsidRDefault="00AC206F">
      <w:pPr>
        <w:spacing w:after="0" w:line="240" w:lineRule="auto"/>
        <w:jc w:val="both"/>
        <w:rPr>
          <w:rFonts w:ascii="Palatino Linotype" w:hAnsi="Palatino Linotype" w:cs="Palatino Linotype"/>
          <w:b/>
        </w:rPr>
      </w:pPr>
      <w:r>
        <w:rPr>
          <w:rFonts w:ascii="Palatino Linotype" w:hAnsi="Palatino Linotype" w:cs="Palatino Linotype"/>
          <w:b/>
        </w:rPr>
        <w:t>The Multi Academy Trust</w:t>
      </w:r>
    </w:p>
    <w:p w:rsidR="00764CD6" w:rsidRDefault="00AC206F">
      <w:pPr>
        <w:widowControl/>
        <w:spacing w:after="0" w:line="240" w:lineRule="auto"/>
        <w:jc w:val="both"/>
        <w:rPr>
          <w:rFonts w:ascii="Palatino Linotype" w:hAnsi="Palatino Linotype" w:cs="Palatino Linotype"/>
        </w:rPr>
      </w:pPr>
      <w:r>
        <w:rPr>
          <w:rFonts w:ascii="Palatino Linotype" w:hAnsi="Palatino Linotype" w:cs="Palatino Linotype"/>
        </w:rPr>
        <w:t>The MAT is a single national MAT, Aldridge Education. We operate in cluster across the country and we are the lead in the north-west cluster. Our plans are for growth of the MAT and cluster, so this is an exciting time to join us.</w:t>
      </w:r>
    </w:p>
    <w:p w:rsidR="00764CD6" w:rsidRDefault="00764CD6">
      <w:pPr>
        <w:widowControl/>
        <w:spacing w:after="0" w:line="240" w:lineRule="auto"/>
        <w:jc w:val="both"/>
        <w:rPr>
          <w:rFonts w:ascii="Palatino Linotype" w:hAnsi="Palatino Linotype" w:cs="Palatino Linotype"/>
        </w:rPr>
      </w:pPr>
    </w:p>
    <w:p w:rsidR="00764CD6" w:rsidRDefault="00AC206F">
      <w:pPr>
        <w:spacing w:after="0" w:line="240" w:lineRule="auto"/>
        <w:jc w:val="both"/>
        <w:rPr>
          <w:rFonts w:ascii="Palatino Linotype" w:hAnsi="Palatino Linotype" w:cs="Palatino Linotype"/>
          <w:b/>
          <w:bCs/>
        </w:rPr>
      </w:pPr>
      <w:r>
        <w:rPr>
          <w:rFonts w:ascii="Palatino Linotype" w:hAnsi="Palatino Linotype" w:cs="Palatino Linotype"/>
          <w:b/>
          <w:bCs/>
        </w:rPr>
        <w:t>Sponsored Academies</w:t>
      </w:r>
    </w:p>
    <w:p w:rsidR="00764CD6" w:rsidRDefault="00AC206F">
      <w:pPr>
        <w:spacing w:after="0" w:line="240" w:lineRule="auto"/>
        <w:jc w:val="both"/>
        <w:rPr>
          <w:rFonts w:ascii="Palatino Linotype" w:hAnsi="Palatino Linotype" w:cs="Palatino Linotype"/>
        </w:rPr>
      </w:pPr>
      <w:r>
        <w:rPr>
          <w:rFonts w:ascii="Palatino Linotype" w:hAnsi="Palatino Linotype" w:cs="Palatino Linotype"/>
        </w:rPr>
        <w:t xml:space="preserve">Sponsored Academies are secondary schools aiming to break the cycle of under-achievement in areas of social and economic deprivation. Academies bring together innovative approaches to teaching and learning with state-of-the-art technology and surroundings. A defining feature of an Academy is its specialisms. Our first specialism is entrepreneurship which has been a real and dynamic part of Academy life from the moment we opened. The second specialism for the Academy is Sport, which has prominence in our Sixth Form through our sports academies. </w:t>
      </w:r>
    </w:p>
    <w:p w:rsidR="00764CD6" w:rsidRDefault="00764CD6">
      <w:pPr>
        <w:widowControl/>
        <w:spacing w:after="0" w:line="240" w:lineRule="auto"/>
        <w:jc w:val="both"/>
        <w:rPr>
          <w:rFonts w:ascii="Palatino Linotype" w:hAnsi="Palatino Linotype" w:cs="Palatino Linotype"/>
        </w:rPr>
      </w:pPr>
    </w:p>
    <w:p w:rsidR="00764CD6" w:rsidRDefault="00AC206F">
      <w:pPr>
        <w:spacing w:after="0" w:line="240" w:lineRule="auto"/>
        <w:jc w:val="both"/>
        <w:rPr>
          <w:rFonts w:ascii="Palatino Linotype" w:hAnsi="Palatino Linotype" w:cs="Palatino Linotype"/>
          <w:b/>
          <w:bCs/>
          <w:color w:val="0000FF"/>
        </w:rPr>
      </w:pPr>
      <w:r>
        <w:rPr>
          <w:rFonts w:ascii="Palatino Linotype" w:hAnsi="Palatino Linotype" w:cs="Palatino Linotype"/>
          <w:b/>
          <w:bCs/>
        </w:rPr>
        <w:t>Entrepreneurship</w:t>
      </w:r>
    </w:p>
    <w:p w:rsidR="00764CD6" w:rsidRDefault="00AC206F">
      <w:pPr>
        <w:spacing w:after="0" w:line="240" w:lineRule="auto"/>
        <w:jc w:val="both"/>
        <w:rPr>
          <w:rFonts w:ascii="Palatino Linotype" w:hAnsi="Palatino Linotype" w:cs="Palatino Linotype"/>
        </w:rPr>
      </w:pPr>
      <w:r>
        <w:rPr>
          <w:rFonts w:ascii="Palatino Linotype" w:hAnsi="Palatino Linotype" w:cs="Palatino Linotype"/>
        </w:rPr>
        <w:t>Entrepreneurship is the main specialism for the Academy. To us, entrepreneurship means:</w:t>
      </w:r>
    </w:p>
    <w:p w:rsidR="00764CD6" w:rsidRDefault="00AC206F">
      <w:pPr>
        <w:spacing w:after="0" w:line="240" w:lineRule="auto"/>
        <w:ind w:left="283" w:hanging="283"/>
        <w:jc w:val="both"/>
        <w:rPr>
          <w:rFonts w:ascii="Palatino Linotype" w:hAnsi="Palatino Linotype" w:cs="Palatino Linotype"/>
        </w:rPr>
      </w:pPr>
      <w:r>
        <w:rPr>
          <w:rFonts w:ascii="Palatino Linotype" w:hAnsi="Palatino Linotype" w:cs="Palatino Linotype"/>
        </w:rPr>
        <w:t>Developing a positive attitude and a determination to succeed</w:t>
      </w:r>
    </w:p>
    <w:p w:rsidR="00764CD6" w:rsidRDefault="00AC206F">
      <w:pPr>
        <w:spacing w:after="0" w:line="240" w:lineRule="auto"/>
        <w:ind w:left="283" w:hanging="283"/>
        <w:jc w:val="both"/>
        <w:rPr>
          <w:rFonts w:ascii="Palatino Linotype" w:hAnsi="Palatino Linotype" w:cs="Palatino Linotype"/>
        </w:rPr>
      </w:pPr>
      <w:r>
        <w:rPr>
          <w:rFonts w:ascii="Palatino Linotype" w:hAnsi="Palatino Linotype" w:cs="Palatino Linotype"/>
        </w:rPr>
        <w:t xml:space="preserve">Developing the highest standards in the teaching and learning of business and enterprise </w:t>
      </w:r>
    </w:p>
    <w:p w:rsidR="00764CD6" w:rsidRDefault="00AC206F">
      <w:pPr>
        <w:spacing w:after="0" w:line="240" w:lineRule="auto"/>
        <w:jc w:val="both"/>
        <w:rPr>
          <w:rFonts w:ascii="Palatino Linotype" w:hAnsi="Palatino Linotype" w:cs="Palatino Linotype"/>
        </w:rPr>
      </w:pPr>
      <w:r>
        <w:rPr>
          <w:rFonts w:ascii="Palatino Linotype" w:hAnsi="Palatino Linotype" w:cs="Palatino Linotype"/>
        </w:rPr>
        <w:t>Providing opportunities for young people to learn about and become involved in social entrepreneurship</w:t>
      </w:r>
    </w:p>
    <w:p w:rsidR="00764CD6" w:rsidRDefault="00AC206F">
      <w:pPr>
        <w:spacing w:after="0" w:line="240" w:lineRule="auto"/>
        <w:ind w:left="283" w:hanging="283"/>
        <w:jc w:val="both"/>
        <w:rPr>
          <w:rFonts w:ascii="Palatino Linotype" w:hAnsi="Palatino Linotype" w:cs="Palatino Linotype"/>
        </w:rPr>
      </w:pPr>
      <w:r>
        <w:rPr>
          <w:rFonts w:ascii="Palatino Linotype" w:hAnsi="Palatino Linotype" w:cs="Palatino Linotype"/>
        </w:rPr>
        <w:t xml:space="preserve">Developing strong partnerships with a range of other education organisations </w:t>
      </w:r>
    </w:p>
    <w:p w:rsidR="00764CD6" w:rsidRDefault="00AC206F">
      <w:pPr>
        <w:spacing w:after="0" w:line="240" w:lineRule="auto"/>
        <w:ind w:left="283" w:hanging="283"/>
        <w:jc w:val="both"/>
        <w:rPr>
          <w:rFonts w:ascii="Palatino Linotype" w:hAnsi="Palatino Linotype" w:cs="Palatino Linotype"/>
        </w:rPr>
      </w:pPr>
      <w:r>
        <w:rPr>
          <w:rFonts w:ascii="Palatino Linotype" w:hAnsi="Palatino Linotype" w:cs="Palatino Linotype"/>
        </w:rPr>
        <w:t>Developing strong partnerships with adult learning providers and the business community</w:t>
      </w:r>
    </w:p>
    <w:p w:rsidR="00764CD6" w:rsidRDefault="00764CD6">
      <w:pPr>
        <w:widowControl/>
        <w:spacing w:after="0" w:line="240" w:lineRule="auto"/>
        <w:jc w:val="both"/>
        <w:rPr>
          <w:rFonts w:ascii="Palatino Linotype" w:hAnsi="Palatino Linotype" w:cs="Palatino Linotype"/>
        </w:rPr>
      </w:pPr>
    </w:p>
    <w:p w:rsidR="00764CD6" w:rsidRDefault="00AC206F">
      <w:pPr>
        <w:spacing w:after="0" w:line="240" w:lineRule="auto"/>
        <w:jc w:val="both"/>
        <w:rPr>
          <w:rFonts w:ascii="Palatino Linotype" w:hAnsi="Palatino Linotype" w:cs="Palatino Linotype"/>
        </w:rPr>
      </w:pPr>
      <w:r>
        <w:rPr>
          <w:rFonts w:ascii="Palatino Linotype" w:hAnsi="Palatino Linotype" w:cs="Palatino Linotype"/>
        </w:rPr>
        <w:t>Through our specialisms, the Academy will instil in young people a determination to succeed, to achieve high expectations and to become more responsible for the world within which they are growing up. An imaginative and innovative curriculum has been developed at the Academy. The timetable combines an offer of academic and vocational courses to ensure that the needs of all students are met. The design of the Academy reflects a curriculum structure where lessons are within extended morning and afternoon learning sessions, with additional extra-curricular sessions beyond the traditional school day. Our most recent Ofsted inspection in May 2017 achieved the grading of ‘Good’ under the new framework.</w:t>
      </w:r>
    </w:p>
    <w:p w:rsidR="00764CD6" w:rsidRDefault="00764CD6">
      <w:pPr>
        <w:widowControl/>
        <w:spacing w:after="0" w:line="240" w:lineRule="auto"/>
        <w:jc w:val="both"/>
        <w:rPr>
          <w:rFonts w:ascii="Palatino Linotype" w:hAnsi="Palatino Linotype" w:cs="Palatino Linotype"/>
        </w:rPr>
      </w:pPr>
    </w:p>
    <w:p w:rsidR="00764CD6" w:rsidRDefault="00AC206F">
      <w:pPr>
        <w:spacing w:after="0" w:line="240" w:lineRule="auto"/>
        <w:jc w:val="both"/>
        <w:rPr>
          <w:rFonts w:ascii="Palatino Linotype" w:hAnsi="Palatino Linotype" w:cs="Palatino Linotype"/>
        </w:rPr>
      </w:pPr>
      <w:r>
        <w:rPr>
          <w:rFonts w:ascii="Palatino Linotype" w:hAnsi="Palatino Linotype" w:cs="Palatino Linotype"/>
        </w:rPr>
        <w:t xml:space="preserve">The Academy is committed to working in partnership with other organisations to support the development of provision, care and achievement for 14-19 year olds. The Academy is part of the Aldridge Multi Academy Trust and in collaboration with the Aldridge Foundation it was successful in its application to sponsor a Studio School based in Darwen. In addition, in the north-west cluster, our partner schools in the MAT are Darwen Vale High School, Sudell Primary School and we co-sponsor the MediaCity UK UTC at Salford. </w:t>
      </w:r>
    </w:p>
    <w:p w:rsidR="00764CD6" w:rsidRDefault="00764CD6">
      <w:pPr>
        <w:widowControl/>
        <w:spacing w:after="0" w:line="240" w:lineRule="auto"/>
        <w:jc w:val="both"/>
        <w:rPr>
          <w:rFonts w:ascii="Palatino Linotype" w:hAnsi="Palatino Linotype" w:cs="Palatino Linotype"/>
        </w:rPr>
      </w:pPr>
    </w:p>
    <w:p w:rsidR="00764CD6" w:rsidRDefault="00AC206F">
      <w:pPr>
        <w:widowControl/>
        <w:spacing w:after="0" w:line="240" w:lineRule="auto"/>
        <w:jc w:val="both"/>
        <w:rPr>
          <w:rFonts w:cs="Times New Roman"/>
          <w:color w:val="auto"/>
          <w:kern w:val="0"/>
        </w:rPr>
        <w:sectPr w:rsidR="00764CD6">
          <w:type w:val="continuous"/>
          <w:pgSz w:w="12240" w:h="15840"/>
          <w:pgMar w:top="993" w:right="900" w:bottom="568" w:left="993" w:header="720" w:footer="720" w:gutter="0"/>
          <w:cols w:space="720"/>
          <w:noEndnote/>
        </w:sectPr>
      </w:pPr>
      <w:r>
        <w:rPr>
          <w:rFonts w:ascii="Palatino Linotype" w:hAnsi="Palatino Linotype" w:cs="Palatino Linotype"/>
        </w:rPr>
        <w:t>We hope that this information motivates you to apply for this position. You will probably recognise that we are in the process of raising standards and embedding the Academy ethos, and this is a great opportunity to make a contribution to an exciting project and to be involved in shaping the future educational provision in the town.</w:t>
      </w:r>
    </w:p>
    <w:p w:rsidR="00764CD6" w:rsidRDefault="00764CD6">
      <w:pPr>
        <w:overflowPunct/>
        <w:spacing w:after="0" w:line="240" w:lineRule="auto"/>
        <w:jc w:val="both"/>
        <w:rPr>
          <w:rFonts w:cs="Times New Roman"/>
          <w:color w:val="auto"/>
          <w:kern w:val="0"/>
          <w:sz w:val="18"/>
          <w:szCs w:val="18"/>
        </w:rPr>
      </w:pPr>
    </w:p>
    <w:p w:rsidR="00764CD6" w:rsidRDefault="00764CD6">
      <w:pPr>
        <w:overflowPunct/>
        <w:spacing w:after="0" w:line="240" w:lineRule="auto"/>
        <w:jc w:val="both"/>
        <w:rPr>
          <w:rFonts w:cs="Times New Roman"/>
          <w:color w:val="auto"/>
          <w:kern w:val="0"/>
          <w:sz w:val="18"/>
          <w:szCs w:val="18"/>
        </w:rPr>
      </w:pPr>
    </w:p>
    <w:p w:rsidR="00764CD6" w:rsidRDefault="00764CD6">
      <w:pPr>
        <w:overflowPunct/>
        <w:spacing w:after="0" w:line="240" w:lineRule="auto"/>
        <w:jc w:val="both"/>
        <w:rPr>
          <w:rFonts w:cs="Times New Roman"/>
          <w:color w:val="auto"/>
          <w:kern w:val="0"/>
          <w:sz w:val="18"/>
          <w:szCs w:val="18"/>
        </w:rPr>
      </w:pPr>
    </w:p>
    <w:p w:rsidR="00764CD6" w:rsidRDefault="00764CD6">
      <w:pPr>
        <w:overflowPunct/>
        <w:spacing w:after="0" w:line="240" w:lineRule="auto"/>
        <w:jc w:val="both"/>
        <w:rPr>
          <w:rFonts w:cs="Times New Roman"/>
          <w:color w:val="auto"/>
          <w:kern w:val="0"/>
          <w:sz w:val="18"/>
          <w:szCs w:val="18"/>
        </w:rPr>
        <w:sectPr w:rsidR="00764CD6">
          <w:type w:val="continuous"/>
          <w:pgSz w:w="12240" w:h="15840"/>
          <w:pgMar w:top="993" w:right="900" w:bottom="568" w:left="993" w:header="720" w:footer="720" w:gutter="0"/>
          <w:cols w:space="720"/>
          <w:noEndnote/>
        </w:sectPr>
      </w:pPr>
    </w:p>
    <w:p w:rsidR="00764CD6" w:rsidRDefault="00764CD6">
      <w:pPr>
        <w:overflowPunct/>
        <w:spacing w:after="0" w:line="240" w:lineRule="auto"/>
        <w:jc w:val="both"/>
        <w:rPr>
          <w:rFonts w:cs="Times New Roman"/>
          <w:color w:val="auto"/>
          <w:kern w:val="0"/>
          <w:sz w:val="18"/>
          <w:szCs w:val="18"/>
        </w:rPr>
      </w:pPr>
    </w:p>
    <w:p w:rsidR="00764CD6" w:rsidRDefault="00764CD6">
      <w:pPr>
        <w:rPr>
          <w:rFonts w:cs="Times New Roman"/>
          <w:sz w:val="18"/>
          <w:szCs w:val="18"/>
        </w:rPr>
        <w:sectPr w:rsidR="00764CD6">
          <w:type w:val="continuous"/>
          <w:pgSz w:w="12240" w:h="15840"/>
          <w:pgMar w:top="993" w:right="900" w:bottom="568" w:left="993" w:header="720" w:footer="720" w:gutter="0"/>
          <w:cols w:space="720"/>
          <w:noEndnote/>
        </w:sectPr>
      </w:pPr>
    </w:p>
    <w:p w:rsidR="00764CD6" w:rsidRDefault="00AC206F">
      <w:pPr>
        <w:spacing w:after="0" w:line="240" w:lineRule="auto"/>
        <w:jc w:val="center"/>
        <w:rPr>
          <w:rFonts w:ascii="Palatino Linotype" w:hAnsi="Palatino Linotype"/>
          <w:b/>
          <w:color w:val="000080"/>
          <w:sz w:val="28"/>
          <w:szCs w:val="28"/>
          <w:u w:val="single"/>
        </w:rPr>
      </w:pPr>
      <w:r>
        <w:rPr>
          <w:rFonts w:ascii="Palatino Linotype" w:hAnsi="Palatino Linotype"/>
          <w:b/>
          <w:color w:val="000080"/>
          <w:sz w:val="28"/>
          <w:szCs w:val="28"/>
          <w:u w:val="single"/>
        </w:rPr>
        <w:lastRenderedPageBreak/>
        <w:t>The English Faculty</w:t>
      </w:r>
    </w:p>
    <w:p w:rsidR="00764CD6" w:rsidRDefault="00764CD6">
      <w:pPr>
        <w:spacing w:after="0" w:line="240" w:lineRule="auto"/>
        <w:jc w:val="both"/>
        <w:rPr>
          <w:rFonts w:ascii="Palatino Linotype" w:hAnsi="Palatino Linotype"/>
          <w:sz w:val="16"/>
          <w:szCs w:val="16"/>
        </w:rPr>
      </w:pPr>
    </w:p>
    <w:p w:rsidR="00764CD6" w:rsidRDefault="00AC206F">
      <w:pPr>
        <w:spacing w:after="0" w:line="240" w:lineRule="auto"/>
        <w:jc w:val="both"/>
        <w:rPr>
          <w:rFonts w:ascii="Palatino Linotype" w:hAnsi="Palatino Linotype"/>
          <w:lang w:val="en-US"/>
        </w:rPr>
      </w:pPr>
      <w:r>
        <w:rPr>
          <w:rFonts w:ascii="Palatino Linotype" w:hAnsi="Palatino Linotype"/>
          <w:lang w:val="en-US"/>
        </w:rPr>
        <w:t xml:space="preserve">The English Faculty strives to be at the heart of a vibrant curriculum at DACA. Our aim is simple and relevant: we have high expectations and want all students to become an outstanding reader, writer and speaker of Standard English. We aim to equip all students with the communication skills that are needed in an ever changing, technologically diverse world. Through a range of exciting learning contexts they will be equipped with the foundations for GCSE, A-level and future entrepreneurial success. Our students enjoy academic success and the challenge of learning. They become experts in articulating their developing thoughts about a diverse range of texts. </w:t>
      </w:r>
    </w:p>
    <w:p w:rsidR="00764CD6" w:rsidRDefault="00764CD6">
      <w:pPr>
        <w:spacing w:after="0" w:line="240" w:lineRule="auto"/>
        <w:jc w:val="both"/>
        <w:rPr>
          <w:rFonts w:ascii="Palatino Linotype" w:hAnsi="Palatino Linotype"/>
          <w:sz w:val="16"/>
          <w:szCs w:val="16"/>
          <w:lang w:val="en-US"/>
        </w:rPr>
      </w:pPr>
    </w:p>
    <w:p w:rsidR="00764CD6" w:rsidRDefault="00AC206F">
      <w:pPr>
        <w:spacing w:after="0" w:line="240" w:lineRule="auto"/>
        <w:jc w:val="both"/>
        <w:rPr>
          <w:rFonts w:ascii="Palatino Linotype" w:hAnsi="Palatino Linotype" w:cs="Palatino Linotype"/>
        </w:rPr>
      </w:pPr>
      <w:r>
        <w:rPr>
          <w:rFonts w:ascii="Palatino Linotype" w:hAnsi="Palatino Linotype" w:cs="Palatino Linotype"/>
        </w:rPr>
        <w:t>Since the Academy opened standards of attainment and progress have continued to rise. Results and levels of progress have improved over the last five years, and we now need to develop strategies which move us towards 100% success rates, including those for SEND and Gifted, Able and Talented students.</w:t>
      </w:r>
    </w:p>
    <w:tbl>
      <w:tblPr>
        <w:tblpPr w:leftFromText="181" w:rightFromText="181" w:vertAnchor="text" w:horzAnchor="margin" w:tblpY="285"/>
        <w:tblOverlap w:val="never"/>
        <w:tblW w:w="0" w:type="auto"/>
        <w:tblLayout w:type="fixed"/>
        <w:tblCellMar>
          <w:left w:w="0" w:type="dxa"/>
          <w:right w:w="0" w:type="dxa"/>
        </w:tblCellMar>
        <w:tblLook w:val="0000" w:firstRow="0" w:lastRow="0" w:firstColumn="0" w:lastColumn="0" w:noHBand="0" w:noVBand="0"/>
      </w:tblPr>
      <w:tblGrid>
        <w:gridCol w:w="2987"/>
        <w:gridCol w:w="612"/>
        <w:gridCol w:w="633"/>
        <w:gridCol w:w="614"/>
        <w:gridCol w:w="679"/>
        <w:gridCol w:w="679"/>
        <w:gridCol w:w="679"/>
        <w:gridCol w:w="679"/>
        <w:gridCol w:w="679"/>
      </w:tblGrid>
      <w:tr w:rsidR="00764CD6">
        <w:trPr>
          <w:trHeight w:val="360"/>
        </w:trPr>
        <w:tc>
          <w:tcPr>
            <w:tcW w:w="2987" w:type="dxa"/>
            <w:tcBorders>
              <w:top w:val="single" w:sz="8" w:space="0" w:color="auto"/>
              <w:left w:val="single" w:sz="8" w:space="0" w:color="auto"/>
              <w:bottom w:val="single" w:sz="8" w:space="0" w:color="auto"/>
              <w:right w:val="single" w:sz="8" w:space="0" w:color="auto"/>
            </w:tcBorders>
            <w:vAlign w:val="center"/>
          </w:tcPr>
          <w:p w:rsidR="00764CD6" w:rsidRDefault="00AC206F">
            <w:pPr>
              <w:tabs>
                <w:tab w:val="left" w:pos="1995"/>
              </w:tabs>
              <w:spacing w:after="0" w:line="240" w:lineRule="auto"/>
              <w:rPr>
                <w:rFonts w:ascii="Palatino Linotype" w:hAnsi="Palatino Linotype" w:cs="Times New Roman"/>
                <w:color w:val="auto"/>
                <w:kern w:val="0"/>
              </w:rPr>
            </w:pPr>
            <w:r>
              <w:rPr>
                <w:rFonts w:ascii="Palatino Linotype" w:hAnsi="Palatino Linotype"/>
                <w:b/>
                <w:bCs/>
              </w:rPr>
              <w:t xml:space="preserve">GCSE English/English Language </w:t>
            </w:r>
          </w:p>
        </w:tc>
        <w:tc>
          <w:tcPr>
            <w:tcW w:w="612" w:type="dxa"/>
            <w:tcBorders>
              <w:top w:val="single" w:sz="8" w:space="0" w:color="auto"/>
              <w:left w:val="single" w:sz="8" w:space="0" w:color="auto"/>
              <w:bottom w:val="single" w:sz="8" w:space="0" w:color="auto"/>
              <w:right w:val="single" w:sz="8" w:space="0" w:color="auto"/>
            </w:tcBorders>
            <w:vAlign w:val="center"/>
          </w:tcPr>
          <w:p w:rsidR="00764CD6" w:rsidRDefault="00AC206F">
            <w:pPr>
              <w:spacing w:after="0" w:line="240" w:lineRule="auto"/>
              <w:jc w:val="center"/>
              <w:rPr>
                <w:rFonts w:ascii="Palatino Linotype" w:hAnsi="Palatino Linotype" w:cs="Times New Roman"/>
                <w:color w:val="auto"/>
                <w:kern w:val="0"/>
              </w:rPr>
            </w:pPr>
            <w:r>
              <w:rPr>
                <w:rFonts w:ascii="Palatino Linotype" w:hAnsi="Palatino Linotype"/>
                <w:b/>
                <w:bCs/>
              </w:rPr>
              <w:t>2009</w:t>
            </w:r>
          </w:p>
        </w:tc>
        <w:tc>
          <w:tcPr>
            <w:tcW w:w="633" w:type="dxa"/>
            <w:tcBorders>
              <w:top w:val="single" w:sz="8" w:space="0" w:color="auto"/>
              <w:left w:val="single" w:sz="8" w:space="0" w:color="auto"/>
              <w:bottom w:val="single" w:sz="8" w:space="0" w:color="auto"/>
              <w:right w:val="single" w:sz="8" w:space="0" w:color="auto"/>
            </w:tcBorders>
            <w:vAlign w:val="center"/>
          </w:tcPr>
          <w:p w:rsidR="00764CD6" w:rsidRDefault="00AC206F">
            <w:pPr>
              <w:spacing w:after="0" w:line="240" w:lineRule="auto"/>
              <w:jc w:val="center"/>
              <w:rPr>
                <w:rFonts w:ascii="Palatino Linotype" w:hAnsi="Palatino Linotype" w:cs="Times New Roman"/>
                <w:color w:val="auto"/>
                <w:kern w:val="0"/>
              </w:rPr>
            </w:pPr>
            <w:r>
              <w:rPr>
                <w:rFonts w:ascii="Palatino Linotype" w:hAnsi="Palatino Linotype"/>
                <w:b/>
                <w:bCs/>
              </w:rPr>
              <w:t>2010</w:t>
            </w:r>
          </w:p>
        </w:tc>
        <w:tc>
          <w:tcPr>
            <w:tcW w:w="614" w:type="dxa"/>
            <w:tcBorders>
              <w:top w:val="single" w:sz="8" w:space="0" w:color="auto"/>
              <w:left w:val="single" w:sz="8" w:space="0" w:color="auto"/>
              <w:bottom w:val="single" w:sz="8" w:space="0" w:color="auto"/>
              <w:right w:val="single" w:sz="8" w:space="0" w:color="auto"/>
            </w:tcBorders>
            <w:vAlign w:val="center"/>
          </w:tcPr>
          <w:p w:rsidR="00764CD6" w:rsidRDefault="00AC206F">
            <w:pPr>
              <w:spacing w:after="0" w:line="240" w:lineRule="auto"/>
              <w:jc w:val="center"/>
              <w:rPr>
                <w:rFonts w:ascii="Palatino Linotype" w:hAnsi="Palatino Linotype" w:cs="Times New Roman"/>
                <w:color w:val="auto"/>
                <w:kern w:val="0"/>
              </w:rPr>
            </w:pPr>
            <w:r>
              <w:rPr>
                <w:rFonts w:ascii="Palatino Linotype" w:hAnsi="Palatino Linotype"/>
                <w:b/>
                <w:bCs/>
              </w:rPr>
              <w:t>2011</w:t>
            </w:r>
          </w:p>
        </w:tc>
        <w:tc>
          <w:tcPr>
            <w:tcW w:w="679" w:type="dxa"/>
            <w:tcBorders>
              <w:top w:val="single" w:sz="8" w:space="0" w:color="auto"/>
              <w:left w:val="single" w:sz="8" w:space="0" w:color="auto"/>
              <w:bottom w:val="single" w:sz="8" w:space="0" w:color="auto"/>
              <w:right w:val="single" w:sz="8" w:space="0" w:color="auto"/>
            </w:tcBorders>
            <w:vAlign w:val="center"/>
          </w:tcPr>
          <w:p w:rsidR="00764CD6" w:rsidRDefault="00AC206F">
            <w:pPr>
              <w:spacing w:after="0" w:line="240" w:lineRule="auto"/>
              <w:jc w:val="center"/>
              <w:rPr>
                <w:rFonts w:ascii="Palatino Linotype" w:hAnsi="Palatino Linotype" w:cs="Times New Roman"/>
                <w:color w:val="auto"/>
                <w:kern w:val="0"/>
              </w:rPr>
            </w:pPr>
            <w:r>
              <w:rPr>
                <w:rFonts w:ascii="Palatino Linotype" w:hAnsi="Palatino Linotype"/>
                <w:b/>
                <w:bCs/>
              </w:rPr>
              <w:t>2012</w:t>
            </w:r>
          </w:p>
        </w:tc>
        <w:tc>
          <w:tcPr>
            <w:tcW w:w="679" w:type="dxa"/>
            <w:tcBorders>
              <w:top w:val="single" w:sz="8" w:space="0" w:color="auto"/>
              <w:left w:val="single" w:sz="8" w:space="0" w:color="auto"/>
              <w:bottom w:val="single" w:sz="8" w:space="0" w:color="auto"/>
              <w:right w:val="single" w:sz="8" w:space="0" w:color="auto"/>
            </w:tcBorders>
            <w:vAlign w:val="center"/>
          </w:tcPr>
          <w:p w:rsidR="00764CD6" w:rsidRDefault="00AC206F">
            <w:pPr>
              <w:spacing w:after="0" w:line="240" w:lineRule="auto"/>
              <w:jc w:val="center"/>
              <w:rPr>
                <w:rFonts w:ascii="Palatino Linotype" w:hAnsi="Palatino Linotype"/>
                <w:b/>
                <w:bCs/>
              </w:rPr>
            </w:pPr>
            <w:r>
              <w:rPr>
                <w:rFonts w:ascii="Palatino Linotype" w:hAnsi="Palatino Linotype"/>
                <w:b/>
                <w:bCs/>
              </w:rPr>
              <w:t>2013</w:t>
            </w:r>
          </w:p>
        </w:tc>
        <w:tc>
          <w:tcPr>
            <w:tcW w:w="679" w:type="dxa"/>
            <w:tcBorders>
              <w:top w:val="single" w:sz="8" w:space="0" w:color="auto"/>
              <w:left w:val="single" w:sz="8" w:space="0" w:color="auto"/>
              <w:bottom w:val="single" w:sz="8" w:space="0" w:color="auto"/>
              <w:right w:val="single" w:sz="8" w:space="0" w:color="auto"/>
            </w:tcBorders>
            <w:vAlign w:val="center"/>
          </w:tcPr>
          <w:p w:rsidR="00764CD6" w:rsidRDefault="00AC206F">
            <w:pPr>
              <w:spacing w:after="0" w:line="240" w:lineRule="auto"/>
              <w:jc w:val="center"/>
              <w:rPr>
                <w:rFonts w:ascii="Palatino Linotype" w:hAnsi="Palatino Linotype"/>
                <w:b/>
                <w:bCs/>
              </w:rPr>
            </w:pPr>
            <w:r>
              <w:rPr>
                <w:rFonts w:ascii="Palatino Linotype" w:hAnsi="Palatino Linotype"/>
                <w:b/>
                <w:bCs/>
              </w:rPr>
              <w:t>2014</w:t>
            </w:r>
          </w:p>
        </w:tc>
        <w:tc>
          <w:tcPr>
            <w:tcW w:w="679" w:type="dxa"/>
            <w:tcBorders>
              <w:top w:val="single" w:sz="8" w:space="0" w:color="auto"/>
              <w:left w:val="single" w:sz="8" w:space="0" w:color="auto"/>
              <w:bottom w:val="single" w:sz="8" w:space="0" w:color="auto"/>
              <w:right w:val="single" w:sz="8" w:space="0" w:color="auto"/>
            </w:tcBorders>
            <w:vAlign w:val="center"/>
          </w:tcPr>
          <w:p w:rsidR="00764CD6" w:rsidRDefault="00AC206F">
            <w:pPr>
              <w:spacing w:after="0" w:line="240" w:lineRule="auto"/>
              <w:jc w:val="center"/>
              <w:rPr>
                <w:rFonts w:ascii="Palatino Linotype" w:hAnsi="Palatino Linotype"/>
                <w:b/>
                <w:bCs/>
              </w:rPr>
            </w:pPr>
            <w:r>
              <w:rPr>
                <w:rFonts w:ascii="Palatino Linotype" w:hAnsi="Palatino Linotype"/>
                <w:b/>
                <w:bCs/>
              </w:rPr>
              <w:t>2015</w:t>
            </w:r>
          </w:p>
        </w:tc>
        <w:tc>
          <w:tcPr>
            <w:tcW w:w="679" w:type="dxa"/>
            <w:tcBorders>
              <w:top w:val="single" w:sz="8" w:space="0" w:color="auto"/>
              <w:left w:val="single" w:sz="8" w:space="0" w:color="auto"/>
              <w:bottom w:val="single" w:sz="8" w:space="0" w:color="auto"/>
              <w:right w:val="single" w:sz="8" w:space="0" w:color="auto"/>
            </w:tcBorders>
            <w:vAlign w:val="center"/>
          </w:tcPr>
          <w:p w:rsidR="00764CD6" w:rsidRDefault="00AC206F">
            <w:pPr>
              <w:spacing w:after="0" w:line="240" w:lineRule="auto"/>
              <w:jc w:val="center"/>
              <w:rPr>
                <w:rFonts w:ascii="Palatino Linotype" w:hAnsi="Palatino Linotype"/>
                <w:b/>
                <w:bCs/>
              </w:rPr>
            </w:pPr>
            <w:r>
              <w:rPr>
                <w:rFonts w:ascii="Palatino Linotype" w:hAnsi="Palatino Linotype"/>
                <w:b/>
                <w:bCs/>
              </w:rPr>
              <w:t>2016</w:t>
            </w:r>
          </w:p>
        </w:tc>
      </w:tr>
      <w:tr w:rsidR="00764CD6">
        <w:trPr>
          <w:trHeight w:val="360"/>
        </w:trPr>
        <w:tc>
          <w:tcPr>
            <w:tcW w:w="2987" w:type="dxa"/>
            <w:tcBorders>
              <w:top w:val="single" w:sz="8" w:space="0" w:color="auto"/>
              <w:left w:val="single" w:sz="8" w:space="0" w:color="auto"/>
              <w:bottom w:val="single" w:sz="8" w:space="0" w:color="auto"/>
              <w:right w:val="single" w:sz="8" w:space="0" w:color="auto"/>
            </w:tcBorders>
            <w:vAlign w:val="center"/>
          </w:tcPr>
          <w:p w:rsidR="00764CD6" w:rsidRDefault="00AC206F">
            <w:pPr>
              <w:spacing w:after="0" w:line="240" w:lineRule="auto"/>
              <w:rPr>
                <w:rFonts w:ascii="Palatino Linotype" w:hAnsi="Palatino Linotype" w:cs="Times New Roman"/>
                <w:color w:val="auto"/>
                <w:kern w:val="0"/>
              </w:rPr>
            </w:pPr>
            <w:r>
              <w:rPr>
                <w:rFonts w:ascii="Palatino Linotype" w:hAnsi="Palatino Linotype"/>
                <w:b/>
                <w:bCs/>
              </w:rPr>
              <w:t>% 3+ levels progress English</w:t>
            </w:r>
          </w:p>
        </w:tc>
        <w:tc>
          <w:tcPr>
            <w:tcW w:w="612" w:type="dxa"/>
            <w:tcBorders>
              <w:top w:val="single" w:sz="8" w:space="0" w:color="auto"/>
              <w:left w:val="single" w:sz="8" w:space="0" w:color="auto"/>
              <w:bottom w:val="single" w:sz="8" w:space="0" w:color="auto"/>
              <w:right w:val="single" w:sz="8" w:space="0" w:color="auto"/>
            </w:tcBorders>
            <w:vAlign w:val="center"/>
          </w:tcPr>
          <w:p w:rsidR="00764CD6" w:rsidRDefault="00AC206F">
            <w:pPr>
              <w:spacing w:after="0"/>
              <w:jc w:val="center"/>
              <w:rPr>
                <w:rFonts w:ascii="Palatino Linotype" w:eastAsiaTheme="minorHAnsi" w:hAnsi="Palatino Linotype" w:cs="Arial"/>
              </w:rPr>
            </w:pPr>
            <w:r>
              <w:rPr>
                <w:rFonts w:ascii="Palatino Linotype" w:hAnsi="Palatino Linotype" w:cs="Arial"/>
              </w:rPr>
              <w:t>47</w:t>
            </w:r>
          </w:p>
        </w:tc>
        <w:tc>
          <w:tcPr>
            <w:tcW w:w="633" w:type="dxa"/>
            <w:tcBorders>
              <w:top w:val="single" w:sz="8" w:space="0" w:color="auto"/>
              <w:left w:val="single" w:sz="8" w:space="0" w:color="auto"/>
              <w:bottom w:val="single" w:sz="8" w:space="0" w:color="auto"/>
              <w:right w:val="single" w:sz="8" w:space="0" w:color="auto"/>
            </w:tcBorders>
            <w:vAlign w:val="center"/>
          </w:tcPr>
          <w:p w:rsidR="00764CD6" w:rsidRDefault="00AC206F">
            <w:pPr>
              <w:spacing w:after="0"/>
              <w:jc w:val="center"/>
              <w:rPr>
                <w:rFonts w:ascii="Palatino Linotype" w:eastAsiaTheme="minorHAnsi" w:hAnsi="Palatino Linotype" w:cs="Arial"/>
              </w:rPr>
            </w:pPr>
            <w:r>
              <w:rPr>
                <w:rFonts w:ascii="Palatino Linotype" w:hAnsi="Palatino Linotype" w:cs="Arial"/>
              </w:rPr>
              <w:t>60</w:t>
            </w:r>
          </w:p>
        </w:tc>
        <w:tc>
          <w:tcPr>
            <w:tcW w:w="614" w:type="dxa"/>
            <w:tcBorders>
              <w:top w:val="single" w:sz="8" w:space="0" w:color="auto"/>
              <w:left w:val="single" w:sz="8" w:space="0" w:color="auto"/>
              <w:bottom w:val="single" w:sz="8" w:space="0" w:color="auto"/>
              <w:right w:val="single" w:sz="8" w:space="0" w:color="auto"/>
            </w:tcBorders>
            <w:vAlign w:val="center"/>
          </w:tcPr>
          <w:p w:rsidR="00764CD6" w:rsidRDefault="00AC206F">
            <w:pPr>
              <w:spacing w:after="0"/>
              <w:jc w:val="center"/>
              <w:rPr>
                <w:rFonts w:ascii="Palatino Linotype" w:eastAsiaTheme="minorHAnsi" w:hAnsi="Palatino Linotype" w:cs="Arial"/>
              </w:rPr>
            </w:pPr>
            <w:r>
              <w:rPr>
                <w:rFonts w:ascii="Palatino Linotype" w:hAnsi="Palatino Linotype" w:cs="Arial"/>
              </w:rPr>
              <w:t>86</w:t>
            </w:r>
          </w:p>
        </w:tc>
        <w:tc>
          <w:tcPr>
            <w:tcW w:w="679" w:type="dxa"/>
            <w:tcBorders>
              <w:top w:val="single" w:sz="8" w:space="0" w:color="auto"/>
              <w:left w:val="single" w:sz="8" w:space="0" w:color="auto"/>
              <w:bottom w:val="single" w:sz="8" w:space="0" w:color="auto"/>
              <w:right w:val="single" w:sz="8" w:space="0" w:color="auto"/>
            </w:tcBorders>
            <w:vAlign w:val="center"/>
          </w:tcPr>
          <w:p w:rsidR="00764CD6" w:rsidRDefault="00AC206F">
            <w:pPr>
              <w:spacing w:after="0"/>
              <w:jc w:val="center"/>
              <w:rPr>
                <w:rFonts w:ascii="Palatino Linotype" w:eastAsiaTheme="minorHAnsi" w:hAnsi="Palatino Linotype" w:cs="Arial"/>
              </w:rPr>
            </w:pPr>
            <w:r>
              <w:rPr>
                <w:rFonts w:ascii="Palatino Linotype" w:hAnsi="Palatino Linotype" w:cs="Arial"/>
              </w:rPr>
              <w:t>65</w:t>
            </w:r>
          </w:p>
        </w:tc>
        <w:tc>
          <w:tcPr>
            <w:tcW w:w="679" w:type="dxa"/>
            <w:tcBorders>
              <w:top w:val="single" w:sz="8" w:space="0" w:color="auto"/>
              <w:left w:val="single" w:sz="8" w:space="0" w:color="auto"/>
              <w:bottom w:val="single" w:sz="8" w:space="0" w:color="auto"/>
              <w:right w:val="single" w:sz="8" w:space="0" w:color="auto"/>
            </w:tcBorders>
            <w:vAlign w:val="center"/>
          </w:tcPr>
          <w:p w:rsidR="00764CD6" w:rsidRDefault="00AC206F">
            <w:pPr>
              <w:spacing w:after="0"/>
              <w:jc w:val="center"/>
              <w:rPr>
                <w:rFonts w:ascii="Palatino Linotype" w:hAnsi="Palatino Linotype" w:cs="Arial"/>
              </w:rPr>
            </w:pPr>
            <w:r>
              <w:rPr>
                <w:rFonts w:ascii="Palatino Linotype" w:hAnsi="Palatino Linotype" w:cs="Arial"/>
              </w:rPr>
              <w:t>79</w:t>
            </w:r>
          </w:p>
        </w:tc>
        <w:tc>
          <w:tcPr>
            <w:tcW w:w="679" w:type="dxa"/>
            <w:tcBorders>
              <w:top w:val="single" w:sz="8" w:space="0" w:color="auto"/>
              <w:left w:val="single" w:sz="8" w:space="0" w:color="auto"/>
              <w:bottom w:val="single" w:sz="8" w:space="0" w:color="auto"/>
              <w:right w:val="single" w:sz="8" w:space="0" w:color="auto"/>
            </w:tcBorders>
            <w:vAlign w:val="center"/>
          </w:tcPr>
          <w:p w:rsidR="00764CD6" w:rsidRDefault="00AC206F">
            <w:pPr>
              <w:spacing w:after="0"/>
              <w:jc w:val="center"/>
              <w:rPr>
                <w:rFonts w:ascii="Palatino Linotype" w:hAnsi="Palatino Linotype" w:cs="Arial"/>
              </w:rPr>
            </w:pPr>
            <w:r>
              <w:rPr>
                <w:rFonts w:ascii="Palatino Linotype" w:hAnsi="Palatino Linotype" w:cs="Arial"/>
              </w:rPr>
              <w:t>74</w:t>
            </w:r>
          </w:p>
        </w:tc>
        <w:tc>
          <w:tcPr>
            <w:tcW w:w="679" w:type="dxa"/>
            <w:tcBorders>
              <w:top w:val="single" w:sz="8" w:space="0" w:color="auto"/>
              <w:left w:val="single" w:sz="8" w:space="0" w:color="auto"/>
              <w:bottom w:val="single" w:sz="8" w:space="0" w:color="auto"/>
              <w:right w:val="single" w:sz="8" w:space="0" w:color="auto"/>
            </w:tcBorders>
          </w:tcPr>
          <w:p w:rsidR="00764CD6" w:rsidRDefault="00AC206F">
            <w:pPr>
              <w:spacing w:after="0"/>
              <w:jc w:val="center"/>
              <w:rPr>
                <w:rFonts w:ascii="Palatino Linotype" w:hAnsi="Palatino Linotype" w:cs="Arial"/>
              </w:rPr>
            </w:pPr>
            <w:r>
              <w:rPr>
                <w:rFonts w:ascii="Palatino Linotype" w:hAnsi="Palatino Linotype" w:cs="Arial"/>
              </w:rPr>
              <w:t>74</w:t>
            </w:r>
          </w:p>
        </w:tc>
        <w:tc>
          <w:tcPr>
            <w:tcW w:w="679" w:type="dxa"/>
            <w:tcBorders>
              <w:top w:val="single" w:sz="8" w:space="0" w:color="auto"/>
              <w:left w:val="single" w:sz="8" w:space="0" w:color="auto"/>
              <w:bottom w:val="single" w:sz="8" w:space="0" w:color="auto"/>
              <w:right w:val="single" w:sz="8" w:space="0" w:color="auto"/>
            </w:tcBorders>
            <w:shd w:val="clear" w:color="auto" w:fill="auto"/>
          </w:tcPr>
          <w:p w:rsidR="00764CD6" w:rsidRDefault="00AC206F">
            <w:pPr>
              <w:spacing w:after="0"/>
              <w:jc w:val="center"/>
              <w:rPr>
                <w:rFonts w:ascii="Palatino Linotype" w:hAnsi="Palatino Linotype" w:cs="Arial"/>
              </w:rPr>
            </w:pPr>
            <w:r>
              <w:rPr>
                <w:rFonts w:ascii="Palatino Linotype" w:hAnsi="Palatino Linotype" w:cs="Arial"/>
              </w:rPr>
              <w:t>73</w:t>
            </w:r>
          </w:p>
        </w:tc>
      </w:tr>
      <w:tr w:rsidR="00764CD6">
        <w:trPr>
          <w:trHeight w:val="360"/>
        </w:trPr>
        <w:tc>
          <w:tcPr>
            <w:tcW w:w="2987" w:type="dxa"/>
            <w:tcBorders>
              <w:top w:val="single" w:sz="8" w:space="0" w:color="auto"/>
              <w:left w:val="single" w:sz="8" w:space="0" w:color="auto"/>
              <w:bottom w:val="single" w:sz="8" w:space="0" w:color="auto"/>
              <w:right w:val="single" w:sz="8" w:space="0" w:color="auto"/>
            </w:tcBorders>
            <w:vAlign w:val="center"/>
          </w:tcPr>
          <w:p w:rsidR="00764CD6" w:rsidRDefault="00AC206F">
            <w:pPr>
              <w:spacing w:after="0" w:line="240" w:lineRule="auto"/>
              <w:rPr>
                <w:rFonts w:ascii="Palatino Linotype" w:hAnsi="Palatino Linotype" w:cs="Times New Roman"/>
                <w:color w:val="auto"/>
                <w:kern w:val="0"/>
              </w:rPr>
            </w:pPr>
            <w:r>
              <w:rPr>
                <w:rFonts w:ascii="Palatino Linotype" w:hAnsi="Palatino Linotype"/>
                <w:b/>
                <w:bCs/>
              </w:rPr>
              <w:t>% 4+ levels progress English</w:t>
            </w:r>
          </w:p>
        </w:tc>
        <w:tc>
          <w:tcPr>
            <w:tcW w:w="612" w:type="dxa"/>
            <w:tcBorders>
              <w:top w:val="single" w:sz="8" w:space="0" w:color="auto"/>
              <w:left w:val="single" w:sz="8" w:space="0" w:color="auto"/>
              <w:bottom w:val="single" w:sz="8" w:space="0" w:color="auto"/>
              <w:right w:val="single" w:sz="8" w:space="0" w:color="auto"/>
            </w:tcBorders>
            <w:vAlign w:val="center"/>
          </w:tcPr>
          <w:p w:rsidR="00764CD6" w:rsidRDefault="00AC206F">
            <w:pPr>
              <w:spacing w:after="0"/>
              <w:jc w:val="center"/>
              <w:rPr>
                <w:rFonts w:ascii="Palatino Linotype" w:eastAsiaTheme="minorHAnsi" w:hAnsi="Palatino Linotype" w:cs="Arial"/>
              </w:rPr>
            </w:pPr>
            <w:r>
              <w:rPr>
                <w:rFonts w:ascii="Palatino Linotype" w:hAnsi="Palatino Linotype" w:cs="Arial"/>
              </w:rPr>
              <w:t>8</w:t>
            </w:r>
          </w:p>
        </w:tc>
        <w:tc>
          <w:tcPr>
            <w:tcW w:w="633" w:type="dxa"/>
            <w:tcBorders>
              <w:top w:val="single" w:sz="8" w:space="0" w:color="auto"/>
              <w:left w:val="single" w:sz="8" w:space="0" w:color="auto"/>
              <w:bottom w:val="single" w:sz="8" w:space="0" w:color="auto"/>
              <w:right w:val="single" w:sz="8" w:space="0" w:color="auto"/>
            </w:tcBorders>
            <w:vAlign w:val="center"/>
          </w:tcPr>
          <w:p w:rsidR="00764CD6" w:rsidRDefault="00AC206F">
            <w:pPr>
              <w:spacing w:after="0"/>
              <w:jc w:val="center"/>
              <w:rPr>
                <w:rFonts w:ascii="Palatino Linotype" w:eastAsiaTheme="minorHAnsi" w:hAnsi="Palatino Linotype" w:cs="Arial"/>
              </w:rPr>
            </w:pPr>
            <w:r>
              <w:rPr>
                <w:rFonts w:ascii="Palatino Linotype" w:hAnsi="Palatino Linotype" w:cs="Arial"/>
              </w:rPr>
              <w:t>13.8</w:t>
            </w:r>
          </w:p>
        </w:tc>
        <w:tc>
          <w:tcPr>
            <w:tcW w:w="614" w:type="dxa"/>
            <w:tcBorders>
              <w:top w:val="single" w:sz="8" w:space="0" w:color="auto"/>
              <w:left w:val="single" w:sz="8" w:space="0" w:color="auto"/>
              <w:bottom w:val="single" w:sz="8" w:space="0" w:color="auto"/>
              <w:right w:val="single" w:sz="8" w:space="0" w:color="auto"/>
            </w:tcBorders>
            <w:vAlign w:val="center"/>
          </w:tcPr>
          <w:p w:rsidR="00764CD6" w:rsidRDefault="00AC206F">
            <w:pPr>
              <w:spacing w:after="0"/>
              <w:jc w:val="center"/>
              <w:rPr>
                <w:rFonts w:ascii="Palatino Linotype" w:eastAsiaTheme="minorHAnsi" w:hAnsi="Palatino Linotype" w:cs="Arial"/>
              </w:rPr>
            </w:pPr>
            <w:r>
              <w:rPr>
                <w:rFonts w:ascii="Palatino Linotype" w:hAnsi="Palatino Linotype" w:cs="Arial"/>
              </w:rPr>
              <w:t>36</w:t>
            </w:r>
          </w:p>
        </w:tc>
        <w:tc>
          <w:tcPr>
            <w:tcW w:w="679" w:type="dxa"/>
            <w:tcBorders>
              <w:top w:val="single" w:sz="8" w:space="0" w:color="auto"/>
              <w:left w:val="single" w:sz="8" w:space="0" w:color="auto"/>
              <w:bottom w:val="single" w:sz="8" w:space="0" w:color="auto"/>
              <w:right w:val="single" w:sz="8" w:space="0" w:color="auto"/>
            </w:tcBorders>
            <w:vAlign w:val="center"/>
          </w:tcPr>
          <w:p w:rsidR="00764CD6" w:rsidRDefault="00AC206F">
            <w:pPr>
              <w:spacing w:after="0"/>
              <w:jc w:val="center"/>
              <w:rPr>
                <w:rFonts w:ascii="Palatino Linotype" w:eastAsiaTheme="minorHAnsi" w:hAnsi="Palatino Linotype" w:cs="Arial"/>
              </w:rPr>
            </w:pPr>
            <w:r>
              <w:rPr>
                <w:rFonts w:ascii="Palatino Linotype" w:hAnsi="Palatino Linotype" w:cs="Arial"/>
              </w:rPr>
              <w:t>20</w:t>
            </w:r>
          </w:p>
        </w:tc>
        <w:tc>
          <w:tcPr>
            <w:tcW w:w="679" w:type="dxa"/>
            <w:tcBorders>
              <w:top w:val="single" w:sz="8" w:space="0" w:color="auto"/>
              <w:left w:val="single" w:sz="8" w:space="0" w:color="auto"/>
              <w:bottom w:val="single" w:sz="8" w:space="0" w:color="auto"/>
              <w:right w:val="single" w:sz="8" w:space="0" w:color="auto"/>
            </w:tcBorders>
            <w:vAlign w:val="center"/>
          </w:tcPr>
          <w:p w:rsidR="00764CD6" w:rsidRDefault="00AC206F">
            <w:pPr>
              <w:spacing w:after="0"/>
              <w:jc w:val="center"/>
              <w:rPr>
                <w:rFonts w:ascii="Palatino Linotype" w:hAnsi="Palatino Linotype" w:cs="Arial"/>
              </w:rPr>
            </w:pPr>
            <w:r>
              <w:rPr>
                <w:rFonts w:ascii="Palatino Linotype" w:hAnsi="Palatino Linotype" w:cs="Arial"/>
              </w:rPr>
              <w:t>43</w:t>
            </w:r>
          </w:p>
        </w:tc>
        <w:tc>
          <w:tcPr>
            <w:tcW w:w="679" w:type="dxa"/>
            <w:tcBorders>
              <w:top w:val="single" w:sz="8" w:space="0" w:color="auto"/>
              <w:left w:val="single" w:sz="8" w:space="0" w:color="auto"/>
              <w:bottom w:val="single" w:sz="8" w:space="0" w:color="auto"/>
              <w:right w:val="single" w:sz="8" w:space="0" w:color="auto"/>
            </w:tcBorders>
            <w:vAlign w:val="center"/>
          </w:tcPr>
          <w:p w:rsidR="00764CD6" w:rsidRDefault="00AC206F">
            <w:pPr>
              <w:spacing w:after="0"/>
              <w:jc w:val="center"/>
              <w:rPr>
                <w:rFonts w:ascii="Palatino Linotype" w:hAnsi="Palatino Linotype" w:cs="Arial"/>
              </w:rPr>
            </w:pPr>
            <w:r>
              <w:rPr>
                <w:rFonts w:ascii="Palatino Linotype" w:hAnsi="Palatino Linotype" w:cs="Arial"/>
              </w:rPr>
              <w:t>36</w:t>
            </w:r>
          </w:p>
        </w:tc>
        <w:tc>
          <w:tcPr>
            <w:tcW w:w="679" w:type="dxa"/>
            <w:tcBorders>
              <w:top w:val="single" w:sz="8" w:space="0" w:color="auto"/>
              <w:left w:val="single" w:sz="8" w:space="0" w:color="auto"/>
              <w:bottom w:val="single" w:sz="8" w:space="0" w:color="auto"/>
              <w:right w:val="single" w:sz="8" w:space="0" w:color="auto"/>
            </w:tcBorders>
          </w:tcPr>
          <w:p w:rsidR="00764CD6" w:rsidRDefault="00AC206F">
            <w:pPr>
              <w:spacing w:after="0"/>
              <w:jc w:val="center"/>
              <w:rPr>
                <w:rFonts w:ascii="Palatino Linotype" w:hAnsi="Palatino Linotype" w:cs="Arial"/>
              </w:rPr>
            </w:pPr>
            <w:r>
              <w:rPr>
                <w:rFonts w:ascii="Palatino Linotype" w:hAnsi="Palatino Linotype" w:cs="Arial"/>
              </w:rPr>
              <w:t>31</w:t>
            </w:r>
          </w:p>
        </w:tc>
        <w:tc>
          <w:tcPr>
            <w:tcW w:w="679" w:type="dxa"/>
            <w:tcBorders>
              <w:top w:val="single" w:sz="8" w:space="0" w:color="auto"/>
              <w:left w:val="single" w:sz="8" w:space="0" w:color="auto"/>
              <w:bottom w:val="single" w:sz="8" w:space="0" w:color="auto"/>
              <w:right w:val="single" w:sz="8" w:space="0" w:color="auto"/>
            </w:tcBorders>
            <w:shd w:val="clear" w:color="auto" w:fill="auto"/>
          </w:tcPr>
          <w:p w:rsidR="00764CD6" w:rsidRDefault="00AC206F">
            <w:pPr>
              <w:spacing w:after="0"/>
              <w:jc w:val="center"/>
              <w:rPr>
                <w:rFonts w:ascii="Palatino Linotype" w:hAnsi="Palatino Linotype" w:cs="Arial"/>
              </w:rPr>
            </w:pPr>
            <w:r>
              <w:rPr>
                <w:rFonts w:ascii="Palatino Linotype" w:hAnsi="Palatino Linotype" w:cs="Arial"/>
              </w:rPr>
              <w:t>25</w:t>
            </w:r>
          </w:p>
        </w:tc>
      </w:tr>
    </w:tbl>
    <w:p w:rsidR="00764CD6" w:rsidRDefault="00764CD6">
      <w:pPr>
        <w:spacing w:after="0" w:line="240" w:lineRule="auto"/>
        <w:jc w:val="both"/>
        <w:rPr>
          <w:rFonts w:ascii="Palatino Linotype" w:hAnsi="Palatino Linotype" w:cs="Palatino Linotype"/>
          <w:sz w:val="8"/>
          <w:szCs w:val="8"/>
        </w:rPr>
      </w:pPr>
    </w:p>
    <w:p w:rsidR="00764CD6" w:rsidRDefault="00764CD6">
      <w:pPr>
        <w:spacing w:after="0" w:line="240" w:lineRule="auto"/>
        <w:jc w:val="both"/>
        <w:rPr>
          <w:rFonts w:ascii="Palatino Linotype" w:hAnsi="Palatino Linotype" w:cs="Palatino Linotype"/>
        </w:rPr>
      </w:pPr>
    </w:p>
    <w:p w:rsidR="00764CD6" w:rsidRDefault="00764CD6">
      <w:pPr>
        <w:spacing w:after="0" w:line="240" w:lineRule="auto"/>
        <w:jc w:val="both"/>
        <w:rPr>
          <w:rFonts w:ascii="Palatino Linotype" w:hAnsi="Palatino Linotype" w:cs="Palatino Linotype"/>
        </w:rPr>
      </w:pPr>
    </w:p>
    <w:p w:rsidR="00764CD6" w:rsidRDefault="00764CD6">
      <w:pPr>
        <w:spacing w:after="0" w:line="240" w:lineRule="auto"/>
        <w:jc w:val="both"/>
        <w:rPr>
          <w:rFonts w:ascii="Palatino Linotype" w:hAnsi="Palatino Linotype" w:cs="Palatino Linotype"/>
        </w:rPr>
      </w:pPr>
    </w:p>
    <w:p w:rsidR="00764CD6" w:rsidRDefault="00764CD6">
      <w:pPr>
        <w:spacing w:after="0" w:line="240" w:lineRule="auto"/>
        <w:jc w:val="both"/>
        <w:rPr>
          <w:rFonts w:ascii="Palatino Linotype" w:hAnsi="Palatino Linotype" w:cs="Palatino Linotype"/>
        </w:rPr>
      </w:pPr>
    </w:p>
    <w:tbl>
      <w:tblPr>
        <w:tblStyle w:val="TableGrid"/>
        <w:tblpPr w:leftFromText="181" w:rightFromText="181" w:vertAnchor="text" w:horzAnchor="margin" w:tblpY="525"/>
        <w:tblOverlap w:val="never"/>
        <w:tblW w:w="0" w:type="auto"/>
        <w:tblLayout w:type="fixed"/>
        <w:tblLook w:val="04A0" w:firstRow="1" w:lastRow="0" w:firstColumn="1" w:lastColumn="0" w:noHBand="0" w:noVBand="1"/>
      </w:tblPr>
      <w:tblGrid>
        <w:gridCol w:w="2972"/>
        <w:gridCol w:w="643"/>
        <w:gridCol w:w="633"/>
        <w:gridCol w:w="709"/>
        <w:gridCol w:w="708"/>
        <w:gridCol w:w="709"/>
        <w:gridCol w:w="709"/>
        <w:gridCol w:w="709"/>
        <w:gridCol w:w="708"/>
      </w:tblGrid>
      <w:tr w:rsidR="00764CD6">
        <w:tc>
          <w:tcPr>
            <w:tcW w:w="2972" w:type="dxa"/>
            <w:vAlign w:val="center"/>
          </w:tcPr>
          <w:p w:rsidR="00764CD6" w:rsidRDefault="00764CD6">
            <w:pPr>
              <w:spacing w:after="0" w:line="240" w:lineRule="auto"/>
              <w:rPr>
                <w:rFonts w:ascii="Palatino Linotype" w:hAnsi="Palatino Linotype" w:cs="Times New Roman"/>
                <w:color w:val="auto"/>
                <w:kern w:val="0"/>
              </w:rPr>
            </w:pPr>
          </w:p>
        </w:tc>
        <w:tc>
          <w:tcPr>
            <w:tcW w:w="643" w:type="dxa"/>
            <w:vAlign w:val="center"/>
          </w:tcPr>
          <w:p w:rsidR="00764CD6" w:rsidRDefault="00AC206F">
            <w:pPr>
              <w:spacing w:after="0" w:line="240" w:lineRule="auto"/>
              <w:jc w:val="center"/>
              <w:rPr>
                <w:rFonts w:ascii="Palatino Linotype" w:hAnsi="Palatino Linotype" w:cs="Times New Roman"/>
                <w:color w:val="auto"/>
                <w:kern w:val="0"/>
              </w:rPr>
            </w:pPr>
            <w:r>
              <w:rPr>
                <w:rFonts w:ascii="Palatino Linotype" w:hAnsi="Palatino Linotype" w:cs="Palatino Linotype"/>
                <w:b/>
                <w:bCs/>
              </w:rPr>
              <w:t>2009</w:t>
            </w:r>
          </w:p>
        </w:tc>
        <w:tc>
          <w:tcPr>
            <w:tcW w:w="633" w:type="dxa"/>
            <w:vAlign w:val="center"/>
          </w:tcPr>
          <w:p w:rsidR="00764CD6" w:rsidRDefault="00AC206F">
            <w:pPr>
              <w:spacing w:after="0" w:line="240" w:lineRule="auto"/>
              <w:jc w:val="center"/>
              <w:rPr>
                <w:rFonts w:ascii="Palatino Linotype" w:hAnsi="Palatino Linotype" w:cs="Times New Roman"/>
                <w:color w:val="auto"/>
                <w:kern w:val="0"/>
              </w:rPr>
            </w:pPr>
            <w:r>
              <w:rPr>
                <w:rFonts w:ascii="Palatino Linotype" w:hAnsi="Palatino Linotype" w:cs="Palatino Linotype"/>
                <w:b/>
                <w:bCs/>
              </w:rPr>
              <w:t>2010</w:t>
            </w:r>
          </w:p>
        </w:tc>
        <w:tc>
          <w:tcPr>
            <w:tcW w:w="709" w:type="dxa"/>
            <w:vAlign w:val="center"/>
          </w:tcPr>
          <w:p w:rsidR="00764CD6" w:rsidRDefault="00AC206F">
            <w:pPr>
              <w:spacing w:after="0" w:line="240" w:lineRule="auto"/>
              <w:jc w:val="center"/>
              <w:rPr>
                <w:rFonts w:ascii="Palatino Linotype" w:hAnsi="Palatino Linotype" w:cs="Times New Roman"/>
                <w:color w:val="auto"/>
                <w:kern w:val="0"/>
              </w:rPr>
            </w:pPr>
            <w:r>
              <w:rPr>
                <w:rFonts w:ascii="Palatino Linotype" w:hAnsi="Palatino Linotype" w:cs="Palatino Linotype"/>
                <w:b/>
                <w:bCs/>
              </w:rPr>
              <w:t>2011</w:t>
            </w:r>
          </w:p>
        </w:tc>
        <w:tc>
          <w:tcPr>
            <w:tcW w:w="708" w:type="dxa"/>
            <w:vAlign w:val="center"/>
          </w:tcPr>
          <w:p w:rsidR="00764CD6" w:rsidRDefault="00AC206F">
            <w:pPr>
              <w:spacing w:after="0" w:line="240" w:lineRule="auto"/>
              <w:jc w:val="center"/>
              <w:rPr>
                <w:rFonts w:ascii="Palatino Linotype" w:hAnsi="Palatino Linotype" w:cs="Times New Roman"/>
                <w:color w:val="auto"/>
                <w:kern w:val="0"/>
              </w:rPr>
            </w:pPr>
            <w:r>
              <w:rPr>
                <w:rFonts w:ascii="Palatino Linotype" w:hAnsi="Palatino Linotype" w:cs="Palatino Linotype"/>
                <w:b/>
                <w:bCs/>
              </w:rPr>
              <w:t>2012</w:t>
            </w:r>
          </w:p>
        </w:tc>
        <w:tc>
          <w:tcPr>
            <w:tcW w:w="709" w:type="dxa"/>
            <w:vAlign w:val="center"/>
          </w:tcPr>
          <w:p w:rsidR="00764CD6" w:rsidRDefault="00AC206F">
            <w:pPr>
              <w:spacing w:after="0" w:line="240" w:lineRule="auto"/>
              <w:jc w:val="center"/>
              <w:rPr>
                <w:rFonts w:ascii="Palatino Linotype" w:hAnsi="Palatino Linotype" w:cs="Palatino Linotype"/>
                <w:b/>
                <w:bCs/>
              </w:rPr>
            </w:pPr>
            <w:r>
              <w:rPr>
                <w:rFonts w:ascii="Palatino Linotype" w:hAnsi="Palatino Linotype" w:cs="Palatino Linotype"/>
                <w:b/>
                <w:bCs/>
              </w:rPr>
              <w:t>2013</w:t>
            </w:r>
          </w:p>
        </w:tc>
        <w:tc>
          <w:tcPr>
            <w:tcW w:w="709" w:type="dxa"/>
            <w:vAlign w:val="center"/>
          </w:tcPr>
          <w:p w:rsidR="00764CD6" w:rsidRDefault="00AC206F">
            <w:pPr>
              <w:spacing w:after="0" w:line="240" w:lineRule="auto"/>
              <w:jc w:val="center"/>
              <w:rPr>
                <w:rFonts w:ascii="Palatino Linotype" w:hAnsi="Palatino Linotype" w:cs="Palatino Linotype"/>
                <w:b/>
                <w:bCs/>
              </w:rPr>
            </w:pPr>
            <w:r>
              <w:rPr>
                <w:rFonts w:ascii="Palatino Linotype" w:hAnsi="Palatino Linotype" w:cs="Palatino Linotype"/>
                <w:b/>
                <w:bCs/>
              </w:rPr>
              <w:t>2014</w:t>
            </w:r>
          </w:p>
        </w:tc>
        <w:tc>
          <w:tcPr>
            <w:tcW w:w="709" w:type="dxa"/>
          </w:tcPr>
          <w:p w:rsidR="00764CD6" w:rsidRDefault="00AC206F">
            <w:pPr>
              <w:spacing w:after="0" w:line="240" w:lineRule="auto"/>
              <w:jc w:val="center"/>
              <w:rPr>
                <w:rFonts w:ascii="Palatino Linotype" w:hAnsi="Palatino Linotype" w:cs="Palatino Linotype"/>
                <w:b/>
                <w:bCs/>
              </w:rPr>
            </w:pPr>
            <w:r>
              <w:rPr>
                <w:rFonts w:ascii="Palatino Linotype" w:hAnsi="Palatino Linotype" w:cs="Palatino Linotype"/>
                <w:b/>
                <w:bCs/>
              </w:rPr>
              <w:t>2015</w:t>
            </w:r>
          </w:p>
        </w:tc>
        <w:tc>
          <w:tcPr>
            <w:tcW w:w="708" w:type="dxa"/>
          </w:tcPr>
          <w:p w:rsidR="00764CD6" w:rsidRDefault="00AC206F">
            <w:pPr>
              <w:spacing w:after="0" w:line="240" w:lineRule="auto"/>
              <w:jc w:val="center"/>
              <w:rPr>
                <w:rFonts w:ascii="Palatino Linotype" w:hAnsi="Palatino Linotype" w:cs="Palatino Linotype"/>
                <w:b/>
                <w:bCs/>
              </w:rPr>
            </w:pPr>
            <w:r>
              <w:rPr>
                <w:rFonts w:ascii="Palatino Linotype" w:hAnsi="Palatino Linotype" w:cs="Palatino Linotype"/>
                <w:b/>
                <w:bCs/>
              </w:rPr>
              <w:t>2016</w:t>
            </w:r>
          </w:p>
        </w:tc>
      </w:tr>
      <w:tr w:rsidR="00764CD6">
        <w:tc>
          <w:tcPr>
            <w:tcW w:w="2972" w:type="dxa"/>
            <w:vAlign w:val="center"/>
          </w:tcPr>
          <w:p w:rsidR="00764CD6" w:rsidRDefault="00AC206F">
            <w:pPr>
              <w:spacing w:after="0" w:line="240" w:lineRule="auto"/>
              <w:rPr>
                <w:rFonts w:ascii="Palatino Linotype" w:hAnsi="Palatino Linotype" w:cs="Times New Roman"/>
                <w:color w:val="auto"/>
                <w:kern w:val="0"/>
              </w:rPr>
            </w:pPr>
            <w:r>
              <w:rPr>
                <w:rFonts w:ascii="Palatino Linotype" w:hAnsi="Palatino Linotype" w:cs="Palatino Linotype"/>
                <w:b/>
                <w:bCs/>
              </w:rPr>
              <w:t>% 5+ A*-C GCSE inc. En &amp; ma</w:t>
            </w:r>
          </w:p>
        </w:tc>
        <w:tc>
          <w:tcPr>
            <w:tcW w:w="643" w:type="dxa"/>
            <w:vAlign w:val="center"/>
          </w:tcPr>
          <w:p w:rsidR="00764CD6" w:rsidRDefault="00AC206F">
            <w:pPr>
              <w:spacing w:after="0" w:line="240" w:lineRule="auto"/>
              <w:jc w:val="center"/>
              <w:rPr>
                <w:rFonts w:ascii="Palatino Linotype" w:hAnsi="Palatino Linotype" w:cs="Times New Roman"/>
                <w:color w:val="auto"/>
                <w:kern w:val="0"/>
              </w:rPr>
            </w:pPr>
            <w:r>
              <w:rPr>
                <w:rFonts w:ascii="Palatino Linotype" w:hAnsi="Palatino Linotype" w:cs="Palatino Linotype"/>
                <w:bCs/>
              </w:rPr>
              <w:t>23</w:t>
            </w:r>
          </w:p>
        </w:tc>
        <w:tc>
          <w:tcPr>
            <w:tcW w:w="633" w:type="dxa"/>
            <w:vAlign w:val="center"/>
          </w:tcPr>
          <w:p w:rsidR="00764CD6" w:rsidRDefault="00AC206F">
            <w:pPr>
              <w:spacing w:after="0" w:line="240" w:lineRule="auto"/>
              <w:jc w:val="center"/>
              <w:rPr>
                <w:rFonts w:ascii="Palatino Linotype" w:hAnsi="Palatino Linotype" w:cs="Times New Roman"/>
                <w:color w:val="auto"/>
                <w:kern w:val="0"/>
              </w:rPr>
            </w:pPr>
            <w:r>
              <w:rPr>
                <w:rFonts w:ascii="Palatino Linotype" w:hAnsi="Palatino Linotype" w:cs="Palatino Linotype"/>
                <w:bCs/>
              </w:rPr>
              <w:t>49</w:t>
            </w:r>
          </w:p>
        </w:tc>
        <w:tc>
          <w:tcPr>
            <w:tcW w:w="709" w:type="dxa"/>
            <w:vAlign w:val="center"/>
          </w:tcPr>
          <w:p w:rsidR="00764CD6" w:rsidRDefault="00AC206F">
            <w:pPr>
              <w:spacing w:after="0" w:line="240" w:lineRule="auto"/>
              <w:jc w:val="center"/>
              <w:rPr>
                <w:rFonts w:ascii="Palatino Linotype" w:hAnsi="Palatino Linotype" w:cs="Times New Roman"/>
                <w:color w:val="auto"/>
                <w:kern w:val="0"/>
              </w:rPr>
            </w:pPr>
            <w:r>
              <w:rPr>
                <w:rFonts w:ascii="Palatino Linotype" w:hAnsi="Palatino Linotype" w:cs="Palatino Linotype"/>
                <w:bCs/>
              </w:rPr>
              <w:t>56</w:t>
            </w:r>
          </w:p>
        </w:tc>
        <w:tc>
          <w:tcPr>
            <w:tcW w:w="708" w:type="dxa"/>
            <w:vAlign w:val="center"/>
          </w:tcPr>
          <w:p w:rsidR="00764CD6" w:rsidRDefault="00AC206F">
            <w:pPr>
              <w:spacing w:after="0" w:line="240" w:lineRule="auto"/>
              <w:jc w:val="center"/>
              <w:rPr>
                <w:rFonts w:ascii="Palatino Linotype" w:hAnsi="Palatino Linotype" w:cs="Times New Roman"/>
                <w:color w:val="auto"/>
                <w:kern w:val="0"/>
              </w:rPr>
            </w:pPr>
            <w:r>
              <w:rPr>
                <w:rFonts w:ascii="Palatino Linotype" w:hAnsi="Palatino Linotype" w:cs="Palatino Linotype"/>
              </w:rPr>
              <w:t>58</w:t>
            </w:r>
          </w:p>
        </w:tc>
        <w:tc>
          <w:tcPr>
            <w:tcW w:w="709" w:type="dxa"/>
            <w:vAlign w:val="center"/>
          </w:tcPr>
          <w:p w:rsidR="00764CD6" w:rsidRDefault="00AC206F">
            <w:pPr>
              <w:spacing w:after="0" w:line="240" w:lineRule="auto"/>
              <w:jc w:val="center"/>
              <w:rPr>
                <w:rFonts w:ascii="Palatino Linotype" w:hAnsi="Palatino Linotype" w:cs="Palatino Linotype"/>
              </w:rPr>
            </w:pPr>
            <w:r>
              <w:rPr>
                <w:rFonts w:ascii="Palatino Linotype" w:hAnsi="Palatino Linotype" w:cs="Palatino Linotype"/>
              </w:rPr>
              <w:t>64</w:t>
            </w:r>
          </w:p>
        </w:tc>
        <w:tc>
          <w:tcPr>
            <w:tcW w:w="709" w:type="dxa"/>
            <w:vAlign w:val="center"/>
          </w:tcPr>
          <w:p w:rsidR="00764CD6" w:rsidRDefault="00AC206F">
            <w:pPr>
              <w:spacing w:after="0" w:line="240" w:lineRule="auto"/>
              <w:jc w:val="center"/>
              <w:rPr>
                <w:rFonts w:ascii="Palatino Linotype" w:hAnsi="Palatino Linotype" w:cs="Palatino Linotype"/>
              </w:rPr>
            </w:pPr>
            <w:r>
              <w:rPr>
                <w:rFonts w:ascii="Palatino Linotype" w:hAnsi="Palatino Linotype" w:cs="Palatino Linotype"/>
              </w:rPr>
              <w:t>61</w:t>
            </w:r>
          </w:p>
        </w:tc>
        <w:tc>
          <w:tcPr>
            <w:tcW w:w="709" w:type="dxa"/>
          </w:tcPr>
          <w:p w:rsidR="00764CD6" w:rsidRDefault="00AC206F">
            <w:pPr>
              <w:spacing w:after="0" w:line="240" w:lineRule="auto"/>
              <w:jc w:val="center"/>
              <w:rPr>
                <w:rFonts w:ascii="Palatino Linotype" w:hAnsi="Palatino Linotype" w:cs="Palatino Linotype"/>
              </w:rPr>
            </w:pPr>
            <w:r>
              <w:rPr>
                <w:rFonts w:ascii="Palatino Linotype" w:hAnsi="Palatino Linotype" w:cs="Palatino Linotype"/>
              </w:rPr>
              <w:t>58</w:t>
            </w:r>
          </w:p>
        </w:tc>
        <w:tc>
          <w:tcPr>
            <w:tcW w:w="708" w:type="dxa"/>
            <w:shd w:val="clear" w:color="auto" w:fill="auto"/>
          </w:tcPr>
          <w:p w:rsidR="00764CD6" w:rsidRDefault="00AC206F">
            <w:pPr>
              <w:spacing w:after="0" w:line="240" w:lineRule="auto"/>
              <w:jc w:val="center"/>
              <w:rPr>
                <w:rFonts w:ascii="Palatino Linotype" w:hAnsi="Palatino Linotype" w:cs="Palatino Linotype"/>
                <w:color w:val="auto"/>
              </w:rPr>
            </w:pPr>
            <w:r>
              <w:rPr>
                <w:rFonts w:ascii="Palatino Linotype" w:hAnsi="Palatino Linotype"/>
                <w:color w:val="auto"/>
              </w:rPr>
              <w:t>59</w:t>
            </w:r>
          </w:p>
        </w:tc>
      </w:tr>
      <w:tr w:rsidR="00764CD6">
        <w:tc>
          <w:tcPr>
            <w:tcW w:w="2972" w:type="dxa"/>
            <w:vAlign w:val="center"/>
          </w:tcPr>
          <w:p w:rsidR="00764CD6" w:rsidRDefault="00AC206F">
            <w:pPr>
              <w:spacing w:after="0" w:line="240" w:lineRule="auto"/>
              <w:rPr>
                <w:rFonts w:ascii="Palatino Linotype" w:hAnsi="Palatino Linotype" w:cs="Times New Roman"/>
                <w:color w:val="auto"/>
                <w:kern w:val="0"/>
              </w:rPr>
            </w:pPr>
            <w:r>
              <w:rPr>
                <w:rFonts w:ascii="Palatino Linotype" w:hAnsi="Palatino Linotype" w:cs="Palatino Linotype"/>
                <w:b/>
                <w:bCs/>
              </w:rPr>
              <w:t>% En A*-C</w:t>
            </w:r>
          </w:p>
        </w:tc>
        <w:tc>
          <w:tcPr>
            <w:tcW w:w="643" w:type="dxa"/>
            <w:vAlign w:val="center"/>
          </w:tcPr>
          <w:p w:rsidR="00764CD6" w:rsidRDefault="00AC206F">
            <w:pPr>
              <w:spacing w:after="0" w:line="240" w:lineRule="auto"/>
              <w:jc w:val="center"/>
              <w:rPr>
                <w:rFonts w:ascii="Palatino Linotype" w:hAnsi="Palatino Linotype" w:cs="Times New Roman"/>
                <w:color w:val="auto"/>
                <w:kern w:val="0"/>
              </w:rPr>
            </w:pPr>
            <w:r>
              <w:rPr>
                <w:rFonts w:ascii="Palatino Linotype" w:hAnsi="Palatino Linotype" w:cs="Palatino Linotype"/>
                <w:bCs/>
              </w:rPr>
              <w:t>34</w:t>
            </w:r>
          </w:p>
        </w:tc>
        <w:tc>
          <w:tcPr>
            <w:tcW w:w="633" w:type="dxa"/>
            <w:vAlign w:val="center"/>
          </w:tcPr>
          <w:p w:rsidR="00764CD6" w:rsidRDefault="00AC206F">
            <w:pPr>
              <w:spacing w:after="0" w:line="240" w:lineRule="auto"/>
              <w:jc w:val="center"/>
              <w:rPr>
                <w:rFonts w:ascii="Palatino Linotype" w:hAnsi="Palatino Linotype" w:cs="Times New Roman"/>
                <w:color w:val="auto"/>
                <w:kern w:val="0"/>
              </w:rPr>
            </w:pPr>
            <w:r>
              <w:rPr>
                <w:rFonts w:ascii="Palatino Linotype" w:hAnsi="Palatino Linotype" w:cs="Palatino Linotype"/>
                <w:bCs/>
              </w:rPr>
              <w:t>56</w:t>
            </w:r>
          </w:p>
        </w:tc>
        <w:tc>
          <w:tcPr>
            <w:tcW w:w="709" w:type="dxa"/>
            <w:vAlign w:val="center"/>
          </w:tcPr>
          <w:p w:rsidR="00764CD6" w:rsidRDefault="00AC206F">
            <w:pPr>
              <w:spacing w:after="0" w:line="240" w:lineRule="auto"/>
              <w:jc w:val="center"/>
              <w:rPr>
                <w:rFonts w:ascii="Palatino Linotype" w:hAnsi="Palatino Linotype" w:cs="Times New Roman"/>
                <w:color w:val="auto"/>
                <w:kern w:val="0"/>
              </w:rPr>
            </w:pPr>
            <w:r>
              <w:rPr>
                <w:rFonts w:ascii="Palatino Linotype" w:hAnsi="Palatino Linotype" w:cs="Palatino Linotype"/>
                <w:bCs/>
              </w:rPr>
              <w:t>77</w:t>
            </w:r>
          </w:p>
        </w:tc>
        <w:tc>
          <w:tcPr>
            <w:tcW w:w="708" w:type="dxa"/>
            <w:vAlign w:val="center"/>
          </w:tcPr>
          <w:p w:rsidR="00764CD6" w:rsidRDefault="00AC206F">
            <w:pPr>
              <w:spacing w:after="0" w:line="240" w:lineRule="auto"/>
              <w:jc w:val="center"/>
              <w:rPr>
                <w:rFonts w:ascii="Palatino Linotype" w:hAnsi="Palatino Linotype" w:cs="Times New Roman"/>
                <w:color w:val="auto"/>
                <w:kern w:val="0"/>
              </w:rPr>
            </w:pPr>
            <w:r>
              <w:rPr>
                <w:rFonts w:ascii="Palatino Linotype" w:hAnsi="Palatino Linotype" w:cs="Palatino Linotype"/>
              </w:rPr>
              <w:t>61.5</w:t>
            </w:r>
          </w:p>
        </w:tc>
        <w:tc>
          <w:tcPr>
            <w:tcW w:w="709" w:type="dxa"/>
            <w:vAlign w:val="center"/>
          </w:tcPr>
          <w:p w:rsidR="00764CD6" w:rsidRDefault="00AC206F">
            <w:pPr>
              <w:spacing w:after="0" w:line="240" w:lineRule="auto"/>
              <w:jc w:val="center"/>
              <w:rPr>
                <w:rFonts w:ascii="Palatino Linotype" w:hAnsi="Palatino Linotype" w:cs="Palatino Linotype"/>
              </w:rPr>
            </w:pPr>
            <w:r>
              <w:rPr>
                <w:rFonts w:ascii="Palatino Linotype" w:hAnsi="Palatino Linotype" w:cs="Palatino Linotype"/>
              </w:rPr>
              <w:t>73</w:t>
            </w:r>
          </w:p>
        </w:tc>
        <w:tc>
          <w:tcPr>
            <w:tcW w:w="709" w:type="dxa"/>
            <w:vAlign w:val="center"/>
          </w:tcPr>
          <w:p w:rsidR="00764CD6" w:rsidRDefault="00AC206F">
            <w:pPr>
              <w:spacing w:after="0" w:line="240" w:lineRule="auto"/>
              <w:jc w:val="center"/>
              <w:rPr>
                <w:rFonts w:ascii="Palatino Linotype" w:hAnsi="Palatino Linotype" w:cs="Palatino Linotype"/>
              </w:rPr>
            </w:pPr>
            <w:r>
              <w:rPr>
                <w:rFonts w:ascii="Palatino Linotype" w:hAnsi="Palatino Linotype" w:cs="Palatino Linotype"/>
              </w:rPr>
              <w:t>67</w:t>
            </w:r>
          </w:p>
        </w:tc>
        <w:tc>
          <w:tcPr>
            <w:tcW w:w="709" w:type="dxa"/>
          </w:tcPr>
          <w:p w:rsidR="00764CD6" w:rsidRDefault="00AC206F">
            <w:pPr>
              <w:spacing w:after="0" w:line="240" w:lineRule="auto"/>
              <w:jc w:val="center"/>
              <w:rPr>
                <w:rFonts w:ascii="Palatino Linotype" w:hAnsi="Palatino Linotype" w:cs="Palatino Linotype"/>
              </w:rPr>
            </w:pPr>
            <w:r>
              <w:rPr>
                <w:rFonts w:ascii="Palatino Linotype" w:hAnsi="Palatino Linotype" w:cs="Palatino Linotype"/>
              </w:rPr>
              <w:t>76</w:t>
            </w:r>
          </w:p>
        </w:tc>
        <w:tc>
          <w:tcPr>
            <w:tcW w:w="708" w:type="dxa"/>
            <w:shd w:val="clear" w:color="auto" w:fill="auto"/>
          </w:tcPr>
          <w:p w:rsidR="00764CD6" w:rsidRDefault="00AC206F">
            <w:pPr>
              <w:spacing w:after="0" w:line="240" w:lineRule="auto"/>
              <w:jc w:val="center"/>
              <w:rPr>
                <w:rFonts w:ascii="Palatino Linotype" w:hAnsi="Palatino Linotype" w:cs="Palatino Linotype"/>
                <w:color w:val="auto"/>
              </w:rPr>
            </w:pPr>
            <w:r>
              <w:rPr>
                <w:rFonts w:ascii="Palatino Linotype" w:hAnsi="Palatino Linotype" w:cs="Palatino Linotype"/>
                <w:color w:val="auto"/>
              </w:rPr>
              <w:t>67</w:t>
            </w:r>
          </w:p>
        </w:tc>
      </w:tr>
      <w:tr w:rsidR="00764CD6">
        <w:tc>
          <w:tcPr>
            <w:tcW w:w="2972" w:type="dxa"/>
            <w:vAlign w:val="center"/>
          </w:tcPr>
          <w:p w:rsidR="00764CD6" w:rsidRDefault="00AC206F">
            <w:pPr>
              <w:spacing w:after="0" w:line="240" w:lineRule="auto"/>
              <w:rPr>
                <w:rFonts w:ascii="Palatino Linotype" w:hAnsi="Palatino Linotype" w:cs="Times New Roman"/>
                <w:color w:val="auto"/>
                <w:kern w:val="0"/>
              </w:rPr>
            </w:pPr>
            <w:r>
              <w:rPr>
                <w:rFonts w:ascii="Palatino Linotype" w:hAnsi="Palatino Linotype" w:cs="Palatino Linotype"/>
                <w:b/>
                <w:bCs/>
              </w:rPr>
              <w:t>% Ma A*-C</w:t>
            </w:r>
          </w:p>
        </w:tc>
        <w:tc>
          <w:tcPr>
            <w:tcW w:w="643" w:type="dxa"/>
            <w:vAlign w:val="center"/>
          </w:tcPr>
          <w:p w:rsidR="00764CD6" w:rsidRDefault="00AC206F">
            <w:pPr>
              <w:spacing w:after="0" w:line="240" w:lineRule="auto"/>
              <w:jc w:val="center"/>
              <w:rPr>
                <w:rFonts w:ascii="Palatino Linotype" w:hAnsi="Palatino Linotype" w:cs="Times New Roman"/>
                <w:color w:val="auto"/>
                <w:kern w:val="0"/>
              </w:rPr>
            </w:pPr>
            <w:r>
              <w:rPr>
                <w:rFonts w:ascii="Palatino Linotype" w:hAnsi="Palatino Linotype" w:cs="Palatino Linotype"/>
                <w:bCs/>
              </w:rPr>
              <w:t>39</w:t>
            </w:r>
          </w:p>
        </w:tc>
        <w:tc>
          <w:tcPr>
            <w:tcW w:w="633" w:type="dxa"/>
            <w:vAlign w:val="center"/>
          </w:tcPr>
          <w:p w:rsidR="00764CD6" w:rsidRDefault="00AC206F">
            <w:pPr>
              <w:spacing w:after="0" w:line="240" w:lineRule="auto"/>
              <w:jc w:val="center"/>
              <w:rPr>
                <w:rFonts w:ascii="Palatino Linotype" w:hAnsi="Palatino Linotype" w:cs="Times New Roman"/>
                <w:color w:val="auto"/>
                <w:kern w:val="0"/>
              </w:rPr>
            </w:pPr>
            <w:r>
              <w:rPr>
                <w:rFonts w:ascii="Palatino Linotype" w:hAnsi="Palatino Linotype" w:cs="Palatino Linotype"/>
                <w:bCs/>
              </w:rPr>
              <w:t>58</w:t>
            </w:r>
          </w:p>
        </w:tc>
        <w:tc>
          <w:tcPr>
            <w:tcW w:w="709" w:type="dxa"/>
            <w:vAlign w:val="center"/>
          </w:tcPr>
          <w:p w:rsidR="00764CD6" w:rsidRDefault="00AC206F">
            <w:pPr>
              <w:spacing w:after="0" w:line="240" w:lineRule="auto"/>
              <w:jc w:val="center"/>
              <w:rPr>
                <w:rFonts w:ascii="Palatino Linotype" w:hAnsi="Palatino Linotype" w:cs="Times New Roman"/>
                <w:color w:val="auto"/>
                <w:kern w:val="0"/>
              </w:rPr>
            </w:pPr>
            <w:r>
              <w:rPr>
                <w:rFonts w:ascii="Palatino Linotype" w:hAnsi="Palatino Linotype" w:cs="Palatino Linotype"/>
                <w:bCs/>
              </w:rPr>
              <w:t>63</w:t>
            </w:r>
          </w:p>
        </w:tc>
        <w:tc>
          <w:tcPr>
            <w:tcW w:w="708" w:type="dxa"/>
            <w:vAlign w:val="center"/>
          </w:tcPr>
          <w:p w:rsidR="00764CD6" w:rsidRDefault="00AC206F">
            <w:pPr>
              <w:spacing w:after="0" w:line="240" w:lineRule="auto"/>
              <w:jc w:val="center"/>
              <w:rPr>
                <w:rFonts w:ascii="Palatino Linotype" w:hAnsi="Palatino Linotype" w:cs="Times New Roman"/>
                <w:color w:val="auto"/>
                <w:kern w:val="0"/>
              </w:rPr>
            </w:pPr>
            <w:r>
              <w:rPr>
                <w:rFonts w:ascii="Palatino Linotype" w:hAnsi="Palatino Linotype" w:cs="Palatino Linotype"/>
              </w:rPr>
              <w:t>78</w:t>
            </w:r>
          </w:p>
        </w:tc>
        <w:tc>
          <w:tcPr>
            <w:tcW w:w="709" w:type="dxa"/>
            <w:vAlign w:val="center"/>
          </w:tcPr>
          <w:p w:rsidR="00764CD6" w:rsidRDefault="00AC206F">
            <w:pPr>
              <w:spacing w:after="0" w:line="240" w:lineRule="auto"/>
              <w:jc w:val="center"/>
              <w:rPr>
                <w:rFonts w:ascii="Palatino Linotype" w:hAnsi="Palatino Linotype" w:cs="Palatino Linotype"/>
              </w:rPr>
            </w:pPr>
            <w:r>
              <w:rPr>
                <w:rFonts w:ascii="Palatino Linotype" w:hAnsi="Palatino Linotype" w:cs="Palatino Linotype"/>
              </w:rPr>
              <w:t>73</w:t>
            </w:r>
          </w:p>
        </w:tc>
        <w:tc>
          <w:tcPr>
            <w:tcW w:w="709" w:type="dxa"/>
            <w:vAlign w:val="center"/>
          </w:tcPr>
          <w:p w:rsidR="00764CD6" w:rsidRDefault="00AC206F">
            <w:pPr>
              <w:spacing w:after="0" w:line="240" w:lineRule="auto"/>
              <w:jc w:val="center"/>
              <w:rPr>
                <w:rFonts w:ascii="Palatino Linotype" w:hAnsi="Palatino Linotype" w:cs="Palatino Linotype"/>
              </w:rPr>
            </w:pPr>
            <w:r>
              <w:rPr>
                <w:rFonts w:ascii="Palatino Linotype" w:hAnsi="Palatino Linotype" w:cs="Palatino Linotype"/>
              </w:rPr>
              <w:t>79</w:t>
            </w:r>
          </w:p>
        </w:tc>
        <w:tc>
          <w:tcPr>
            <w:tcW w:w="709" w:type="dxa"/>
          </w:tcPr>
          <w:p w:rsidR="00764CD6" w:rsidRDefault="00AC206F">
            <w:pPr>
              <w:spacing w:after="0" w:line="240" w:lineRule="auto"/>
              <w:jc w:val="center"/>
              <w:rPr>
                <w:rFonts w:ascii="Palatino Linotype" w:hAnsi="Palatino Linotype" w:cs="Palatino Linotype"/>
              </w:rPr>
            </w:pPr>
            <w:r>
              <w:rPr>
                <w:rFonts w:ascii="Palatino Linotype" w:hAnsi="Palatino Linotype" w:cs="Palatino Linotype"/>
              </w:rPr>
              <w:t>70</w:t>
            </w:r>
          </w:p>
        </w:tc>
        <w:tc>
          <w:tcPr>
            <w:tcW w:w="708" w:type="dxa"/>
            <w:shd w:val="clear" w:color="auto" w:fill="auto"/>
          </w:tcPr>
          <w:p w:rsidR="00764CD6" w:rsidRDefault="00AC206F">
            <w:pPr>
              <w:spacing w:after="0" w:line="240" w:lineRule="auto"/>
              <w:jc w:val="center"/>
              <w:rPr>
                <w:rFonts w:ascii="Palatino Linotype" w:hAnsi="Palatino Linotype" w:cs="Palatino Linotype"/>
                <w:color w:val="auto"/>
              </w:rPr>
            </w:pPr>
            <w:r>
              <w:rPr>
                <w:rFonts w:ascii="Palatino Linotype" w:hAnsi="Palatino Linotype"/>
                <w:color w:val="auto"/>
              </w:rPr>
              <w:t>73</w:t>
            </w:r>
          </w:p>
        </w:tc>
      </w:tr>
    </w:tbl>
    <w:p w:rsidR="00764CD6" w:rsidRDefault="00764CD6">
      <w:pPr>
        <w:spacing w:after="0" w:line="240" w:lineRule="auto"/>
        <w:jc w:val="both"/>
        <w:rPr>
          <w:rFonts w:ascii="Palatino Linotype" w:hAnsi="Palatino Linotype"/>
        </w:rPr>
      </w:pPr>
    </w:p>
    <w:p w:rsidR="00764CD6" w:rsidRDefault="00764CD6">
      <w:pPr>
        <w:spacing w:after="0" w:line="240" w:lineRule="auto"/>
        <w:jc w:val="both"/>
        <w:rPr>
          <w:rFonts w:ascii="Palatino Linotype" w:hAnsi="Palatino Linotype"/>
        </w:rPr>
      </w:pPr>
    </w:p>
    <w:p w:rsidR="00764CD6" w:rsidRDefault="00764CD6">
      <w:pPr>
        <w:spacing w:after="0" w:line="240" w:lineRule="auto"/>
        <w:jc w:val="both"/>
        <w:rPr>
          <w:rFonts w:ascii="Palatino Linotype" w:hAnsi="Palatino Linotype"/>
        </w:rPr>
      </w:pPr>
    </w:p>
    <w:p w:rsidR="00764CD6" w:rsidRDefault="00764CD6">
      <w:pPr>
        <w:spacing w:after="0" w:line="240" w:lineRule="auto"/>
        <w:jc w:val="both"/>
        <w:rPr>
          <w:rFonts w:ascii="Palatino Linotype" w:hAnsi="Palatino Linotype"/>
        </w:rPr>
      </w:pPr>
    </w:p>
    <w:p w:rsidR="00764CD6" w:rsidRDefault="00764CD6">
      <w:pPr>
        <w:spacing w:after="0" w:line="240" w:lineRule="auto"/>
        <w:jc w:val="both"/>
        <w:rPr>
          <w:rFonts w:ascii="Palatino Linotype" w:hAnsi="Palatino Linotype"/>
        </w:rPr>
      </w:pPr>
    </w:p>
    <w:p w:rsidR="00764CD6" w:rsidRDefault="00764CD6">
      <w:pPr>
        <w:spacing w:after="0" w:line="240" w:lineRule="auto"/>
        <w:jc w:val="both"/>
        <w:rPr>
          <w:rFonts w:ascii="Palatino Linotype" w:hAnsi="Palatino Linotype"/>
        </w:rPr>
      </w:pPr>
    </w:p>
    <w:p w:rsidR="00764CD6" w:rsidRDefault="00764CD6">
      <w:pPr>
        <w:spacing w:after="0" w:line="240" w:lineRule="auto"/>
        <w:jc w:val="both"/>
        <w:rPr>
          <w:rFonts w:ascii="Palatino Linotype" w:hAnsi="Palatino Linotype"/>
          <w:sz w:val="16"/>
          <w:szCs w:val="16"/>
        </w:rPr>
      </w:pPr>
    </w:p>
    <w:p w:rsidR="00764CD6" w:rsidRDefault="00AC206F">
      <w:pPr>
        <w:spacing w:after="0" w:line="240" w:lineRule="auto"/>
        <w:jc w:val="both"/>
        <w:rPr>
          <w:rFonts w:ascii="Palatino Linotype" w:hAnsi="Palatino Linotype" w:cs="Palatino Linotype"/>
        </w:rPr>
      </w:pPr>
      <w:r>
        <w:rPr>
          <w:rFonts w:ascii="Palatino Linotype" w:hAnsi="Palatino Linotype" w:cs="Palatino Linotype"/>
        </w:rPr>
        <w:t xml:space="preserve">There are currently eleven full and two part time teaching staff who teach across the full age and ability range. There is HLTA and TA assistance, supporting additional literacy and reading as well as learning in the classroom. </w:t>
      </w:r>
      <w:r>
        <w:rPr>
          <w:rFonts w:ascii="Palatino Linotype" w:hAnsi="Palatino Linotype"/>
        </w:rPr>
        <w:t>The Faculty has a suite of rooms across the third floor of the north wing of our new building. These are equipped with short throw interactive projectors, wireless access, high quality resources, and access to laptops. The Faculty has reviewed and re-written schemes of work and lesson plans which take full advantage of the longer learning sessions and the Academy specialism. A key feature of lessons in the English Faculty is an exciting and innovative approach to learning and teaching. Staff work collaboratively and creatively, use of ICT is widespread and teachers are encouraged to take risks and try something new. Results in external exams have been improving year-on-year. GCSE English results are consistently higher than the national average and there is nothing average about the approach we take in preparing students for success. Our OFSTED report of February 2013 stated, ‘</w:t>
      </w:r>
      <w:r>
        <w:rPr>
          <w:rFonts w:ascii="Palatino Linotype" w:hAnsi="Palatino Linotype"/>
          <w:lang w:val="en-US"/>
        </w:rPr>
        <w:t>Most students make good progress from their starting points, including in English and mathematics.’</w:t>
      </w:r>
    </w:p>
    <w:p w:rsidR="00764CD6" w:rsidRDefault="00764CD6">
      <w:pPr>
        <w:spacing w:after="0" w:line="240" w:lineRule="auto"/>
        <w:jc w:val="both"/>
        <w:rPr>
          <w:rFonts w:ascii="Palatino Linotype" w:hAnsi="Palatino Linotype"/>
          <w:sz w:val="16"/>
          <w:szCs w:val="16"/>
        </w:rPr>
      </w:pPr>
    </w:p>
    <w:p w:rsidR="00764CD6" w:rsidRDefault="00AC206F">
      <w:pPr>
        <w:spacing w:after="0" w:line="240" w:lineRule="auto"/>
        <w:jc w:val="both"/>
        <w:rPr>
          <w:rFonts w:ascii="Palatino Linotype" w:hAnsi="Palatino Linotype"/>
        </w:rPr>
      </w:pPr>
      <w:r>
        <w:rPr>
          <w:rFonts w:ascii="Palatino Linotype" w:hAnsi="Palatino Linotype"/>
        </w:rPr>
        <w:t>But success does not stop at GCSE English. We offer English Literature and English Language and Literature at A-level; the number of students that opt for such a challenging subject is growing year on year. We believe that this is because we work hard to provide all students with the challenge and support that they require in order to thrive. And thrive they do! Beyond English the faculty also offers both Film and Media Studies at GCSE, BTEC and A-level. We have a dedicated media suite with outstanding Mac facilities. We even have a green screen to allow students the opportunity to fully realise their media productions. As you would expect such facilities, alongside our passion for working creatively, means that this is a popular subject area. Students have left our faculty to study both media and English to degree level. They are able to do this in the knowledge that we have taken the time to stretch, develop and inspire them. We really do push all students to realise their potential.</w:t>
      </w:r>
    </w:p>
    <w:p w:rsidR="00764CD6" w:rsidRDefault="00764CD6">
      <w:pPr>
        <w:spacing w:after="0" w:line="240" w:lineRule="auto"/>
        <w:jc w:val="both"/>
        <w:rPr>
          <w:rFonts w:ascii="Palatino Linotype" w:hAnsi="Palatino Linotype"/>
          <w:sz w:val="16"/>
          <w:szCs w:val="16"/>
        </w:rPr>
      </w:pPr>
    </w:p>
    <w:p w:rsidR="00764CD6" w:rsidRDefault="00AC206F">
      <w:pPr>
        <w:spacing w:after="0" w:line="240" w:lineRule="auto"/>
        <w:jc w:val="both"/>
        <w:rPr>
          <w:rFonts w:ascii="Palatino Linotype" w:hAnsi="Palatino Linotype"/>
        </w:rPr>
      </w:pPr>
      <w:r>
        <w:rPr>
          <w:rFonts w:ascii="Palatino Linotype" w:hAnsi="Palatino Linotype"/>
        </w:rPr>
        <w:t>We are looking to appoint an English teacher who can inspire students, work as part of our team and contribute to the development of the English Faculty as a whole. A willingness to remain calm and the ability to retain a sense of humour are always a bonus. Obviously, we want someone with a passion for English and this is more important than the length time you may have currently spent in the profession. You will, of course, find your time with us rewarding and satisfying.</w:t>
      </w:r>
    </w:p>
    <w:p w:rsidR="00764CD6" w:rsidRDefault="00764CD6">
      <w:pPr>
        <w:spacing w:after="0" w:line="240" w:lineRule="auto"/>
        <w:jc w:val="both"/>
        <w:rPr>
          <w:rFonts w:ascii="Palatino Linotype" w:hAnsi="Palatino Linotype"/>
          <w:sz w:val="16"/>
          <w:szCs w:val="16"/>
        </w:rPr>
      </w:pPr>
    </w:p>
    <w:p w:rsidR="00764CD6" w:rsidRDefault="00AC206F">
      <w:pPr>
        <w:spacing w:after="0" w:line="240" w:lineRule="auto"/>
        <w:jc w:val="both"/>
        <w:rPr>
          <w:rFonts w:ascii="Palatino Linotype" w:hAnsi="Palatino Linotype"/>
        </w:rPr>
      </w:pPr>
      <w:r>
        <w:rPr>
          <w:rFonts w:ascii="Palatino Linotype" w:hAnsi="Palatino Linotype"/>
        </w:rPr>
        <w:t>Jennifer Tipping</w:t>
      </w:r>
    </w:p>
    <w:p w:rsidR="00764CD6" w:rsidRDefault="00AC206F">
      <w:pPr>
        <w:spacing w:after="0" w:line="240" w:lineRule="auto"/>
        <w:jc w:val="both"/>
        <w:rPr>
          <w:rFonts w:ascii="Palatino Linotype" w:hAnsi="Palatino Linotype"/>
        </w:rPr>
        <w:sectPr w:rsidR="00764CD6">
          <w:type w:val="continuous"/>
          <w:pgSz w:w="12240" w:h="15840"/>
          <w:pgMar w:top="567" w:right="900" w:bottom="709" w:left="993" w:header="720" w:footer="720" w:gutter="0"/>
          <w:cols w:space="720"/>
          <w:noEndnote/>
        </w:sectPr>
      </w:pPr>
      <w:r>
        <w:rPr>
          <w:rFonts w:ascii="Palatino Linotype" w:hAnsi="Palatino Linotype"/>
        </w:rPr>
        <w:t>Director of Learning for the English Faculty</w:t>
      </w:r>
    </w:p>
    <w:p w:rsidR="00764CD6" w:rsidRDefault="00AC206F">
      <w:pPr>
        <w:pStyle w:val="Heading1"/>
        <w:spacing w:line="240" w:lineRule="auto"/>
        <w:jc w:val="center"/>
        <w:rPr>
          <w:rFonts w:ascii="Palatino Linotype" w:hAnsi="Palatino Linotype"/>
          <w:b/>
          <w:color w:val="000080"/>
          <w:sz w:val="32"/>
        </w:rPr>
      </w:pPr>
      <w:r>
        <w:rPr>
          <w:rFonts w:ascii="Palatino Linotype" w:hAnsi="Palatino Linotype"/>
          <w:b/>
          <w:color w:val="000080"/>
          <w:sz w:val="32"/>
        </w:rPr>
        <w:lastRenderedPageBreak/>
        <w:t>Darwen Aldridge Community Academy</w:t>
      </w:r>
    </w:p>
    <w:p w:rsidR="00764CD6" w:rsidRDefault="00AC206F">
      <w:pPr>
        <w:spacing w:after="0" w:line="240" w:lineRule="auto"/>
        <w:jc w:val="center"/>
        <w:rPr>
          <w:rFonts w:ascii="Palatino Linotype" w:hAnsi="Palatino Linotype"/>
          <w:b/>
          <w:color w:val="000080"/>
          <w:sz w:val="28"/>
          <w:szCs w:val="28"/>
        </w:rPr>
      </w:pPr>
      <w:r>
        <w:rPr>
          <w:rFonts w:ascii="Palatino Linotype" w:hAnsi="Palatino Linotype"/>
          <w:b/>
          <w:color w:val="000080"/>
          <w:sz w:val="28"/>
          <w:szCs w:val="28"/>
        </w:rPr>
        <w:t>Job description –Teacher of English MPS</w:t>
      </w:r>
    </w:p>
    <w:p w:rsidR="00764CD6" w:rsidRDefault="00764CD6">
      <w:pPr>
        <w:spacing w:after="0" w:line="240" w:lineRule="auto"/>
        <w:jc w:val="both"/>
        <w:rPr>
          <w:rFonts w:ascii="Palatino Linotype" w:hAnsi="Palatino Linotype"/>
        </w:rPr>
      </w:pPr>
    </w:p>
    <w:p w:rsidR="00764CD6" w:rsidRDefault="00AC206F">
      <w:pPr>
        <w:spacing w:after="0" w:line="240" w:lineRule="auto"/>
        <w:jc w:val="both"/>
        <w:rPr>
          <w:rFonts w:ascii="Palatino Linotype" w:hAnsi="Palatino Linotype"/>
          <w:sz w:val="22"/>
          <w:szCs w:val="22"/>
        </w:rPr>
      </w:pPr>
      <w:r>
        <w:rPr>
          <w:rFonts w:ascii="Palatino Linotype" w:hAnsi="Palatino Linotype"/>
          <w:sz w:val="22"/>
          <w:szCs w:val="22"/>
        </w:rPr>
        <w:t>You are to carry out the professional duties of a school teacher as set out in the current School Teachers’ Pay and Conditions Document, as well as in accordance with the Teachers’ Standards.</w:t>
      </w:r>
    </w:p>
    <w:p w:rsidR="00764CD6" w:rsidRDefault="00764CD6">
      <w:pPr>
        <w:pStyle w:val="PlainText"/>
        <w:spacing w:line="240" w:lineRule="auto"/>
        <w:jc w:val="both"/>
        <w:rPr>
          <w:rFonts w:ascii="Palatino Linotype" w:hAnsi="Palatino Linotype"/>
          <w:sz w:val="16"/>
          <w:szCs w:val="16"/>
        </w:rPr>
      </w:pPr>
    </w:p>
    <w:p w:rsidR="00764CD6" w:rsidRDefault="00AC206F">
      <w:pPr>
        <w:pStyle w:val="PlainText"/>
        <w:spacing w:line="240" w:lineRule="auto"/>
        <w:jc w:val="both"/>
        <w:rPr>
          <w:rFonts w:ascii="Palatino Linotype" w:hAnsi="Palatino Linotype"/>
          <w:sz w:val="22"/>
          <w:szCs w:val="22"/>
        </w:rPr>
      </w:pPr>
      <w:r>
        <w:rPr>
          <w:rFonts w:ascii="Palatino Linotype" w:hAnsi="Palatino Linotype"/>
          <w:sz w:val="22"/>
          <w:szCs w:val="22"/>
        </w:rPr>
        <w:t>All colleagues are expected to demonstrate a wholehearted commitment to the development of the Faculty and a willingness to assist the Faculty Director of Learning in preparing for, and adapting to, the changing needs of the Faculty.</w:t>
      </w:r>
    </w:p>
    <w:p w:rsidR="00764CD6" w:rsidRDefault="00764CD6">
      <w:pPr>
        <w:pStyle w:val="PlainText"/>
        <w:spacing w:line="240" w:lineRule="auto"/>
        <w:jc w:val="both"/>
        <w:rPr>
          <w:rFonts w:ascii="Palatino Linotype" w:hAnsi="Palatino Linotype"/>
          <w:sz w:val="16"/>
          <w:szCs w:val="16"/>
        </w:rPr>
      </w:pPr>
    </w:p>
    <w:p w:rsidR="00764CD6" w:rsidRDefault="00AC206F">
      <w:pPr>
        <w:spacing w:after="0" w:line="240" w:lineRule="auto"/>
        <w:jc w:val="both"/>
        <w:rPr>
          <w:rFonts w:ascii="Palatino Linotype" w:hAnsi="Palatino Linotype"/>
          <w:sz w:val="22"/>
          <w:szCs w:val="22"/>
        </w:rPr>
      </w:pPr>
      <w:r>
        <w:rPr>
          <w:rFonts w:ascii="Palatino Linotype" w:hAnsi="Palatino Linotype"/>
          <w:sz w:val="22"/>
          <w:szCs w:val="22"/>
        </w:rPr>
        <w:t>Your primary role is to assist in the delivery of English and to maintain standards of literacy, oracy, reading, writing and communication.</w:t>
      </w:r>
    </w:p>
    <w:p w:rsidR="00764CD6" w:rsidRDefault="00764CD6">
      <w:pPr>
        <w:spacing w:after="0" w:line="240" w:lineRule="auto"/>
        <w:jc w:val="both"/>
        <w:rPr>
          <w:rFonts w:ascii="Palatino Linotype" w:hAnsi="Palatino Linotype"/>
          <w:sz w:val="16"/>
          <w:szCs w:val="16"/>
        </w:rPr>
      </w:pPr>
    </w:p>
    <w:p w:rsidR="00764CD6" w:rsidRDefault="00AC206F">
      <w:pPr>
        <w:spacing w:after="0" w:line="240" w:lineRule="auto"/>
        <w:jc w:val="both"/>
        <w:rPr>
          <w:rFonts w:ascii="Palatino Linotype" w:hAnsi="Palatino Linotype" w:cs="Palatino Linotype"/>
          <w:sz w:val="22"/>
          <w:szCs w:val="22"/>
        </w:rPr>
      </w:pPr>
      <w:r>
        <w:rPr>
          <w:rFonts w:ascii="Palatino Linotype" w:hAnsi="Palatino Linotype" w:cs="Palatino Linotype"/>
          <w:sz w:val="22"/>
          <w:szCs w:val="22"/>
        </w:rPr>
        <w:t>You will model the entrepreneurial traits of having a determination to succeed and a positive attitude in all aspects of your work. You will endeavour to instil these attitudes in colleagues and students. You will be sincere in the belief that no barrier can prevent a student from achieving.</w:t>
      </w:r>
    </w:p>
    <w:p w:rsidR="00764CD6" w:rsidRDefault="00764CD6">
      <w:pPr>
        <w:spacing w:after="0" w:line="240" w:lineRule="auto"/>
        <w:jc w:val="both"/>
        <w:rPr>
          <w:rFonts w:ascii="Palatino Linotype" w:hAnsi="Palatino Linotype"/>
          <w:sz w:val="22"/>
          <w:szCs w:val="22"/>
        </w:rPr>
      </w:pPr>
    </w:p>
    <w:p w:rsidR="00764CD6" w:rsidRDefault="00AC206F">
      <w:pPr>
        <w:pStyle w:val="PlainText"/>
        <w:spacing w:line="240" w:lineRule="auto"/>
        <w:jc w:val="both"/>
        <w:rPr>
          <w:rFonts w:ascii="Palatino Linotype" w:hAnsi="Palatino Linotype"/>
          <w:b/>
          <w:sz w:val="22"/>
          <w:szCs w:val="22"/>
        </w:rPr>
      </w:pPr>
      <w:r>
        <w:rPr>
          <w:rFonts w:ascii="Palatino Linotype" w:hAnsi="Palatino Linotype"/>
          <w:b/>
          <w:sz w:val="22"/>
          <w:szCs w:val="22"/>
        </w:rPr>
        <w:t>PURPOSE OF POST:</w:t>
      </w:r>
    </w:p>
    <w:p w:rsidR="00764CD6" w:rsidRDefault="00AC206F">
      <w:pPr>
        <w:pStyle w:val="PlainText"/>
        <w:spacing w:line="240" w:lineRule="auto"/>
        <w:jc w:val="both"/>
        <w:rPr>
          <w:rFonts w:ascii="Palatino Linotype" w:hAnsi="Palatino Linotype"/>
          <w:sz w:val="22"/>
          <w:szCs w:val="22"/>
        </w:rPr>
      </w:pPr>
      <w:r>
        <w:rPr>
          <w:rFonts w:ascii="Palatino Linotype" w:hAnsi="Palatino Linotype"/>
          <w:sz w:val="22"/>
          <w:szCs w:val="22"/>
        </w:rPr>
        <w:t>To teach a core timetable of English at Key Stages 3 and 4, and Key Stage 5 (where available) across the ability range of the Academy, delivering agreed Schemes of Work, and to carry out the duties of a classroom teacher.</w:t>
      </w:r>
    </w:p>
    <w:p w:rsidR="00764CD6" w:rsidRDefault="00AC206F">
      <w:pPr>
        <w:spacing w:after="0" w:line="240" w:lineRule="auto"/>
        <w:jc w:val="both"/>
        <w:rPr>
          <w:rFonts w:ascii="Palatino Linotype" w:hAnsi="Palatino Linotype"/>
          <w:sz w:val="22"/>
          <w:szCs w:val="22"/>
        </w:rPr>
      </w:pPr>
      <w:r>
        <w:rPr>
          <w:rFonts w:ascii="Palatino Linotype" w:hAnsi="Palatino Linotype"/>
          <w:sz w:val="22"/>
          <w:szCs w:val="22"/>
        </w:rPr>
        <w:t>As part of an on-going review of monitoring of student progress, you have three core roles within the faculty:</w:t>
      </w:r>
    </w:p>
    <w:p w:rsidR="00764CD6" w:rsidRDefault="00AC206F">
      <w:pPr>
        <w:spacing w:after="0" w:line="240" w:lineRule="auto"/>
        <w:jc w:val="both"/>
        <w:rPr>
          <w:rFonts w:ascii="Palatino Linotype" w:hAnsi="Palatino Linotype"/>
          <w:sz w:val="22"/>
          <w:szCs w:val="22"/>
        </w:rPr>
      </w:pPr>
      <w:r>
        <w:rPr>
          <w:rFonts w:ascii="Palatino Linotype" w:hAnsi="Palatino Linotype"/>
          <w:b/>
          <w:sz w:val="22"/>
          <w:szCs w:val="22"/>
        </w:rPr>
        <w:t>Making judgements</w:t>
      </w:r>
      <w:r>
        <w:rPr>
          <w:rFonts w:ascii="Palatino Linotype" w:hAnsi="Palatino Linotype"/>
          <w:sz w:val="22"/>
          <w:szCs w:val="22"/>
        </w:rPr>
        <w:t xml:space="preserve"> about the standards of students’ achievement.</w:t>
      </w:r>
    </w:p>
    <w:p w:rsidR="00764CD6" w:rsidRDefault="00AC206F">
      <w:pPr>
        <w:spacing w:after="0" w:line="240" w:lineRule="auto"/>
        <w:jc w:val="both"/>
        <w:rPr>
          <w:rFonts w:ascii="Palatino Linotype" w:hAnsi="Palatino Linotype"/>
          <w:sz w:val="22"/>
          <w:szCs w:val="22"/>
        </w:rPr>
      </w:pPr>
      <w:r>
        <w:rPr>
          <w:rFonts w:ascii="Palatino Linotype" w:hAnsi="Palatino Linotype"/>
          <w:sz w:val="22"/>
          <w:szCs w:val="22"/>
        </w:rPr>
        <w:t xml:space="preserve">The </w:t>
      </w:r>
      <w:r>
        <w:rPr>
          <w:rFonts w:ascii="Palatino Linotype" w:hAnsi="Palatino Linotype"/>
          <w:b/>
          <w:sz w:val="22"/>
          <w:szCs w:val="22"/>
        </w:rPr>
        <w:t xml:space="preserve">teaching and learning </w:t>
      </w:r>
      <w:r>
        <w:rPr>
          <w:rFonts w:ascii="Palatino Linotype" w:hAnsi="Palatino Linotype"/>
          <w:sz w:val="22"/>
          <w:szCs w:val="22"/>
        </w:rPr>
        <w:t>of students in your care.</w:t>
      </w:r>
    </w:p>
    <w:p w:rsidR="00764CD6" w:rsidRDefault="00AC206F">
      <w:pPr>
        <w:spacing w:after="0" w:line="240" w:lineRule="auto"/>
        <w:jc w:val="both"/>
        <w:rPr>
          <w:rFonts w:ascii="Palatino Linotype" w:hAnsi="Palatino Linotype"/>
          <w:sz w:val="22"/>
          <w:szCs w:val="22"/>
        </w:rPr>
      </w:pPr>
      <w:r>
        <w:rPr>
          <w:rFonts w:ascii="Palatino Linotype" w:hAnsi="Palatino Linotype"/>
          <w:b/>
          <w:sz w:val="22"/>
          <w:szCs w:val="22"/>
        </w:rPr>
        <w:t>Contributing to sustainable improvement</w:t>
      </w:r>
      <w:r>
        <w:rPr>
          <w:rFonts w:ascii="Palatino Linotype" w:hAnsi="Palatino Linotype"/>
          <w:sz w:val="22"/>
          <w:szCs w:val="22"/>
        </w:rPr>
        <w:t xml:space="preserve"> by achieving those targets for improvement set by the head of the faculty. </w:t>
      </w:r>
    </w:p>
    <w:p w:rsidR="00764CD6" w:rsidRDefault="00764CD6">
      <w:pPr>
        <w:spacing w:after="0" w:line="240" w:lineRule="auto"/>
        <w:jc w:val="both"/>
        <w:rPr>
          <w:rFonts w:ascii="Palatino Linotype" w:hAnsi="Palatino Linotype"/>
          <w:sz w:val="22"/>
          <w:szCs w:val="22"/>
        </w:rPr>
      </w:pPr>
    </w:p>
    <w:p w:rsidR="00764CD6" w:rsidRDefault="00AC206F">
      <w:pPr>
        <w:spacing w:after="0" w:line="240" w:lineRule="auto"/>
        <w:jc w:val="both"/>
        <w:rPr>
          <w:rFonts w:ascii="Palatino Linotype" w:hAnsi="Palatino Linotype"/>
          <w:b/>
          <w:sz w:val="22"/>
          <w:szCs w:val="22"/>
          <w:u w:val="single"/>
        </w:rPr>
      </w:pPr>
      <w:r>
        <w:rPr>
          <w:rFonts w:ascii="Palatino Linotype" w:hAnsi="Palatino Linotype"/>
          <w:b/>
          <w:sz w:val="22"/>
          <w:szCs w:val="22"/>
          <w:u w:val="single"/>
        </w:rPr>
        <w:t>Judging standards</w:t>
      </w:r>
    </w:p>
    <w:p w:rsidR="00764CD6" w:rsidRDefault="00AC206F">
      <w:pPr>
        <w:spacing w:after="0" w:line="240" w:lineRule="auto"/>
        <w:jc w:val="both"/>
        <w:rPr>
          <w:rFonts w:ascii="Palatino Linotype" w:hAnsi="Palatino Linotype"/>
          <w:sz w:val="22"/>
          <w:szCs w:val="22"/>
        </w:rPr>
      </w:pPr>
      <w:r>
        <w:rPr>
          <w:rFonts w:ascii="Palatino Linotype" w:hAnsi="Palatino Linotype"/>
          <w:sz w:val="22"/>
          <w:szCs w:val="22"/>
        </w:rPr>
        <w:t xml:space="preserve">You will work with the Director of Learning for English to make secure judgements about the standards of students’ attainment, rates of progress and personal development within your classes, on the basis of evidence gathered from: </w:t>
      </w:r>
    </w:p>
    <w:p w:rsidR="00764CD6" w:rsidRDefault="00AC206F">
      <w:pPr>
        <w:widowControl/>
        <w:numPr>
          <w:ilvl w:val="0"/>
          <w:numId w:val="4"/>
        </w:numPr>
        <w:tabs>
          <w:tab w:val="clear" w:pos="720"/>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Analysis and interpretation of data on students’ attainment.</w:t>
      </w:r>
    </w:p>
    <w:p w:rsidR="00764CD6" w:rsidRDefault="00AC206F">
      <w:pPr>
        <w:widowControl/>
        <w:numPr>
          <w:ilvl w:val="0"/>
          <w:numId w:val="3"/>
        </w:numPr>
        <w:tabs>
          <w:tab w:val="clear" w:pos="720"/>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Reviews with your Director of Learning of your assessments of progress for classes, identified groups and individual students.</w:t>
      </w:r>
    </w:p>
    <w:p w:rsidR="00764CD6" w:rsidRDefault="00764CD6">
      <w:pPr>
        <w:spacing w:after="0" w:line="240" w:lineRule="auto"/>
        <w:jc w:val="both"/>
        <w:rPr>
          <w:rFonts w:ascii="Palatino Linotype" w:hAnsi="Palatino Linotype"/>
          <w:sz w:val="22"/>
          <w:szCs w:val="22"/>
        </w:rPr>
      </w:pPr>
    </w:p>
    <w:p w:rsidR="00764CD6" w:rsidRDefault="00AC206F">
      <w:pPr>
        <w:spacing w:after="0" w:line="240" w:lineRule="auto"/>
        <w:jc w:val="both"/>
        <w:rPr>
          <w:rFonts w:ascii="Palatino Linotype" w:hAnsi="Palatino Linotype"/>
          <w:sz w:val="22"/>
          <w:szCs w:val="22"/>
        </w:rPr>
      </w:pPr>
      <w:r>
        <w:rPr>
          <w:rFonts w:ascii="Palatino Linotype" w:hAnsi="Palatino Linotype"/>
          <w:b/>
          <w:sz w:val="22"/>
          <w:szCs w:val="22"/>
          <w:u w:val="single"/>
        </w:rPr>
        <w:t>Teaching and learning</w:t>
      </w:r>
    </w:p>
    <w:p w:rsidR="00764CD6" w:rsidRDefault="00AC206F">
      <w:pPr>
        <w:spacing w:after="0" w:line="240" w:lineRule="auto"/>
        <w:jc w:val="both"/>
        <w:rPr>
          <w:rFonts w:ascii="Palatino Linotype" w:hAnsi="Palatino Linotype"/>
          <w:sz w:val="22"/>
          <w:szCs w:val="22"/>
        </w:rPr>
      </w:pPr>
      <w:r>
        <w:rPr>
          <w:rFonts w:ascii="Palatino Linotype" w:hAnsi="Palatino Linotype"/>
          <w:sz w:val="22"/>
          <w:szCs w:val="22"/>
        </w:rPr>
        <w:t>You are accountable for the quality of teaching and learning within your classroom. You will need to understand what makes effective teaching in your subject area.</w:t>
      </w:r>
    </w:p>
    <w:p w:rsidR="00764CD6" w:rsidRDefault="00AC206F">
      <w:pPr>
        <w:spacing w:after="0" w:line="240" w:lineRule="auto"/>
        <w:jc w:val="both"/>
        <w:rPr>
          <w:rFonts w:ascii="Palatino Linotype" w:hAnsi="Palatino Linotype"/>
          <w:sz w:val="22"/>
          <w:szCs w:val="22"/>
        </w:rPr>
      </w:pPr>
      <w:r>
        <w:rPr>
          <w:rFonts w:ascii="Palatino Linotype" w:hAnsi="Palatino Linotype"/>
          <w:sz w:val="22"/>
          <w:szCs w:val="22"/>
        </w:rPr>
        <w:t>As a classroom teacher you are to carry out the day to day duties which include:</w:t>
      </w:r>
    </w:p>
    <w:p w:rsidR="00764CD6" w:rsidRDefault="00AC206F">
      <w:pPr>
        <w:widowControl/>
        <w:numPr>
          <w:ilvl w:val="0"/>
          <w:numId w:val="5"/>
        </w:numPr>
        <w:tabs>
          <w:tab w:val="clear" w:pos="720"/>
          <w:tab w:val="num" w:pos="284"/>
        </w:tabs>
        <w:overflowPunct/>
        <w:spacing w:after="0" w:line="240" w:lineRule="auto"/>
        <w:ind w:left="284" w:hanging="284"/>
        <w:jc w:val="both"/>
        <w:rPr>
          <w:rFonts w:ascii="Palatino Linotype" w:hAnsi="Palatino Linotype" w:cs="Tahoma"/>
          <w:sz w:val="22"/>
          <w:szCs w:val="22"/>
        </w:rPr>
      </w:pPr>
      <w:r>
        <w:rPr>
          <w:rFonts w:ascii="Palatino Linotype" w:hAnsi="Palatino Linotype" w:cs="Tahoma"/>
          <w:sz w:val="22"/>
          <w:szCs w:val="22"/>
        </w:rPr>
        <w:t>using knowledge of academy policy, plan, deliver, evaluate and assess lessons differentiated to meet the needs of individuals and groups promoting progression, continuity and quality of learning;</w:t>
      </w:r>
    </w:p>
    <w:p w:rsidR="00764CD6" w:rsidRDefault="00AC206F">
      <w:pPr>
        <w:widowControl/>
        <w:numPr>
          <w:ilvl w:val="0"/>
          <w:numId w:val="5"/>
        </w:numPr>
        <w:tabs>
          <w:tab w:val="clear" w:pos="720"/>
          <w:tab w:val="num" w:pos="284"/>
        </w:tabs>
        <w:overflowPunct/>
        <w:spacing w:after="0" w:line="240" w:lineRule="auto"/>
        <w:ind w:left="284" w:hanging="284"/>
        <w:jc w:val="both"/>
        <w:rPr>
          <w:rFonts w:ascii="Palatino Linotype" w:hAnsi="Palatino Linotype" w:cs="Tahoma"/>
          <w:sz w:val="22"/>
          <w:szCs w:val="22"/>
        </w:rPr>
      </w:pPr>
      <w:r>
        <w:rPr>
          <w:rFonts w:ascii="Palatino Linotype" w:hAnsi="Palatino Linotype" w:cs="Tahoma"/>
          <w:sz w:val="22"/>
          <w:szCs w:val="22"/>
        </w:rPr>
        <w:t>use a variety of suitable teaching and learning styles and clearly communicate learning objectives and expectations;</w:t>
      </w:r>
    </w:p>
    <w:p w:rsidR="00764CD6" w:rsidRDefault="00AC206F">
      <w:pPr>
        <w:widowControl/>
        <w:numPr>
          <w:ilvl w:val="0"/>
          <w:numId w:val="5"/>
        </w:numPr>
        <w:tabs>
          <w:tab w:val="clear" w:pos="720"/>
          <w:tab w:val="num" w:pos="284"/>
        </w:tabs>
        <w:overflowPunct/>
        <w:spacing w:after="0" w:line="240" w:lineRule="auto"/>
        <w:ind w:left="284" w:hanging="284"/>
        <w:jc w:val="both"/>
        <w:rPr>
          <w:rFonts w:ascii="Palatino Linotype" w:hAnsi="Palatino Linotype" w:cs="Tahoma"/>
          <w:sz w:val="22"/>
          <w:szCs w:val="22"/>
        </w:rPr>
      </w:pPr>
      <w:r>
        <w:rPr>
          <w:rFonts w:ascii="Palatino Linotype" w:hAnsi="Palatino Linotype" w:cs="Tahoma"/>
          <w:sz w:val="22"/>
          <w:szCs w:val="22"/>
        </w:rPr>
        <w:t>take every opportunity in all academy activities to raise standards of literacy, numeracy, ICT and other key skills to give students access to all curriculum areas as well as enabling them to become lifetime learners;</w:t>
      </w:r>
    </w:p>
    <w:p w:rsidR="00764CD6" w:rsidRDefault="00AC206F">
      <w:pPr>
        <w:widowControl/>
        <w:numPr>
          <w:ilvl w:val="0"/>
          <w:numId w:val="5"/>
        </w:numPr>
        <w:tabs>
          <w:tab w:val="clear" w:pos="720"/>
          <w:tab w:val="num" w:pos="284"/>
        </w:tabs>
        <w:overflowPunct/>
        <w:spacing w:after="0" w:line="240" w:lineRule="auto"/>
        <w:ind w:left="284" w:hanging="284"/>
        <w:jc w:val="both"/>
        <w:rPr>
          <w:rFonts w:ascii="Palatino Linotype" w:hAnsi="Palatino Linotype" w:cs="Tahoma"/>
          <w:sz w:val="22"/>
          <w:szCs w:val="22"/>
        </w:rPr>
      </w:pPr>
      <w:r>
        <w:rPr>
          <w:rFonts w:ascii="Palatino Linotype" w:hAnsi="Palatino Linotype" w:cs="Tahoma"/>
          <w:sz w:val="22"/>
          <w:szCs w:val="22"/>
        </w:rPr>
        <w:t>using relevant classroom management strategies to ensure a purposeful environment for teaching and learning to take place;</w:t>
      </w:r>
    </w:p>
    <w:p w:rsidR="00764CD6" w:rsidRDefault="00AC206F">
      <w:pPr>
        <w:widowControl/>
        <w:numPr>
          <w:ilvl w:val="0"/>
          <w:numId w:val="5"/>
        </w:numPr>
        <w:tabs>
          <w:tab w:val="clear" w:pos="720"/>
          <w:tab w:val="num" w:pos="426"/>
        </w:tabs>
        <w:overflowPunct/>
        <w:spacing w:after="0" w:line="240" w:lineRule="auto"/>
        <w:ind w:left="284" w:hanging="284"/>
        <w:jc w:val="both"/>
        <w:rPr>
          <w:rFonts w:ascii="Palatino Linotype" w:hAnsi="Palatino Linotype" w:cs="Tahoma"/>
          <w:sz w:val="22"/>
          <w:szCs w:val="22"/>
        </w:rPr>
      </w:pPr>
      <w:r>
        <w:rPr>
          <w:rFonts w:ascii="Palatino Linotype" w:hAnsi="Palatino Linotype" w:cs="Tahoma"/>
          <w:sz w:val="22"/>
          <w:szCs w:val="22"/>
        </w:rPr>
        <w:lastRenderedPageBreak/>
        <w:t>using agreed procedures for assessing, recording and reporting on progress and attainment of students;</w:t>
      </w:r>
    </w:p>
    <w:p w:rsidR="00764CD6" w:rsidRDefault="00AC206F">
      <w:pPr>
        <w:widowControl/>
        <w:numPr>
          <w:ilvl w:val="0"/>
          <w:numId w:val="5"/>
        </w:numPr>
        <w:tabs>
          <w:tab w:val="clear" w:pos="720"/>
          <w:tab w:val="num" w:pos="426"/>
        </w:tabs>
        <w:overflowPunct/>
        <w:spacing w:after="0" w:line="240" w:lineRule="auto"/>
        <w:ind w:left="284" w:hanging="284"/>
        <w:jc w:val="both"/>
        <w:rPr>
          <w:rFonts w:ascii="Palatino Linotype" w:hAnsi="Palatino Linotype" w:cs="Tahoma"/>
          <w:sz w:val="22"/>
          <w:szCs w:val="22"/>
        </w:rPr>
      </w:pPr>
      <w:r>
        <w:rPr>
          <w:rFonts w:ascii="Palatino Linotype" w:hAnsi="Palatino Linotype" w:cs="Tahoma"/>
          <w:sz w:val="22"/>
          <w:szCs w:val="22"/>
        </w:rPr>
        <w:t>preparing students for internal and external tests and examinations informing and using whole-school data to raise expectation and standards of achievement;</w:t>
      </w:r>
    </w:p>
    <w:p w:rsidR="00764CD6" w:rsidRDefault="00AC206F">
      <w:pPr>
        <w:widowControl/>
        <w:numPr>
          <w:ilvl w:val="0"/>
          <w:numId w:val="5"/>
        </w:numPr>
        <w:tabs>
          <w:tab w:val="clear" w:pos="720"/>
          <w:tab w:val="num" w:pos="426"/>
        </w:tabs>
        <w:overflowPunct/>
        <w:spacing w:after="0" w:line="240" w:lineRule="auto"/>
        <w:ind w:left="284" w:hanging="284"/>
        <w:jc w:val="both"/>
        <w:rPr>
          <w:rFonts w:ascii="Palatino Linotype" w:hAnsi="Palatino Linotype" w:cs="Tahoma"/>
          <w:sz w:val="22"/>
          <w:szCs w:val="22"/>
        </w:rPr>
      </w:pPr>
      <w:r>
        <w:rPr>
          <w:rFonts w:ascii="Palatino Linotype" w:hAnsi="Palatino Linotype" w:cs="Tahoma"/>
          <w:sz w:val="22"/>
          <w:szCs w:val="22"/>
        </w:rPr>
        <w:t>setting and effectively marking homework;</w:t>
      </w:r>
    </w:p>
    <w:p w:rsidR="00764CD6" w:rsidRDefault="00AC206F">
      <w:pPr>
        <w:widowControl/>
        <w:numPr>
          <w:ilvl w:val="0"/>
          <w:numId w:val="5"/>
        </w:numPr>
        <w:tabs>
          <w:tab w:val="clear" w:pos="720"/>
          <w:tab w:val="num" w:pos="426"/>
        </w:tabs>
        <w:overflowPunct/>
        <w:spacing w:after="0" w:line="240" w:lineRule="auto"/>
        <w:ind w:left="284" w:hanging="284"/>
        <w:jc w:val="both"/>
        <w:rPr>
          <w:rFonts w:ascii="Palatino Linotype" w:hAnsi="Palatino Linotype" w:cs="Tahoma"/>
          <w:sz w:val="22"/>
          <w:szCs w:val="22"/>
        </w:rPr>
      </w:pPr>
      <w:r>
        <w:rPr>
          <w:rFonts w:ascii="Palatino Linotype" w:hAnsi="Palatino Linotype" w:cs="Tahoma"/>
          <w:sz w:val="22"/>
          <w:szCs w:val="22"/>
        </w:rPr>
        <w:t>working as a team member, planning co-operatively, sharing information, ideas and expertise;</w:t>
      </w:r>
    </w:p>
    <w:p w:rsidR="00764CD6" w:rsidRDefault="00AC206F">
      <w:pPr>
        <w:widowControl/>
        <w:numPr>
          <w:ilvl w:val="0"/>
          <w:numId w:val="5"/>
        </w:numPr>
        <w:tabs>
          <w:tab w:val="clear" w:pos="720"/>
          <w:tab w:val="num" w:pos="426"/>
        </w:tabs>
        <w:overflowPunct/>
        <w:spacing w:after="0" w:line="240" w:lineRule="auto"/>
        <w:ind w:left="284" w:hanging="284"/>
        <w:jc w:val="both"/>
        <w:rPr>
          <w:rFonts w:ascii="Palatino Linotype" w:hAnsi="Palatino Linotype" w:cs="Tahoma"/>
          <w:sz w:val="22"/>
          <w:szCs w:val="22"/>
        </w:rPr>
      </w:pPr>
      <w:r>
        <w:rPr>
          <w:rFonts w:ascii="Palatino Linotype" w:hAnsi="Palatino Linotype" w:cs="Symbol"/>
          <w:sz w:val="22"/>
          <w:szCs w:val="22"/>
        </w:rPr>
        <w:t>p</w:t>
      </w:r>
      <w:r>
        <w:rPr>
          <w:rFonts w:ascii="Palatino Linotype" w:hAnsi="Palatino Linotype" w:cs="Tahoma"/>
          <w:sz w:val="22"/>
          <w:szCs w:val="22"/>
        </w:rPr>
        <w:t>laying an active part in school meetings and working groups.</w:t>
      </w:r>
    </w:p>
    <w:p w:rsidR="00764CD6" w:rsidRDefault="00764CD6">
      <w:pPr>
        <w:widowControl/>
        <w:overflowPunct/>
        <w:spacing w:after="0" w:line="240" w:lineRule="auto"/>
        <w:jc w:val="both"/>
        <w:rPr>
          <w:rFonts w:ascii="Palatino Linotype" w:hAnsi="Palatino Linotype" w:cs="Tahoma"/>
          <w:sz w:val="22"/>
          <w:szCs w:val="22"/>
        </w:rPr>
      </w:pPr>
    </w:p>
    <w:p w:rsidR="00764CD6" w:rsidRDefault="00AC206F">
      <w:pPr>
        <w:spacing w:after="0" w:line="240" w:lineRule="auto"/>
        <w:jc w:val="both"/>
        <w:rPr>
          <w:rFonts w:ascii="Palatino Linotype" w:hAnsi="Palatino Linotype"/>
          <w:b/>
          <w:sz w:val="22"/>
          <w:szCs w:val="22"/>
          <w:u w:val="single"/>
        </w:rPr>
      </w:pPr>
      <w:r>
        <w:rPr>
          <w:rFonts w:ascii="Palatino Linotype" w:hAnsi="Palatino Linotype"/>
          <w:b/>
          <w:sz w:val="22"/>
          <w:szCs w:val="22"/>
          <w:u w:val="single"/>
        </w:rPr>
        <w:t>Sustainable improvement</w:t>
      </w:r>
    </w:p>
    <w:p w:rsidR="00764CD6" w:rsidRDefault="00AC206F">
      <w:pPr>
        <w:spacing w:after="0" w:line="240" w:lineRule="auto"/>
        <w:jc w:val="both"/>
        <w:rPr>
          <w:rFonts w:ascii="Palatino Linotype" w:hAnsi="Palatino Linotype"/>
          <w:sz w:val="22"/>
          <w:szCs w:val="22"/>
        </w:rPr>
      </w:pPr>
      <w:r>
        <w:rPr>
          <w:rFonts w:ascii="Palatino Linotype" w:hAnsi="Palatino Linotype"/>
          <w:sz w:val="22"/>
          <w:szCs w:val="22"/>
        </w:rPr>
        <w:t xml:space="preserve">You will need to ensure that the review, construction and resourcing of your lessons bring about improvements. </w:t>
      </w:r>
    </w:p>
    <w:p w:rsidR="00764CD6" w:rsidRDefault="00AC206F">
      <w:pPr>
        <w:widowControl/>
        <w:numPr>
          <w:ilvl w:val="0"/>
          <w:numId w:val="6"/>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You will agree targets for raising students’ attainment in the classes you teach.</w:t>
      </w:r>
    </w:p>
    <w:p w:rsidR="00764CD6" w:rsidRDefault="00AC206F">
      <w:pPr>
        <w:widowControl/>
        <w:numPr>
          <w:ilvl w:val="0"/>
          <w:numId w:val="6"/>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You will work with other subject and Faculty staff in the development of the new Programmes of Study, Schemes of Work and lesson plans for the Academy lesson delivery structure in preparation for the new qualifications at Key Stages 4 and 5, as well as the Key Stage 3 curriculum reforms.</w:t>
      </w:r>
    </w:p>
    <w:p w:rsidR="00764CD6" w:rsidRDefault="00764CD6">
      <w:pPr>
        <w:spacing w:after="0" w:line="240" w:lineRule="auto"/>
        <w:jc w:val="both"/>
        <w:rPr>
          <w:rFonts w:ascii="Palatino Linotype" w:hAnsi="Palatino Linotype"/>
          <w:b/>
          <w:sz w:val="22"/>
          <w:szCs w:val="22"/>
          <w:u w:val="single"/>
        </w:rPr>
      </w:pPr>
    </w:p>
    <w:p w:rsidR="00764CD6" w:rsidRDefault="00AC206F">
      <w:pPr>
        <w:spacing w:after="0" w:line="240" w:lineRule="auto"/>
        <w:jc w:val="both"/>
        <w:rPr>
          <w:rFonts w:ascii="Palatino Linotype" w:hAnsi="Palatino Linotype"/>
          <w:b/>
          <w:sz w:val="22"/>
          <w:szCs w:val="22"/>
          <w:u w:val="single"/>
        </w:rPr>
      </w:pPr>
      <w:r>
        <w:rPr>
          <w:rFonts w:ascii="Palatino Linotype" w:hAnsi="Palatino Linotype"/>
          <w:b/>
          <w:sz w:val="22"/>
          <w:szCs w:val="22"/>
          <w:u w:val="single"/>
        </w:rPr>
        <w:t>General Duties</w:t>
      </w:r>
    </w:p>
    <w:p w:rsidR="00764CD6" w:rsidRDefault="00AC206F">
      <w:pPr>
        <w:widowControl/>
        <w:numPr>
          <w:ilvl w:val="0"/>
          <w:numId w:val="9"/>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You will work in accordance with current health and safety requirements: Governing Body, DfE, and Government policies.</w:t>
      </w:r>
    </w:p>
    <w:p w:rsidR="00764CD6" w:rsidRDefault="00AC206F">
      <w:pPr>
        <w:widowControl/>
        <w:numPr>
          <w:ilvl w:val="0"/>
          <w:numId w:val="7"/>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You will abide by the Conditions of Employment set out in the relevant paragraphs of the School Teachers’ Pay and Conditions document in operation at the time when you are carrying out your duties.</w:t>
      </w:r>
    </w:p>
    <w:p w:rsidR="00764CD6" w:rsidRDefault="00AC206F">
      <w:pPr>
        <w:widowControl/>
        <w:numPr>
          <w:ilvl w:val="0"/>
          <w:numId w:val="7"/>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You will carry out any other duties relevant to your post designated by Senior Staff and Director of Learning.</w:t>
      </w:r>
    </w:p>
    <w:p w:rsidR="00764CD6" w:rsidRDefault="00AC206F">
      <w:pPr>
        <w:widowControl/>
        <w:numPr>
          <w:ilvl w:val="0"/>
          <w:numId w:val="7"/>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To participate in induction and / or Teacher Appraisal arrangements.</w:t>
      </w:r>
    </w:p>
    <w:p w:rsidR="00764CD6" w:rsidRDefault="00AC206F">
      <w:pPr>
        <w:widowControl/>
        <w:numPr>
          <w:ilvl w:val="0"/>
          <w:numId w:val="7"/>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To take an active part in the pastoral care and discipline of students within your classes and set appropriate sanctions as set out in Academy policies.</w:t>
      </w:r>
    </w:p>
    <w:p w:rsidR="00764CD6" w:rsidRDefault="00AC206F">
      <w:pPr>
        <w:widowControl/>
        <w:numPr>
          <w:ilvl w:val="0"/>
          <w:numId w:val="7"/>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To carry out the role of Form Tutor, according to the Academy policy.</w:t>
      </w:r>
    </w:p>
    <w:p w:rsidR="00764CD6" w:rsidRDefault="00AC206F">
      <w:pPr>
        <w:widowControl/>
        <w:numPr>
          <w:ilvl w:val="0"/>
          <w:numId w:val="7"/>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To carry out a share of supervisory duties in accordance with the duty rota schedules.</w:t>
      </w:r>
    </w:p>
    <w:p w:rsidR="00764CD6" w:rsidRDefault="00764CD6">
      <w:pPr>
        <w:spacing w:after="0" w:line="240" w:lineRule="auto"/>
        <w:jc w:val="both"/>
        <w:rPr>
          <w:rFonts w:ascii="Palatino Linotype" w:hAnsi="Palatino Linotype"/>
          <w:sz w:val="22"/>
          <w:szCs w:val="22"/>
        </w:rPr>
      </w:pPr>
    </w:p>
    <w:p w:rsidR="00764CD6" w:rsidRDefault="00AC206F">
      <w:pPr>
        <w:spacing w:after="0" w:line="240" w:lineRule="auto"/>
        <w:jc w:val="both"/>
        <w:rPr>
          <w:rFonts w:ascii="Palatino Linotype" w:hAnsi="Palatino Linotype"/>
          <w:b/>
          <w:sz w:val="22"/>
          <w:szCs w:val="22"/>
          <w:u w:val="single"/>
        </w:rPr>
      </w:pPr>
      <w:r>
        <w:rPr>
          <w:rFonts w:ascii="Palatino Linotype" w:hAnsi="Palatino Linotype"/>
          <w:b/>
          <w:sz w:val="22"/>
          <w:szCs w:val="22"/>
          <w:u w:val="single"/>
        </w:rPr>
        <w:t>Relationships</w:t>
      </w:r>
    </w:p>
    <w:p w:rsidR="00764CD6" w:rsidRDefault="00AC206F">
      <w:pPr>
        <w:widowControl/>
        <w:numPr>
          <w:ilvl w:val="0"/>
          <w:numId w:val="8"/>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You are responsible to the Principal or Vice Principal as delegated.</w:t>
      </w:r>
    </w:p>
    <w:p w:rsidR="00764CD6" w:rsidRDefault="00AC206F">
      <w:pPr>
        <w:widowControl/>
        <w:numPr>
          <w:ilvl w:val="0"/>
          <w:numId w:val="8"/>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You are responsible to the Director of Learning and Assistant Director of Learning and faculty staff working within the faculty.</w:t>
      </w:r>
    </w:p>
    <w:p w:rsidR="00764CD6" w:rsidRDefault="00764CD6">
      <w:pPr>
        <w:spacing w:after="0" w:line="240" w:lineRule="auto"/>
        <w:jc w:val="both"/>
        <w:rPr>
          <w:rFonts w:ascii="Palatino Linotype" w:hAnsi="Palatino Linotype"/>
          <w:b/>
          <w:color w:val="FF0000"/>
          <w:sz w:val="22"/>
          <w:szCs w:val="22"/>
          <w:u w:val="single"/>
        </w:rPr>
      </w:pPr>
    </w:p>
    <w:p w:rsidR="00764CD6" w:rsidRDefault="00AC206F">
      <w:pPr>
        <w:spacing w:after="0" w:line="240" w:lineRule="auto"/>
        <w:jc w:val="both"/>
        <w:rPr>
          <w:rFonts w:ascii="Palatino Linotype" w:hAnsi="Palatino Linotype"/>
          <w:b/>
          <w:sz w:val="22"/>
          <w:szCs w:val="22"/>
          <w:u w:val="single"/>
        </w:rPr>
      </w:pPr>
      <w:r>
        <w:rPr>
          <w:rFonts w:ascii="Palatino Linotype" w:hAnsi="Palatino Linotype"/>
          <w:b/>
          <w:sz w:val="22"/>
          <w:szCs w:val="22"/>
          <w:u w:val="single"/>
        </w:rPr>
        <w:t>Additional Note</w:t>
      </w:r>
    </w:p>
    <w:p w:rsidR="00764CD6" w:rsidRDefault="00AC206F">
      <w:pPr>
        <w:spacing w:after="0" w:line="240" w:lineRule="auto"/>
        <w:jc w:val="both"/>
        <w:rPr>
          <w:rFonts w:ascii="Palatino Linotype" w:hAnsi="Palatino Linotype"/>
          <w:sz w:val="22"/>
          <w:szCs w:val="22"/>
        </w:rPr>
      </w:pPr>
      <w:r>
        <w:rPr>
          <w:rFonts w:ascii="Palatino Linotype" w:hAnsi="Palatino Linotype"/>
          <w:sz w:val="22"/>
          <w:szCs w:val="22"/>
        </w:rPr>
        <w:t>The above represents a broad outline of the duties and responsibilities currently attached to the post of English teacher. Depending on the needs of the Academy, these may be altered from time to time in accordance with the conditions set out in the currently operating School Teachers’ Pay and Conditions Document and the relevant Governors’ Policy Documents.</w:t>
      </w:r>
    </w:p>
    <w:p w:rsidR="00764CD6" w:rsidRDefault="00764CD6">
      <w:pPr>
        <w:jc w:val="both"/>
        <w:rPr>
          <w:rFonts w:ascii="Palatino Linotype" w:hAnsi="Palatino Linotype"/>
          <w:b/>
          <w:sz w:val="22"/>
          <w:szCs w:val="22"/>
          <w:u w:val="single"/>
        </w:rPr>
      </w:pPr>
    </w:p>
    <w:p w:rsidR="00764CD6" w:rsidRDefault="00764CD6">
      <w:pPr>
        <w:widowControl/>
        <w:spacing w:after="0" w:line="240" w:lineRule="auto"/>
        <w:jc w:val="both"/>
        <w:rPr>
          <w:rFonts w:ascii="Palatino Linotype" w:hAnsi="Palatino Linotype" w:cs="Palatino Linotype"/>
          <w:sz w:val="22"/>
          <w:szCs w:val="22"/>
        </w:rPr>
        <w:sectPr w:rsidR="00764CD6">
          <w:type w:val="continuous"/>
          <w:pgSz w:w="12240" w:h="15840"/>
          <w:pgMar w:top="851" w:right="900" w:bottom="284" w:left="993" w:header="720" w:footer="720" w:gutter="0"/>
          <w:cols w:space="720"/>
          <w:noEndnote/>
        </w:sectPr>
      </w:pPr>
    </w:p>
    <w:p w:rsidR="00764CD6" w:rsidRDefault="00764CD6">
      <w:pPr>
        <w:jc w:val="both"/>
        <w:rPr>
          <w:rFonts w:ascii="Palatino Linotype" w:hAnsi="Palatino Linotype"/>
          <w:b/>
          <w:sz w:val="22"/>
          <w:szCs w:val="22"/>
          <w:u w:val="single"/>
        </w:rPr>
      </w:pPr>
    </w:p>
    <w:p w:rsidR="00764CD6" w:rsidRDefault="00764CD6">
      <w:pPr>
        <w:widowControl/>
        <w:spacing w:after="0" w:line="240" w:lineRule="auto"/>
        <w:jc w:val="both"/>
        <w:rPr>
          <w:rFonts w:ascii="Palatino Linotype" w:hAnsi="Palatino Linotype" w:cs="Palatino Linotype"/>
          <w:sz w:val="22"/>
          <w:szCs w:val="22"/>
        </w:rPr>
        <w:sectPr w:rsidR="00764CD6">
          <w:type w:val="continuous"/>
          <w:pgSz w:w="12240" w:h="15840"/>
          <w:pgMar w:top="851" w:right="900" w:bottom="284" w:left="993" w:header="720" w:footer="720" w:gutter="0"/>
          <w:cols w:space="720"/>
          <w:noEndnote/>
        </w:sectPr>
      </w:pPr>
    </w:p>
    <w:p w:rsidR="00764CD6" w:rsidRDefault="00AC206F">
      <w:pPr>
        <w:pStyle w:val="Heading1"/>
        <w:spacing w:line="240" w:lineRule="auto"/>
        <w:jc w:val="both"/>
        <w:rPr>
          <w:rFonts w:ascii="Palatino Linotype" w:hAnsi="Palatino Linotype" w:cs="Palatino Linotype"/>
          <w:b/>
          <w:bCs/>
          <w:color w:val="000080"/>
          <w:sz w:val="28"/>
          <w:szCs w:val="28"/>
        </w:rPr>
      </w:pPr>
      <w:r>
        <w:rPr>
          <w:rFonts w:ascii="Palatino Linotype" w:hAnsi="Palatino Linotype"/>
          <w:noProof/>
          <w:sz w:val="22"/>
          <w:szCs w:val="22"/>
        </w:rPr>
        <w:lastRenderedPageBreak/>
        <mc:AlternateContent>
          <mc:Choice Requires="wps">
            <w:drawing>
              <wp:anchor distT="0" distB="0" distL="114300" distR="114300" simplePos="0" relativeHeight="251670528" behindDoc="0" locked="0" layoutInCell="1" allowOverlap="1">
                <wp:simplePos x="0" y="0"/>
                <wp:positionH relativeFrom="page">
                  <wp:posOffset>438150</wp:posOffset>
                </wp:positionH>
                <wp:positionV relativeFrom="paragraph">
                  <wp:posOffset>-411479</wp:posOffset>
                </wp:positionV>
                <wp:extent cx="9134475" cy="514350"/>
                <wp:effectExtent l="0" t="0" r="2857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4475" cy="514350"/>
                        </a:xfrm>
                        <a:prstGeom prst="rect">
                          <a:avLst/>
                        </a:prstGeom>
                        <a:solidFill>
                          <a:srgbClr val="FFFFFF"/>
                        </a:solidFill>
                        <a:ln w="9525">
                          <a:solidFill>
                            <a:srgbClr val="000000"/>
                          </a:solidFill>
                          <a:miter lim="800000"/>
                          <a:headEnd/>
                          <a:tailEnd/>
                        </a:ln>
                      </wps:spPr>
                      <wps:txbx>
                        <w:txbxContent>
                          <w:p w:rsidR="00764CD6" w:rsidRDefault="00AC206F">
                            <w:pPr>
                              <w:pStyle w:val="Heading1"/>
                              <w:tabs>
                                <w:tab w:val="left" w:pos="7088"/>
                              </w:tabs>
                              <w:spacing w:line="240" w:lineRule="auto"/>
                              <w:jc w:val="center"/>
                              <w:rPr>
                                <w:rFonts w:ascii="Palatino Linotype" w:hAnsi="Palatino Linotype"/>
                                <w:b/>
                                <w:color w:val="000080"/>
                                <w:sz w:val="28"/>
                                <w:szCs w:val="28"/>
                              </w:rPr>
                            </w:pPr>
                            <w:r>
                              <w:rPr>
                                <w:rFonts w:ascii="Palatino Linotype" w:hAnsi="Palatino Linotype"/>
                                <w:b/>
                                <w:color w:val="000080"/>
                                <w:sz w:val="28"/>
                                <w:szCs w:val="28"/>
                              </w:rPr>
                              <w:t>Darwen Aldridge Community Academy</w:t>
                            </w:r>
                          </w:p>
                          <w:p w:rsidR="00764CD6" w:rsidRDefault="00AC206F">
                            <w:pPr>
                              <w:spacing w:after="0" w:line="240" w:lineRule="auto"/>
                              <w:jc w:val="center"/>
                              <w:rPr>
                                <w:color w:val="000080"/>
                                <w:sz w:val="22"/>
                                <w:szCs w:val="22"/>
                              </w:rPr>
                            </w:pPr>
                            <w:r>
                              <w:rPr>
                                <w:rFonts w:ascii="Palatino Linotype" w:eastAsia="Arial Unicode MS" w:hAnsi="Palatino Linotype" w:cs="Arial Unicode MS"/>
                                <w:b/>
                                <w:color w:val="000080"/>
                                <w:sz w:val="22"/>
                                <w:szCs w:val="22"/>
                              </w:rPr>
                              <w:t>Person Specification – Teacher of English</w:t>
                            </w:r>
                          </w:p>
                          <w:p w:rsidR="00764CD6" w:rsidRDefault="00AC206F">
                            <w:pPr>
                              <w:spacing w:after="0" w:line="240" w:lineRule="auto"/>
                              <w:jc w:val="center"/>
                            </w:pPr>
                            <w:r>
                              <w:rPr>
                                <w:rFonts w:ascii="Palatino Linotype" w:eastAsia="Arial Unicode MS" w:hAnsi="Palatino Linotype" w:cs="Arial Unicode MS"/>
                                <w:b/>
                                <w:color w:val="000080"/>
                                <w:sz w:val="22"/>
                                <w:szCs w:val="22"/>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4.5pt;margin-top:-32.4pt;width:719.25pt;height:4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">
                <v:textbox>
                  <w:txbxContent>
                    <w:p>
                      <w:pPr>
                        <w:pStyle w:val="Heading1"/>
                        <w:tabs>
                          <w:tab w:val="left" w:pos="7088"/>
                        </w:tabs>
                        <w:spacing w:line="240" w:lineRule="auto"/>
                        <w:jc w:val="center"/>
                        <w:rPr>
                          <w:rFonts w:ascii="Palatino Linotype" w:hAnsi="Palatino Linotype"/>
                          <w:b/>
                          <w:color w:val="000080"/>
                          <w:sz w:val="28"/>
                          <w:szCs w:val="28"/>
                        </w:rPr>
                      </w:pPr>
                      <w:r>
                        <w:rPr>
                          <w:rFonts w:ascii="Palatino Linotype" w:hAnsi="Palatino Linotype"/>
                          <w:b/>
                          <w:color w:val="000080"/>
                          <w:sz w:val="28"/>
                          <w:szCs w:val="28"/>
                        </w:rPr>
                        <w:t>Darwen Aldridge Community Academy</w:t>
                      </w:r>
                    </w:p>
                    <w:p>
                      <w:pPr>
                        <w:spacing w:after="0" w:line="240" w:lineRule="auto"/>
                        <w:jc w:val="center"/>
                        <w:rPr>
                          <w:color w:val="000080"/>
                          <w:sz w:val="22"/>
                          <w:szCs w:val="22"/>
                        </w:rPr>
                      </w:pPr>
                      <w:r>
                        <w:rPr>
                          <w:rFonts w:ascii="Palatino Linotype" w:eastAsia="Arial Unicode MS" w:hAnsi="Palatino Linotype" w:cs="Arial Unicode MS"/>
                          <w:b/>
                          <w:color w:val="000080"/>
                          <w:sz w:val="22"/>
                          <w:szCs w:val="22"/>
                        </w:rPr>
                        <w:t>Person Specification – Teacher of English</w:t>
                      </w:r>
                    </w:p>
                    <w:p>
                      <w:pPr>
                        <w:spacing w:after="0" w:line="240" w:lineRule="auto"/>
                        <w:jc w:val="center"/>
                      </w:pPr>
                      <w:proofErr w:type="gramStart"/>
                      <w:r>
                        <w:rPr>
                          <w:rFonts w:ascii="Palatino Linotype" w:eastAsia="Arial Unicode MS" w:hAnsi="Palatino Linotype" w:cs="Arial Unicode MS"/>
                          <w:b/>
                          <w:color w:val="000080"/>
                          <w:sz w:val="22"/>
                          <w:szCs w:val="22"/>
                        </w:rPr>
                        <w:t>s</w:t>
                      </w:r>
                      <w:proofErr w:type="gramEnd"/>
                    </w:p>
                  </w:txbxContent>
                </v:textbox>
                <w10:wrap anchorx="page"/>
              </v:shape>
            </w:pict>
          </mc:Fallback>
        </mc:AlternateContent>
      </w:r>
    </w:p>
    <w:tbl>
      <w:tblPr>
        <w:tblpPr w:leftFromText="181" w:rightFromText="181" w:vertAnchor="text" w:horzAnchor="margin" w:tblpX="-20" w:tblpY="1"/>
        <w:tblOverlap w:val="never"/>
        <w:tblW w:w="14449" w:type="dxa"/>
        <w:tblLayout w:type="fixed"/>
        <w:tblCellMar>
          <w:left w:w="0" w:type="dxa"/>
          <w:right w:w="0" w:type="dxa"/>
        </w:tblCellMar>
        <w:tblLook w:val="0000" w:firstRow="0" w:lastRow="0" w:firstColumn="0" w:lastColumn="0" w:noHBand="0" w:noVBand="0"/>
      </w:tblPr>
      <w:tblGrid>
        <w:gridCol w:w="1408"/>
        <w:gridCol w:w="5953"/>
        <w:gridCol w:w="5387"/>
        <w:gridCol w:w="1701"/>
      </w:tblGrid>
      <w:tr w:rsidR="00764CD6">
        <w:trPr>
          <w:trHeight w:val="360"/>
        </w:trPr>
        <w:tc>
          <w:tcPr>
            <w:tcW w:w="1408" w:type="dxa"/>
            <w:tcBorders>
              <w:top w:val="single" w:sz="8" w:space="0" w:color="auto"/>
              <w:left w:val="single" w:sz="8" w:space="0" w:color="auto"/>
              <w:bottom w:val="single" w:sz="8" w:space="0" w:color="auto"/>
              <w:right w:val="single" w:sz="8" w:space="0" w:color="auto"/>
            </w:tcBorders>
          </w:tcPr>
          <w:p w:rsidR="00764CD6" w:rsidRDefault="00764CD6">
            <w:pPr>
              <w:tabs>
                <w:tab w:val="left" w:pos="567"/>
              </w:tabs>
              <w:spacing w:after="0" w:line="240" w:lineRule="auto"/>
              <w:jc w:val="center"/>
              <w:rPr>
                <w:rFonts w:cs="Times New Roman"/>
                <w:color w:val="auto"/>
                <w:kern w:val="0"/>
                <w:sz w:val="24"/>
                <w:szCs w:val="24"/>
              </w:rPr>
            </w:pPr>
          </w:p>
        </w:tc>
        <w:tc>
          <w:tcPr>
            <w:tcW w:w="5953" w:type="dxa"/>
            <w:tcBorders>
              <w:top w:val="single" w:sz="8" w:space="0" w:color="auto"/>
              <w:left w:val="single" w:sz="8" w:space="0" w:color="auto"/>
              <w:bottom w:val="single" w:sz="8" w:space="0" w:color="auto"/>
              <w:right w:val="single" w:sz="8" w:space="0" w:color="auto"/>
            </w:tcBorders>
          </w:tcPr>
          <w:p w:rsidR="00764CD6" w:rsidRDefault="00AC206F">
            <w:pPr>
              <w:tabs>
                <w:tab w:val="left" w:pos="567"/>
              </w:tabs>
              <w:spacing w:after="0" w:line="240" w:lineRule="auto"/>
              <w:jc w:val="center"/>
              <w:rPr>
                <w:rFonts w:cs="Times New Roman"/>
                <w:color w:val="auto"/>
                <w:kern w:val="0"/>
                <w:sz w:val="24"/>
                <w:szCs w:val="24"/>
              </w:rPr>
            </w:pPr>
            <w:r>
              <w:rPr>
                <w:rFonts w:ascii="Palatino Linotype" w:hAnsi="Palatino Linotype" w:cs="Palatino Linotype"/>
                <w:b/>
                <w:bCs/>
                <w:sz w:val="22"/>
                <w:szCs w:val="22"/>
              </w:rPr>
              <w:t>Essential</w:t>
            </w:r>
          </w:p>
        </w:tc>
        <w:tc>
          <w:tcPr>
            <w:tcW w:w="5387" w:type="dxa"/>
            <w:tcBorders>
              <w:top w:val="single" w:sz="8" w:space="0" w:color="auto"/>
              <w:left w:val="single" w:sz="8" w:space="0" w:color="auto"/>
              <w:bottom w:val="single" w:sz="8" w:space="0" w:color="auto"/>
              <w:right w:val="single" w:sz="8" w:space="0" w:color="auto"/>
            </w:tcBorders>
          </w:tcPr>
          <w:p w:rsidR="00764CD6" w:rsidRDefault="00AC206F">
            <w:pPr>
              <w:tabs>
                <w:tab w:val="left" w:pos="567"/>
              </w:tabs>
              <w:spacing w:after="0" w:line="240" w:lineRule="auto"/>
              <w:jc w:val="center"/>
              <w:rPr>
                <w:rFonts w:cs="Times New Roman"/>
                <w:color w:val="auto"/>
                <w:kern w:val="0"/>
                <w:sz w:val="24"/>
                <w:szCs w:val="24"/>
              </w:rPr>
            </w:pPr>
            <w:r>
              <w:rPr>
                <w:rFonts w:ascii="Palatino Linotype" w:hAnsi="Palatino Linotype" w:cs="Palatino Linotype"/>
                <w:b/>
                <w:bCs/>
                <w:sz w:val="22"/>
                <w:szCs w:val="22"/>
              </w:rPr>
              <w:t>Desirable</w:t>
            </w:r>
          </w:p>
        </w:tc>
        <w:tc>
          <w:tcPr>
            <w:tcW w:w="1701" w:type="dxa"/>
            <w:tcBorders>
              <w:top w:val="single" w:sz="8" w:space="0" w:color="auto"/>
              <w:left w:val="single" w:sz="8" w:space="0" w:color="auto"/>
              <w:bottom w:val="single" w:sz="8" w:space="0" w:color="auto"/>
              <w:right w:val="single" w:sz="8" w:space="0" w:color="auto"/>
            </w:tcBorders>
          </w:tcPr>
          <w:p w:rsidR="00764CD6" w:rsidRDefault="00AC206F">
            <w:pPr>
              <w:tabs>
                <w:tab w:val="left" w:pos="567"/>
              </w:tabs>
              <w:spacing w:after="0" w:line="240" w:lineRule="auto"/>
              <w:jc w:val="center"/>
              <w:rPr>
                <w:rFonts w:cs="Times New Roman"/>
                <w:color w:val="auto"/>
                <w:kern w:val="0"/>
                <w:sz w:val="24"/>
                <w:szCs w:val="24"/>
              </w:rPr>
            </w:pPr>
            <w:r>
              <w:rPr>
                <w:rFonts w:ascii="Palatino Linotype" w:hAnsi="Palatino Linotype" w:cs="Palatino Linotype"/>
                <w:b/>
                <w:bCs/>
                <w:sz w:val="22"/>
                <w:szCs w:val="22"/>
              </w:rPr>
              <w:t>Evidenced by</w:t>
            </w:r>
          </w:p>
        </w:tc>
      </w:tr>
      <w:tr w:rsidR="00764CD6">
        <w:trPr>
          <w:trHeight w:val="451"/>
        </w:trPr>
        <w:tc>
          <w:tcPr>
            <w:tcW w:w="1408" w:type="dxa"/>
            <w:tcBorders>
              <w:top w:val="single" w:sz="8" w:space="0" w:color="auto"/>
              <w:left w:val="single" w:sz="8" w:space="0" w:color="auto"/>
              <w:bottom w:val="single" w:sz="8" w:space="0" w:color="auto"/>
              <w:right w:val="single" w:sz="8" w:space="0" w:color="auto"/>
            </w:tcBorders>
          </w:tcPr>
          <w:p w:rsidR="00764CD6" w:rsidRDefault="00AC206F">
            <w:pPr>
              <w:tabs>
                <w:tab w:val="left" w:pos="567"/>
              </w:tabs>
              <w:spacing w:after="0" w:line="240" w:lineRule="auto"/>
              <w:ind w:left="10"/>
              <w:rPr>
                <w:rFonts w:cs="Times New Roman"/>
                <w:color w:val="auto"/>
                <w:kern w:val="0"/>
              </w:rPr>
            </w:pPr>
            <w:r>
              <w:rPr>
                <w:rFonts w:ascii="Palatino Linotype" w:hAnsi="Palatino Linotype" w:cs="Palatino Linotype"/>
                <w:b/>
                <w:bCs/>
              </w:rPr>
              <w:t>Experience</w:t>
            </w:r>
          </w:p>
        </w:tc>
        <w:tc>
          <w:tcPr>
            <w:tcW w:w="5953" w:type="dxa"/>
            <w:tcBorders>
              <w:top w:val="single" w:sz="8" w:space="0" w:color="auto"/>
              <w:left w:val="single" w:sz="8" w:space="0" w:color="auto"/>
              <w:bottom w:val="single" w:sz="8" w:space="0" w:color="auto"/>
              <w:right w:val="single" w:sz="8" w:space="0" w:color="auto"/>
            </w:tcBorders>
          </w:tcPr>
          <w:p w:rsidR="00764CD6" w:rsidRDefault="00AC206F">
            <w:pPr>
              <w:tabs>
                <w:tab w:val="left" w:pos="567"/>
              </w:tabs>
              <w:spacing w:after="0" w:line="240" w:lineRule="auto"/>
              <w:ind w:left="142" w:right="141"/>
              <w:jc w:val="both"/>
              <w:rPr>
                <w:rFonts w:ascii="Palatino Linotype" w:hAnsi="Palatino Linotype" w:cs="Palatino Linotype"/>
                <w:color w:val="auto"/>
              </w:rPr>
            </w:pPr>
            <w:r>
              <w:rPr>
                <w:rFonts w:ascii="Palatino Linotype" w:hAnsi="Palatino Linotype" w:cs="Palatino Linotype"/>
                <w:color w:val="auto"/>
              </w:rPr>
              <w:t>Relevant teaching experience 11-16</w:t>
            </w:r>
          </w:p>
          <w:p w:rsidR="00764CD6" w:rsidRDefault="00AC206F">
            <w:pPr>
              <w:tabs>
                <w:tab w:val="left" w:pos="567"/>
              </w:tabs>
              <w:spacing w:after="0" w:line="240" w:lineRule="auto"/>
              <w:ind w:left="142" w:right="141"/>
              <w:jc w:val="both"/>
              <w:rPr>
                <w:rFonts w:ascii="Palatino Linotype" w:hAnsi="Palatino Linotype" w:cs="Palatino Linotype"/>
              </w:rPr>
            </w:pPr>
            <w:r>
              <w:rPr>
                <w:rFonts w:ascii="Palatino Linotype" w:hAnsi="Palatino Linotype" w:cs="Palatino Linotype"/>
              </w:rPr>
              <w:t>Recent experience of delivering consistently good and outstanding lessons</w:t>
            </w:r>
          </w:p>
        </w:tc>
        <w:tc>
          <w:tcPr>
            <w:tcW w:w="5387" w:type="dxa"/>
            <w:tcBorders>
              <w:top w:val="single" w:sz="8" w:space="0" w:color="auto"/>
              <w:left w:val="single" w:sz="8" w:space="0" w:color="auto"/>
              <w:bottom w:val="single" w:sz="8" w:space="0" w:color="auto"/>
              <w:right w:val="single" w:sz="8" w:space="0" w:color="auto"/>
            </w:tcBorders>
          </w:tcPr>
          <w:p w:rsidR="00764CD6" w:rsidRDefault="00AC206F">
            <w:pPr>
              <w:tabs>
                <w:tab w:val="left" w:pos="567"/>
              </w:tabs>
              <w:spacing w:after="0" w:line="240" w:lineRule="auto"/>
              <w:ind w:left="142" w:right="142"/>
              <w:jc w:val="both"/>
              <w:rPr>
                <w:rFonts w:ascii="Palatino Linotype" w:hAnsi="Palatino Linotype" w:cs="Palatino Linotype"/>
                <w:color w:val="auto"/>
              </w:rPr>
            </w:pPr>
            <w:r>
              <w:rPr>
                <w:rFonts w:ascii="Palatino Linotype" w:hAnsi="Palatino Linotype" w:cs="Palatino Linotype"/>
                <w:color w:val="auto"/>
              </w:rPr>
              <w:t>Recent, relevant teaching experience 11-18</w:t>
            </w:r>
          </w:p>
          <w:p w:rsidR="00764CD6" w:rsidRDefault="00AC206F">
            <w:pPr>
              <w:tabs>
                <w:tab w:val="left" w:pos="567"/>
              </w:tabs>
              <w:spacing w:after="0" w:line="240" w:lineRule="auto"/>
              <w:ind w:left="142" w:right="142"/>
              <w:jc w:val="both"/>
              <w:rPr>
                <w:rFonts w:ascii="Palatino Linotype" w:hAnsi="Palatino Linotype" w:cs="Palatino Linotype"/>
                <w:color w:val="auto"/>
              </w:rPr>
            </w:pPr>
            <w:r>
              <w:rPr>
                <w:rFonts w:ascii="Palatino Linotype" w:hAnsi="Palatino Linotype" w:cs="Palatino Linotype"/>
                <w:color w:val="auto"/>
              </w:rPr>
              <w:t>Recent experience as a form tutor</w:t>
            </w:r>
          </w:p>
          <w:p w:rsidR="00764CD6" w:rsidRDefault="00764CD6">
            <w:pPr>
              <w:tabs>
                <w:tab w:val="left" w:pos="567"/>
              </w:tabs>
              <w:spacing w:after="0" w:line="240" w:lineRule="auto"/>
              <w:ind w:left="142" w:right="142"/>
              <w:jc w:val="both"/>
              <w:rPr>
                <w:rFonts w:ascii="Palatino Linotype" w:hAnsi="Palatino Linotype" w:cs="Palatino Linotype"/>
                <w:color w:val="auto"/>
              </w:rPr>
            </w:pPr>
          </w:p>
        </w:tc>
        <w:tc>
          <w:tcPr>
            <w:tcW w:w="1701" w:type="dxa"/>
            <w:tcBorders>
              <w:top w:val="single" w:sz="8" w:space="0" w:color="auto"/>
              <w:left w:val="single" w:sz="8" w:space="0" w:color="auto"/>
              <w:bottom w:val="single" w:sz="8" w:space="0" w:color="auto"/>
              <w:right w:val="single" w:sz="8" w:space="0" w:color="auto"/>
            </w:tcBorders>
          </w:tcPr>
          <w:p w:rsidR="00764CD6" w:rsidRDefault="00AC206F">
            <w:pPr>
              <w:tabs>
                <w:tab w:val="left" w:pos="567"/>
              </w:tabs>
              <w:spacing w:after="0" w:line="240" w:lineRule="auto"/>
              <w:ind w:left="93"/>
              <w:rPr>
                <w:rFonts w:ascii="Palatino Linotype" w:hAnsi="Palatino Linotype" w:cs="Palatino Linotype"/>
              </w:rPr>
            </w:pPr>
            <w:r>
              <w:rPr>
                <w:rFonts w:ascii="Palatino Linotype" w:hAnsi="Palatino Linotype" w:cs="Palatino Linotype"/>
              </w:rPr>
              <w:t>Application form</w:t>
            </w:r>
          </w:p>
          <w:p w:rsidR="00764CD6" w:rsidRDefault="00AC206F">
            <w:pPr>
              <w:tabs>
                <w:tab w:val="left" w:pos="567"/>
              </w:tabs>
              <w:spacing w:after="0" w:line="240" w:lineRule="auto"/>
              <w:ind w:left="93"/>
              <w:rPr>
                <w:rFonts w:ascii="Palatino Linotype" w:hAnsi="Palatino Linotype" w:cs="Palatino Linotype"/>
              </w:rPr>
            </w:pPr>
            <w:r>
              <w:rPr>
                <w:rFonts w:ascii="Palatino Linotype" w:hAnsi="Palatino Linotype" w:cs="Palatino Linotype"/>
              </w:rPr>
              <w:t>Interview</w:t>
            </w:r>
          </w:p>
        </w:tc>
      </w:tr>
      <w:tr w:rsidR="00764CD6">
        <w:trPr>
          <w:trHeight w:val="559"/>
        </w:trPr>
        <w:tc>
          <w:tcPr>
            <w:tcW w:w="1408" w:type="dxa"/>
            <w:tcBorders>
              <w:top w:val="single" w:sz="8" w:space="0" w:color="auto"/>
              <w:left w:val="single" w:sz="8" w:space="0" w:color="auto"/>
              <w:bottom w:val="single" w:sz="8" w:space="0" w:color="auto"/>
              <w:right w:val="single" w:sz="8" w:space="0" w:color="auto"/>
            </w:tcBorders>
          </w:tcPr>
          <w:p w:rsidR="00764CD6" w:rsidRDefault="00AC206F">
            <w:pPr>
              <w:tabs>
                <w:tab w:val="left" w:pos="567"/>
              </w:tabs>
              <w:spacing w:after="0" w:line="240" w:lineRule="auto"/>
              <w:ind w:left="10"/>
              <w:rPr>
                <w:rFonts w:cs="Times New Roman"/>
                <w:color w:val="auto"/>
                <w:kern w:val="0"/>
              </w:rPr>
            </w:pPr>
            <w:r>
              <w:rPr>
                <w:rFonts w:ascii="Palatino Linotype" w:hAnsi="Palatino Linotype" w:cs="Palatino Linotype"/>
                <w:b/>
                <w:bCs/>
              </w:rPr>
              <w:t>Qualifications</w:t>
            </w:r>
          </w:p>
        </w:tc>
        <w:tc>
          <w:tcPr>
            <w:tcW w:w="5953" w:type="dxa"/>
            <w:tcBorders>
              <w:top w:val="single" w:sz="8" w:space="0" w:color="auto"/>
              <w:left w:val="single" w:sz="8" w:space="0" w:color="auto"/>
              <w:bottom w:val="single" w:sz="8" w:space="0" w:color="auto"/>
              <w:right w:val="single" w:sz="8" w:space="0" w:color="auto"/>
            </w:tcBorders>
          </w:tcPr>
          <w:p w:rsidR="00764CD6" w:rsidRDefault="00AC206F">
            <w:pPr>
              <w:tabs>
                <w:tab w:val="left" w:pos="567"/>
              </w:tabs>
              <w:spacing w:after="0" w:line="240" w:lineRule="auto"/>
              <w:ind w:left="142" w:right="141"/>
              <w:jc w:val="both"/>
              <w:rPr>
                <w:rFonts w:ascii="Palatino Linotype" w:hAnsi="Palatino Linotype" w:cs="Palatino Linotype"/>
                <w:color w:val="auto"/>
              </w:rPr>
            </w:pPr>
            <w:r>
              <w:rPr>
                <w:rFonts w:ascii="Palatino Linotype" w:hAnsi="Palatino Linotype" w:cs="Palatino Linotype"/>
                <w:color w:val="auto"/>
              </w:rPr>
              <w:t>Qualified Teacher Status</w:t>
            </w:r>
          </w:p>
          <w:p w:rsidR="00764CD6" w:rsidRDefault="00AC206F">
            <w:pPr>
              <w:tabs>
                <w:tab w:val="left" w:pos="567"/>
              </w:tabs>
              <w:spacing w:after="0" w:line="240" w:lineRule="auto"/>
              <w:ind w:left="142" w:right="141"/>
              <w:jc w:val="both"/>
              <w:rPr>
                <w:rFonts w:cs="Times New Roman"/>
                <w:color w:val="auto"/>
                <w:kern w:val="0"/>
              </w:rPr>
            </w:pPr>
            <w:r>
              <w:rPr>
                <w:rFonts w:ascii="Palatino Linotype" w:hAnsi="Palatino Linotype" w:cs="Palatino Linotype"/>
                <w:color w:val="auto"/>
              </w:rPr>
              <w:t>Suitable qualification for the subject required</w:t>
            </w:r>
          </w:p>
        </w:tc>
        <w:tc>
          <w:tcPr>
            <w:tcW w:w="5387" w:type="dxa"/>
            <w:tcBorders>
              <w:top w:val="single" w:sz="8" w:space="0" w:color="auto"/>
              <w:left w:val="single" w:sz="8" w:space="0" w:color="auto"/>
              <w:bottom w:val="single" w:sz="8" w:space="0" w:color="auto"/>
              <w:right w:val="single" w:sz="8" w:space="0" w:color="auto"/>
            </w:tcBorders>
          </w:tcPr>
          <w:p w:rsidR="00764CD6" w:rsidRDefault="00AC206F">
            <w:pPr>
              <w:tabs>
                <w:tab w:val="left" w:pos="567"/>
              </w:tabs>
              <w:spacing w:after="0" w:line="240" w:lineRule="auto"/>
              <w:ind w:left="142" w:right="142"/>
              <w:jc w:val="both"/>
              <w:rPr>
                <w:rFonts w:ascii="Palatino Linotype" w:hAnsi="Palatino Linotype" w:cs="Palatino Linotype"/>
                <w:color w:val="auto"/>
              </w:rPr>
            </w:pPr>
            <w:r>
              <w:rPr>
                <w:rFonts w:ascii="Palatino Linotype" w:hAnsi="Palatino Linotype" w:cs="Palatino Linotype"/>
                <w:color w:val="auto"/>
              </w:rPr>
              <w:t>Higher degree or advanced qualification</w:t>
            </w:r>
          </w:p>
          <w:p w:rsidR="00764CD6" w:rsidRDefault="00AC206F">
            <w:pPr>
              <w:tabs>
                <w:tab w:val="left" w:pos="567"/>
              </w:tabs>
              <w:spacing w:after="0" w:line="240" w:lineRule="auto"/>
              <w:ind w:left="142" w:right="142"/>
              <w:jc w:val="both"/>
              <w:rPr>
                <w:rFonts w:cs="Times New Roman"/>
                <w:color w:val="auto"/>
                <w:kern w:val="0"/>
              </w:rPr>
            </w:pPr>
            <w:r>
              <w:rPr>
                <w:rFonts w:ascii="Palatino Linotype" w:hAnsi="Palatino Linotype" w:cs="Palatino Linotype"/>
                <w:color w:val="auto"/>
              </w:rPr>
              <w:t>A commitment to pursuing further qualifications</w:t>
            </w:r>
          </w:p>
        </w:tc>
        <w:tc>
          <w:tcPr>
            <w:tcW w:w="1701" w:type="dxa"/>
            <w:tcBorders>
              <w:top w:val="single" w:sz="8" w:space="0" w:color="auto"/>
              <w:left w:val="single" w:sz="8" w:space="0" w:color="auto"/>
              <w:bottom w:val="single" w:sz="8" w:space="0" w:color="auto"/>
              <w:right w:val="single" w:sz="8" w:space="0" w:color="auto"/>
            </w:tcBorders>
          </w:tcPr>
          <w:p w:rsidR="00764CD6" w:rsidRDefault="00AC206F">
            <w:pPr>
              <w:tabs>
                <w:tab w:val="left" w:pos="567"/>
              </w:tabs>
              <w:spacing w:after="0" w:line="240" w:lineRule="auto"/>
              <w:ind w:left="93"/>
              <w:rPr>
                <w:rFonts w:cs="Times New Roman"/>
                <w:color w:val="auto"/>
                <w:kern w:val="0"/>
              </w:rPr>
            </w:pPr>
            <w:r>
              <w:rPr>
                <w:rFonts w:ascii="Palatino Linotype" w:hAnsi="Palatino Linotype" w:cs="Palatino Linotype"/>
              </w:rPr>
              <w:t>Application form</w:t>
            </w:r>
          </w:p>
        </w:tc>
      </w:tr>
      <w:tr w:rsidR="00764CD6">
        <w:trPr>
          <w:trHeight w:val="60"/>
        </w:trPr>
        <w:tc>
          <w:tcPr>
            <w:tcW w:w="1408" w:type="dxa"/>
            <w:tcBorders>
              <w:top w:val="single" w:sz="8" w:space="0" w:color="auto"/>
              <w:left w:val="single" w:sz="8" w:space="0" w:color="auto"/>
              <w:bottom w:val="single" w:sz="8" w:space="0" w:color="auto"/>
              <w:right w:val="single" w:sz="8" w:space="0" w:color="auto"/>
            </w:tcBorders>
          </w:tcPr>
          <w:p w:rsidR="00764CD6" w:rsidRDefault="00AC206F">
            <w:pPr>
              <w:tabs>
                <w:tab w:val="left" w:pos="567"/>
              </w:tabs>
              <w:spacing w:after="0" w:line="240" w:lineRule="auto"/>
              <w:ind w:left="10"/>
              <w:rPr>
                <w:rFonts w:cs="Times New Roman"/>
                <w:color w:val="auto"/>
                <w:kern w:val="0"/>
              </w:rPr>
            </w:pPr>
            <w:r>
              <w:rPr>
                <w:rFonts w:ascii="Palatino Linotype" w:hAnsi="Palatino Linotype" w:cs="Palatino Linotype"/>
                <w:b/>
                <w:bCs/>
              </w:rPr>
              <w:t>Professional Development</w:t>
            </w:r>
          </w:p>
        </w:tc>
        <w:tc>
          <w:tcPr>
            <w:tcW w:w="5953" w:type="dxa"/>
            <w:tcBorders>
              <w:top w:val="single" w:sz="8" w:space="0" w:color="auto"/>
              <w:left w:val="single" w:sz="8" w:space="0" w:color="auto"/>
              <w:bottom w:val="single" w:sz="8" w:space="0" w:color="auto"/>
              <w:right w:val="single" w:sz="8" w:space="0" w:color="auto"/>
            </w:tcBorders>
          </w:tcPr>
          <w:p w:rsidR="00764CD6" w:rsidRDefault="00AC206F">
            <w:pPr>
              <w:tabs>
                <w:tab w:val="left" w:pos="567"/>
              </w:tabs>
              <w:spacing w:after="0" w:line="240" w:lineRule="auto"/>
              <w:ind w:left="142" w:right="141"/>
              <w:jc w:val="both"/>
              <w:rPr>
                <w:rFonts w:ascii="Palatino Linotype" w:hAnsi="Palatino Linotype" w:cs="Palatino Linotype"/>
                <w:color w:val="auto"/>
              </w:rPr>
            </w:pPr>
            <w:r>
              <w:rPr>
                <w:rFonts w:ascii="Palatino Linotype" w:hAnsi="Palatino Linotype" w:cs="Palatino Linotype"/>
                <w:color w:val="auto"/>
              </w:rPr>
              <w:t>Evidence of responsibility for own professional development</w:t>
            </w:r>
          </w:p>
          <w:p w:rsidR="00764CD6" w:rsidRDefault="00AC206F">
            <w:pPr>
              <w:tabs>
                <w:tab w:val="left" w:pos="567"/>
              </w:tabs>
              <w:spacing w:after="0" w:line="240" w:lineRule="auto"/>
              <w:ind w:left="142" w:right="141"/>
              <w:jc w:val="both"/>
              <w:rPr>
                <w:rFonts w:cs="Times New Roman"/>
                <w:color w:val="auto"/>
                <w:kern w:val="0"/>
              </w:rPr>
            </w:pPr>
            <w:r>
              <w:rPr>
                <w:rFonts w:ascii="Palatino Linotype" w:hAnsi="Palatino Linotype" w:cs="Palatino Linotype"/>
              </w:rPr>
              <w:t>An understanding of the reformed GCSE qualifications</w:t>
            </w:r>
          </w:p>
        </w:tc>
        <w:tc>
          <w:tcPr>
            <w:tcW w:w="5387" w:type="dxa"/>
            <w:tcBorders>
              <w:top w:val="single" w:sz="8" w:space="0" w:color="auto"/>
              <w:left w:val="single" w:sz="8" w:space="0" w:color="auto"/>
              <w:bottom w:val="single" w:sz="8" w:space="0" w:color="auto"/>
              <w:right w:val="single" w:sz="8" w:space="0" w:color="auto"/>
            </w:tcBorders>
          </w:tcPr>
          <w:p w:rsidR="00764CD6" w:rsidRDefault="00AC206F">
            <w:pPr>
              <w:tabs>
                <w:tab w:val="left" w:pos="567"/>
              </w:tabs>
              <w:spacing w:after="0" w:line="240" w:lineRule="auto"/>
              <w:ind w:left="142" w:right="142"/>
              <w:jc w:val="both"/>
              <w:rPr>
                <w:rFonts w:ascii="Palatino Linotype" w:hAnsi="Palatino Linotype" w:cs="Palatino Linotype"/>
                <w:color w:val="auto"/>
              </w:rPr>
            </w:pPr>
            <w:r>
              <w:rPr>
                <w:rFonts w:ascii="Palatino Linotype" w:hAnsi="Palatino Linotype" w:cs="Palatino Linotype"/>
                <w:color w:val="auto"/>
              </w:rPr>
              <w:t>Recent, relevant in-service training in current educational practice related to developments in English</w:t>
            </w:r>
          </w:p>
        </w:tc>
        <w:tc>
          <w:tcPr>
            <w:tcW w:w="1701" w:type="dxa"/>
            <w:tcBorders>
              <w:top w:val="single" w:sz="8" w:space="0" w:color="auto"/>
              <w:left w:val="single" w:sz="8" w:space="0" w:color="auto"/>
              <w:bottom w:val="single" w:sz="8" w:space="0" w:color="auto"/>
              <w:right w:val="single" w:sz="8" w:space="0" w:color="auto"/>
            </w:tcBorders>
          </w:tcPr>
          <w:p w:rsidR="00764CD6" w:rsidRDefault="00AC206F">
            <w:pPr>
              <w:tabs>
                <w:tab w:val="left" w:pos="567"/>
              </w:tabs>
              <w:spacing w:after="0" w:line="240" w:lineRule="auto"/>
              <w:ind w:left="93"/>
              <w:rPr>
                <w:rFonts w:ascii="Palatino Linotype" w:hAnsi="Palatino Linotype" w:cs="Palatino Linotype"/>
              </w:rPr>
            </w:pPr>
            <w:r>
              <w:rPr>
                <w:rFonts w:ascii="Palatino Linotype" w:hAnsi="Palatino Linotype" w:cs="Palatino Linotype"/>
              </w:rPr>
              <w:t>Application form</w:t>
            </w:r>
          </w:p>
          <w:p w:rsidR="00764CD6" w:rsidRDefault="00AC206F">
            <w:pPr>
              <w:tabs>
                <w:tab w:val="left" w:pos="567"/>
              </w:tabs>
              <w:spacing w:after="0" w:line="240" w:lineRule="auto"/>
              <w:ind w:left="93"/>
              <w:rPr>
                <w:rFonts w:cs="Times New Roman"/>
                <w:color w:val="auto"/>
                <w:kern w:val="0"/>
              </w:rPr>
            </w:pPr>
            <w:r>
              <w:rPr>
                <w:rFonts w:ascii="Palatino Linotype" w:hAnsi="Palatino Linotype" w:cs="Palatino Linotype"/>
              </w:rPr>
              <w:t>Interview</w:t>
            </w:r>
          </w:p>
        </w:tc>
      </w:tr>
      <w:tr w:rsidR="00764CD6">
        <w:trPr>
          <w:trHeight w:val="3758"/>
        </w:trPr>
        <w:tc>
          <w:tcPr>
            <w:tcW w:w="1408" w:type="dxa"/>
            <w:tcBorders>
              <w:top w:val="single" w:sz="8" w:space="0" w:color="auto"/>
              <w:left w:val="single" w:sz="8" w:space="0" w:color="auto"/>
              <w:bottom w:val="single" w:sz="4" w:space="0" w:color="auto"/>
              <w:right w:val="single" w:sz="8" w:space="0" w:color="auto"/>
            </w:tcBorders>
          </w:tcPr>
          <w:p w:rsidR="00764CD6" w:rsidRDefault="00AC206F">
            <w:pPr>
              <w:tabs>
                <w:tab w:val="left" w:pos="567"/>
              </w:tabs>
              <w:spacing w:after="0" w:line="240" w:lineRule="auto"/>
              <w:ind w:left="10"/>
              <w:rPr>
                <w:rFonts w:cs="Times New Roman"/>
                <w:color w:val="auto"/>
                <w:kern w:val="0"/>
              </w:rPr>
            </w:pPr>
            <w:r>
              <w:rPr>
                <w:rFonts w:ascii="Palatino Linotype" w:hAnsi="Palatino Linotype" w:cs="Palatino Linotype"/>
                <w:b/>
                <w:bCs/>
              </w:rPr>
              <w:t>Skills and abilities</w:t>
            </w:r>
          </w:p>
        </w:tc>
        <w:tc>
          <w:tcPr>
            <w:tcW w:w="5953" w:type="dxa"/>
            <w:tcBorders>
              <w:top w:val="single" w:sz="8" w:space="0" w:color="auto"/>
              <w:left w:val="single" w:sz="8" w:space="0" w:color="auto"/>
              <w:bottom w:val="single" w:sz="4" w:space="0" w:color="auto"/>
              <w:right w:val="single" w:sz="8" w:space="0" w:color="auto"/>
            </w:tcBorders>
          </w:tcPr>
          <w:p w:rsidR="00764CD6" w:rsidRDefault="00AC206F">
            <w:pPr>
              <w:tabs>
                <w:tab w:val="left" w:pos="141"/>
              </w:tabs>
              <w:spacing w:after="0" w:line="240" w:lineRule="auto"/>
              <w:ind w:left="142" w:right="141"/>
              <w:jc w:val="both"/>
              <w:rPr>
                <w:rFonts w:ascii="Palatino Linotype" w:hAnsi="Palatino Linotype" w:cs="Palatino Linotype"/>
                <w:color w:val="auto"/>
              </w:rPr>
            </w:pPr>
            <w:r>
              <w:rPr>
                <w:rFonts w:ascii="Palatino Linotype" w:hAnsi="Palatino Linotype" w:cs="Palatino Linotype"/>
                <w:color w:val="auto"/>
              </w:rPr>
              <w:t>Evidence of successful teaching which is consistently good or better</w:t>
            </w:r>
          </w:p>
          <w:p w:rsidR="00764CD6" w:rsidRDefault="00AC206F">
            <w:pPr>
              <w:tabs>
                <w:tab w:val="left" w:pos="141"/>
              </w:tabs>
              <w:spacing w:after="0" w:line="240" w:lineRule="auto"/>
              <w:ind w:left="142" w:right="141"/>
              <w:jc w:val="both"/>
              <w:rPr>
                <w:rFonts w:ascii="Palatino Linotype" w:hAnsi="Palatino Linotype" w:cs="Palatino Linotype"/>
                <w:color w:val="auto"/>
              </w:rPr>
            </w:pPr>
            <w:r>
              <w:rPr>
                <w:rFonts w:ascii="Palatino Linotype" w:hAnsi="Palatino Linotype" w:cs="Palatino Linotype"/>
                <w:color w:val="auto"/>
              </w:rPr>
              <w:t>Excellent ICT and pedagogical skills</w:t>
            </w:r>
          </w:p>
          <w:p w:rsidR="00764CD6" w:rsidRDefault="00AC206F">
            <w:pPr>
              <w:tabs>
                <w:tab w:val="left" w:pos="141"/>
              </w:tabs>
              <w:spacing w:after="0" w:line="240" w:lineRule="auto"/>
              <w:ind w:left="142" w:right="141"/>
              <w:jc w:val="both"/>
              <w:rPr>
                <w:rFonts w:ascii="Palatino Linotype" w:hAnsi="Palatino Linotype" w:cs="Palatino Linotype"/>
                <w:color w:val="auto"/>
              </w:rPr>
            </w:pPr>
            <w:r>
              <w:rPr>
                <w:rFonts w:ascii="Palatino Linotype" w:hAnsi="Palatino Linotype" w:cs="Palatino Linotype"/>
                <w:color w:val="auto"/>
              </w:rPr>
              <w:t>Excellent classroom management skills</w:t>
            </w:r>
          </w:p>
          <w:p w:rsidR="00764CD6" w:rsidRDefault="00AC206F">
            <w:pPr>
              <w:widowControl/>
              <w:tabs>
                <w:tab w:val="left" w:pos="141"/>
              </w:tabs>
              <w:overflowPunct/>
              <w:autoSpaceDE/>
              <w:autoSpaceDN/>
              <w:adjustRightInd/>
              <w:spacing w:after="0" w:line="240" w:lineRule="auto"/>
              <w:ind w:left="142" w:right="141"/>
              <w:jc w:val="both"/>
              <w:rPr>
                <w:rFonts w:ascii="Palatino Linotype" w:eastAsia="Arial Unicode MS" w:hAnsi="Palatino Linotype" w:cs="Arial Unicode MS"/>
                <w:color w:val="auto"/>
              </w:rPr>
            </w:pPr>
            <w:r>
              <w:rPr>
                <w:rFonts w:ascii="Palatino Linotype" w:eastAsia="Arial Unicode MS" w:hAnsi="Palatino Linotype" w:cs="Arial Unicode MS"/>
                <w:color w:val="auto"/>
              </w:rPr>
              <w:t>Knowledge and use of a range of appropriate teaching and learning styles including strategies for differentiation</w:t>
            </w:r>
          </w:p>
          <w:p w:rsidR="00764CD6" w:rsidRDefault="00AC206F">
            <w:pPr>
              <w:widowControl/>
              <w:tabs>
                <w:tab w:val="left" w:pos="141"/>
              </w:tabs>
              <w:overflowPunct/>
              <w:autoSpaceDE/>
              <w:autoSpaceDN/>
              <w:adjustRightInd/>
              <w:spacing w:after="0" w:line="240" w:lineRule="auto"/>
              <w:ind w:left="142" w:right="141"/>
              <w:jc w:val="both"/>
              <w:rPr>
                <w:rFonts w:ascii="Palatino Linotype" w:eastAsia="Arial Unicode MS" w:hAnsi="Palatino Linotype" w:cs="Arial Unicode MS"/>
                <w:color w:val="auto"/>
              </w:rPr>
            </w:pPr>
            <w:r>
              <w:rPr>
                <w:rFonts w:ascii="Palatino Linotype" w:eastAsia="Arial Unicode MS" w:hAnsi="Palatino Linotype" w:cs="Arial Unicode MS"/>
                <w:color w:val="auto"/>
              </w:rPr>
              <w:t>Enthusiastic and creative approaches to teaching and learning which maximise students’ abilities</w:t>
            </w:r>
          </w:p>
          <w:p w:rsidR="00764CD6" w:rsidRDefault="00AC206F">
            <w:pPr>
              <w:widowControl/>
              <w:tabs>
                <w:tab w:val="left" w:pos="141"/>
              </w:tabs>
              <w:overflowPunct/>
              <w:spacing w:after="0" w:line="240" w:lineRule="auto"/>
              <w:ind w:left="142" w:right="141"/>
              <w:jc w:val="both"/>
              <w:rPr>
                <w:rFonts w:ascii="Palatino Linotype" w:hAnsi="Palatino Linotype" w:cs="Arial Narrow"/>
                <w:color w:val="auto"/>
              </w:rPr>
            </w:pPr>
            <w:r>
              <w:rPr>
                <w:rFonts w:ascii="Palatino Linotype" w:hAnsi="Palatino Linotype" w:cs="Arial Narrow"/>
                <w:color w:val="auto"/>
              </w:rPr>
              <w:t>Able to develop others’ capabilities and help them realise their full potential</w:t>
            </w:r>
          </w:p>
          <w:p w:rsidR="00764CD6" w:rsidRDefault="00AC206F">
            <w:pPr>
              <w:widowControl/>
              <w:tabs>
                <w:tab w:val="left" w:pos="141"/>
              </w:tabs>
              <w:overflowPunct/>
              <w:autoSpaceDE/>
              <w:autoSpaceDN/>
              <w:adjustRightInd/>
              <w:spacing w:after="0" w:line="240" w:lineRule="auto"/>
              <w:ind w:left="142" w:right="141"/>
              <w:jc w:val="both"/>
              <w:rPr>
                <w:rFonts w:ascii="Palatino Linotype" w:eastAsia="Arial Unicode MS" w:hAnsi="Palatino Linotype" w:cs="Arial Unicode MS"/>
                <w:color w:val="auto"/>
              </w:rPr>
            </w:pPr>
            <w:r>
              <w:rPr>
                <w:rFonts w:ascii="Palatino Linotype" w:eastAsia="Arial Unicode MS" w:hAnsi="Palatino Linotype" w:cs="Arial Unicode MS"/>
                <w:color w:val="auto"/>
              </w:rPr>
              <w:t>Effective organisational skills and the ability to meet deadlines</w:t>
            </w:r>
          </w:p>
          <w:p w:rsidR="00764CD6" w:rsidRDefault="00AC206F">
            <w:pPr>
              <w:tabs>
                <w:tab w:val="left" w:pos="141"/>
              </w:tabs>
              <w:spacing w:after="0" w:line="240" w:lineRule="auto"/>
              <w:ind w:left="142" w:right="141"/>
              <w:jc w:val="both"/>
              <w:rPr>
                <w:rFonts w:ascii="Palatino Linotype" w:hAnsi="Palatino Linotype" w:cs="Tahoma"/>
                <w:color w:val="auto"/>
              </w:rPr>
            </w:pPr>
            <w:r>
              <w:rPr>
                <w:rFonts w:ascii="Palatino Linotype" w:eastAsia="Arial Unicode MS" w:hAnsi="Palatino Linotype" w:cs="Arial Unicode MS"/>
                <w:color w:val="auto"/>
              </w:rPr>
              <w:t xml:space="preserve">Ability and willingness to work effectively in a team, </w:t>
            </w:r>
            <w:r>
              <w:rPr>
                <w:rFonts w:ascii="Palatino Linotype" w:hAnsi="Palatino Linotype" w:cs="Tahoma"/>
                <w:color w:val="auto"/>
              </w:rPr>
              <w:t>planning co-operatively, sharing information, ideas and expertise</w:t>
            </w:r>
          </w:p>
          <w:p w:rsidR="00764CD6" w:rsidRDefault="00AC206F">
            <w:pPr>
              <w:tabs>
                <w:tab w:val="left" w:pos="141"/>
              </w:tabs>
              <w:spacing w:after="0" w:line="240" w:lineRule="auto"/>
              <w:ind w:left="142" w:right="141"/>
              <w:jc w:val="both"/>
              <w:rPr>
                <w:rFonts w:cs="Times New Roman"/>
                <w:color w:val="auto"/>
                <w:kern w:val="0"/>
              </w:rPr>
            </w:pPr>
            <w:r>
              <w:rPr>
                <w:rFonts w:ascii="Palatino Linotype" w:hAnsi="Palatino Linotype" w:cs="Helvetica"/>
              </w:rPr>
              <w:t>Proven ability to transfer enthusiasm and understanding of English to students</w:t>
            </w:r>
          </w:p>
        </w:tc>
        <w:tc>
          <w:tcPr>
            <w:tcW w:w="5387" w:type="dxa"/>
            <w:tcBorders>
              <w:top w:val="single" w:sz="8" w:space="0" w:color="auto"/>
              <w:left w:val="single" w:sz="8" w:space="0" w:color="auto"/>
              <w:bottom w:val="single" w:sz="4" w:space="0" w:color="auto"/>
              <w:right w:val="single" w:sz="8" w:space="0" w:color="auto"/>
            </w:tcBorders>
          </w:tcPr>
          <w:p w:rsidR="00764CD6" w:rsidRDefault="00AC206F">
            <w:pPr>
              <w:tabs>
                <w:tab w:val="left" w:pos="156"/>
                <w:tab w:val="left" w:pos="567"/>
              </w:tabs>
              <w:spacing w:after="0" w:line="240" w:lineRule="auto"/>
              <w:ind w:left="142" w:right="142"/>
              <w:jc w:val="both"/>
              <w:rPr>
                <w:rFonts w:ascii="Palatino Linotype" w:hAnsi="Palatino Linotype" w:cs="Palatino Linotype"/>
              </w:rPr>
            </w:pPr>
            <w:r>
              <w:rPr>
                <w:rFonts w:ascii="Palatino Linotype" w:hAnsi="Palatino Linotype" w:cs="Palatino Linotype"/>
              </w:rPr>
              <w:t>Proven ability to inspire and motivate young people to achieve high standards</w:t>
            </w:r>
          </w:p>
          <w:p w:rsidR="00764CD6" w:rsidRDefault="00AC206F">
            <w:pPr>
              <w:tabs>
                <w:tab w:val="left" w:pos="156"/>
                <w:tab w:val="left" w:pos="567"/>
              </w:tabs>
              <w:spacing w:after="0" w:line="240" w:lineRule="auto"/>
              <w:ind w:left="142" w:right="142"/>
              <w:jc w:val="both"/>
              <w:rPr>
                <w:rFonts w:ascii="Palatino Linotype" w:hAnsi="Palatino Linotype" w:cs="Palatino Linotype"/>
              </w:rPr>
            </w:pPr>
            <w:r>
              <w:rPr>
                <w:rFonts w:ascii="Palatino Linotype" w:hAnsi="Palatino Linotype" w:cs="Palatino Linotype"/>
              </w:rPr>
              <w:t>The ability to create and maintain a teaching environment which promotes effective learning and strives for achievement and excellence</w:t>
            </w:r>
          </w:p>
          <w:p w:rsidR="00764CD6" w:rsidRDefault="00AC206F">
            <w:pPr>
              <w:tabs>
                <w:tab w:val="left" w:pos="156"/>
                <w:tab w:val="left" w:pos="567"/>
              </w:tabs>
              <w:spacing w:after="0" w:line="240" w:lineRule="auto"/>
              <w:ind w:left="142" w:right="142"/>
              <w:jc w:val="both"/>
              <w:rPr>
                <w:rFonts w:ascii="Palatino Linotype" w:hAnsi="Palatino Linotype" w:cs="Palatino Linotype"/>
              </w:rPr>
            </w:pPr>
            <w:r>
              <w:rPr>
                <w:rFonts w:ascii="Palatino Linotype" w:hAnsi="Palatino Linotype" w:cs="Palatino Linotype"/>
              </w:rPr>
              <w:t>Ability and willingness to initiate and participate in both cross curricular and extra-curricular activities, as well as demonstrating successful involvement in all aspects of Academy life</w:t>
            </w:r>
          </w:p>
          <w:p w:rsidR="00764CD6" w:rsidRDefault="00AC206F">
            <w:pPr>
              <w:tabs>
                <w:tab w:val="left" w:pos="156"/>
                <w:tab w:val="left" w:pos="567"/>
              </w:tabs>
              <w:spacing w:after="0" w:line="240" w:lineRule="auto"/>
              <w:ind w:left="142" w:right="142"/>
              <w:jc w:val="both"/>
              <w:rPr>
                <w:rFonts w:ascii="Palatino Linotype" w:hAnsi="Palatino Linotype" w:cs="Palatino Linotype"/>
              </w:rPr>
            </w:pPr>
            <w:r>
              <w:rPr>
                <w:rFonts w:ascii="Palatino Linotype" w:hAnsi="Palatino Linotype" w:cs="Palatino Linotype"/>
              </w:rPr>
              <w:t xml:space="preserve">Evidence of excellent student achievement </w:t>
            </w:r>
          </w:p>
          <w:p w:rsidR="00764CD6" w:rsidRDefault="00AC206F">
            <w:pPr>
              <w:tabs>
                <w:tab w:val="left" w:pos="156"/>
                <w:tab w:val="left" w:pos="567"/>
              </w:tabs>
              <w:spacing w:after="0" w:line="240" w:lineRule="auto"/>
              <w:ind w:left="142" w:right="142"/>
              <w:jc w:val="both"/>
              <w:rPr>
                <w:rFonts w:ascii="Palatino Linotype" w:hAnsi="Palatino Linotype" w:cs="Palatino Linotype"/>
              </w:rPr>
            </w:pPr>
            <w:r>
              <w:rPr>
                <w:rFonts w:ascii="Palatino Linotype" w:hAnsi="Palatino Linotype" w:cs="Palatino Linotype"/>
              </w:rPr>
              <w:t>A broad knowledge of relevant curriculum areas and current national initiatives including a sound understanding of assessment and monitoring</w:t>
            </w:r>
          </w:p>
        </w:tc>
        <w:tc>
          <w:tcPr>
            <w:tcW w:w="1701" w:type="dxa"/>
            <w:tcBorders>
              <w:top w:val="single" w:sz="8" w:space="0" w:color="auto"/>
              <w:left w:val="single" w:sz="8" w:space="0" w:color="auto"/>
              <w:bottom w:val="single" w:sz="4" w:space="0" w:color="auto"/>
              <w:right w:val="single" w:sz="8" w:space="0" w:color="auto"/>
            </w:tcBorders>
          </w:tcPr>
          <w:p w:rsidR="00764CD6" w:rsidRDefault="00AC206F">
            <w:pPr>
              <w:tabs>
                <w:tab w:val="left" w:pos="567"/>
              </w:tabs>
              <w:spacing w:after="0" w:line="240" w:lineRule="auto"/>
              <w:ind w:left="93"/>
              <w:rPr>
                <w:rFonts w:ascii="Palatino Linotype" w:hAnsi="Palatino Linotype" w:cs="Palatino Linotype"/>
              </w:rPr>
            </w:pPr>
            <w:r>
              <w:rPr>
                <w:rFonts w:ascii="Palatino Linotype" w:hAnsi="Palatino Linotype" w:cs="Palatino Linotype"/>
              </w:rPr>
              <w:t>Application form</w:t>
            </w:r>
          </w:p>
          <w:p w:rsidR="00764CD6" w:rsidRDefault="00AC206F">
            <w:pPr>
              <w:tabs>
                <w:tab w:val="left" w:pos="567"/>
              </w:tabs>
              <w:spacing w:after="0" w:line="240" w:lineRule="auto"/>
              <w:ind w:left="93"/>
              <w:rPr>
                <w:rFonts w:ascii="Palatino Linotype" w:hAnsi="Palatino Linotype" w:cs="Palatino Linotype"/>
              </w:rPr>
            </w:pPr>
            <w:r>
              <w:rPr>
                <w:rFonts w:ascii="Palatino Linotype" w:hAnsi="Palatino Linotype" w:cs="Palatino Linotype"/>
              </w:rPr>
              <w:t>Interview</w:t>
            </w:r>
          </w:p>
          <w:p w:rsidR="00764CD6" w:rsidRDefault="00AC206F">
            <w:pPr>
              <w:tabs>
                <w:tab w:val="left" w:pos="567"/>
              </w:tabs>
              <w:spacing w:after="0" w:line="240" w:lineRule="auto"/>
              <w:ind w:left="93"/>
              <w:rPr>
                <w:rFonts w:ascii="Palatino Linotype" w:hAnsi="Palatino Linotype" w:cs="Palatino Linotype"/>
              </w:rPr>
            </w:pPr>
            <w:r>
              <w:rPr>
                <w:rFonts w:ascii="Palatino Linotype" w:hAnsi="Palatino Linotype" w:cs="Palatino Linotype"/>
              </w:rPr>
              <w:t>References</w:t>
            </w:r>
          </w:p>
          <w:p w:rsidR="00764CD6" w:rsidRDefault="00AC206F">
            <w:pPr>
              <w:tabs>
                <w:tab w:val="left" w:pos="567"/>
              </w:tabs>
              <w:spacing w:after="0" w:line="240" w:lineRule="auto"/>
              <w:ind w:left="93"/>
              <w:rPr>
                <w:rFonts w:ascii="Palatino Linotype" w:hAnsi="Palatino Linotype" w:cs="Palatino Linotype"/>
              </w:rPr>
            </w:pPr>
            <w:r>
              <w:rPr>
                <w:rFonts w:ascii="Palatino Linotype" w:hAnsi="Palatino Linotype" w:cs="Palatino Linotype"/>
              </w:rPr>
              <w:t xml:space="preserve">Lesson </w:t>
            </w:r>
          </w:p>
          <w:p w:rsidR="00764CD6" w:rsidRDefault="00AC206F">
            <w:pPr>
              <w:tabs>
                <w:tab w:val="left" w:pos="567"/>
              </w:tabs>
              <w:spacing w:after="0" w:line="240" w:lineRule="auto"/>
              <w:ind w:left="93"/>
              <w:rPr>
                <w:rFonts w:cs="Times New Roman"/>
                <w:color w:val="auto"/>
                <w:kern w:val="0"/>
              </w:rPr>
            </w:pPr>
            <w:r>
              <w:rPr>
                <w:rFonts w:ascii="Palatino Linotype" w:hAnsi="Palatino Linotype" w:cs="Palatino Linotype"/>
              </w:rPr>
              <w:t>observation</w:t>
            </w:r>
          </w:p>
        </w:tc>
      </w:tr>
      <w:tr w:rsidR="00764CD6">
        <w:trPr>
          <w:trHeight w:val="3008"/>
        </w:trPr>
        <w:tc>
          <w:tcPr>
            <w:tcW w:w="1408" w:type="dxa"/>
            <w:tcBorders>
              <w:top w:val="single" w:sz="4" w:space="0" w:color="auto"/>
              <w:left w:val="single" w:sz="8" w:space="0" w:color="auto"/>
              <w:bottom w:val="single" w:sz="8" w:space="0" w:color="auto"/>
              <w:right w:val="single" w:sz="8" w:space="0" w:color="auto"/>
            </w:tcBorders>
          </w:tcPr>
          <w:p w:rsidR="00764CD6" w:rsidRDefault="00AC206F">
            <w:pPr>
              <w:tabs>
                <w:tab w:val="left" w:pos="567"/>
              </w:tabs>
              <w:spacing w:after="0" w:line="240" w:lineRule="auto"/>
              <w:ind w:left="10"/>
              <w:rPr>
                <w:rFonts w:cs="Times New Roman"/>
                <w:color w:val="auto"/>
                <w:kern w:val="0"/>
                <w:sz w:val="24"/>
                <w:szCs w:val="24"/>
              </w:rPr>
            </w:pPr>
            <w:r>
              <w:rPr>
                <w:rFonts w:ascii="Palatino Linotype" w:hAnsi="Palatino Linotype" w:cs="Palatino Linotype"/>
                <w:b/>
                <w:bCs/>
                <w:sz w:val="22"/>
                <w:szCs w:val="22"/>
              </w:rPr>
              <w:t>Other</w:t>
            </w:r>
          </w:p>
        </w:tc>
        <w:tc>
          <w:tcPr>
            <w:tcW w:w="5953" w:type="dxa"/>
            <w:tcBorders>
              <w:top w:val="single" w:sz="4" w:space="0" w:color="auto"/>
              <w:left w:val="single" w:sz="8" w:space="0" w:color="auto"/>
              <w:bottom w:val="single" w:sz="8" w:space="0" w:color="auto"/>
              <w:right w:val="single" w:sz="8" w:space="0" w:color="auto"/>
            </w:tcBorders>
          </w:tcPr>
          <w:p w:rsidR="00764CD6" w:rsidRDefault="00AC206F">
            <w:pPr>
              <w:widowControl/>
              <w:overflowPunct/>
              <w:autoSpaceDE/>
              <w:autoSpaceDN/>
              <w:adjustRightInd/>
              <w:spacing w:after="0" w:line="240" w:lineRule="auto"/>
              <w:ind w:left="142" w:right="141"/>
              <w:rPr>
                <w:rFonts w:ascii="Palatino Linotype" w:eastAsia="Arial Unicode MS" w:hAnsi="Palatino Linotype" w:cs="Arial Unicode MS"/>
                <w:color w:val="auto"/>
              </w:rPr>
            </w:pPr>
            <w:r>
              <w:rPr>
                <w:rFonts w:ascii="Palatino Linotype" w:eastAsia="Arial Unicode MS" w:hAnsi="Palatino Linotype" w:cs="Arial Unicode MS"/>
                <w:color w:val="auto"/>
              </w:rPr>
              <w:t>Commitment to the safeguarding and welfare of students</w:t>
            </w:r>
          </w:p>
          <w:p w:rsidR="00764CD6" w:rsidRDefault="00AC206F">
            <w:pPr>
              <w:tabs>
                <w:tab w:val="left" w:pos="567"/>
              </w:tabs>
              <w:spacing w:after="0" w:line="240" w:lineRule="auto"/>
              <w:ind w:left="142" w:right="141"/>
              <w:rPr>
                <w:rFonts w:ascii="Palatino Linotype" w:hAnsi="Palatino Linotype" w:cs="Palatino Linotype"/>
                <w:color w:val="auto"/>
              </w:rPr>
            </w:pPr>
            <w:r>
              <w:rPr>
                <w:rFonts w:ascii="Palatino Linotype" w:hAnsi="Palatino Linotype" w:cs="Palatino Linotype"/>
                <w:color w:val="auto"/>
              </w:rPr>
              <w:t>Commitment to the aims and values of the Academy</w:t>
            </w:r>
          </w:p>
          <w:p w:rsidR="00764CD6" w:rsidRDefault="00AC206F">
            <w:pPr>
              <w:tabs>
                <w:tab w:val="left" w:pos="567"/>
              </w:tabs>
              <w:spacing w:after="0" w:line="240" w:lineRule="auto"/>
              <w:ind w:left="142" w:right="141"/>
              <w:rPr>
                <w:rFonts w:ascii="Palatino Linotype" w:hAnsi="Palatino Linotype" w:cs="Palatino Linotype"/>
                <w:color w:val="auto"/>
              </w:rPr>
            </w:pPr>
            <w:r>
              <w:rPr>
                <w:rFonts w:ascii="Palatino Linotype" w:hAnsi="Palatino Linotype" w:cs="Palatino Linotype"/>
                <w:color w:val="auto"/>
              </w:rPr>
              <w:t>Commitment to academic excellence and high standards</w:t>
            </w:r>
          </w:p>
          <w:p w:rsidR="00764CD6" w:rsidRDefault="00AC206F">
            <w:pPr>
              <w:tabs>
                <w:tab w:val="left" w:pos="567"/>
              </w:tabs>
              <w:spacing w:after="0" w:line="240" w:lineRule="auto"/>
              <w:ind w:left="142" w:right="141"/>
              <w:rPr>
                <w:rFonts w:ascii="Palatino Linotype" w:hAnsi="Palatino Linotype" w:cs="Palatino Linotype"/>
                <w:color w:val="auto"/>
              </w:rPr>
            </w:pPr>
            <w:r>
              <w:rPr>
                <w:rFonts w:ascii="Palatino Linotype" w:hAnsi="Palatino Linotype" w:cs="Palatino Linotype"/>
                <w:color w:val="auto"/>
              </w:rPr>
              <w:t>Presentational skills, confidence and fluency to deal with students, parents and others</w:t>
            </w:r>
          </w:p>
          <w:p w:rsidR="00764CD6" w:rsidRDefault="00AC206F">
            <w:pPr>
              <w:tabs>
                <w:tab w:val="left" w:pos="567"/>
              </w:tabs>
              <w:spacing w:after="0" w:line="240" w:lineRule="auto"/>
              <w:ind w:left="142" w:right="141"/>
              <w:rPr>
                <w:rFonts w:ascii="Palatino Linotype" w:hAnsi="Palatino Linotype" w:cs="Palatino Linotype"/>
                <w:color w:val="auto"/>
              </w:rPr>
            </w:pPr>
            <w:r>
              <w:rPr>
                <w:rFonts w:ascii="Palatino Linotype" w:hAnsi="Palatino Linotype" w:cs="Palatino Linotype"/>
                <w:color w:val="auto"/>
              </w:rPr>
              <w:t>Awareness, understanding and commitment to inclusion and equal opportunities</w:t>
            </w:r>
          </w:p>
          <w:p w:rsidR="00764CD6" w:rsidRDefault="00AC206F">
            <w:pPr>
              <w:tabs>
                <w:tab w:val="left" w:pos="567"/>
              </w:tabs>
              <w:spacing w:after="0" w:line="240" w:lineRule="auto"/>
              <w:ind w:left="142" w:right="141"/>
              <w:rPr>
                <w:rFonts w:ascii="Palatino Linotype" w:hAnsi="Palatino Linotype" w:cs="Palatino Linotype"/>
                <w:color w:val="auto"/>
              </w:rPr>
            </w:pPr>
            <w:r>
              <w:rPr>
                <w:rFonts w:ascii="Palatino Linotype" w:hAnsi="Palatino Linotype" w:cs="Palatino Linotype"/>
                <w:color w:val="auto"/>
              </w:rPr>
              <w:t>An understanding of the needs of young people</w:t>
            </w:r>
          </w:p>
          <w:p w:rsidR="00764CD6" w:rsidRDefault="00AC206F">
            <w:pPr>
              <w:tabs>
                <w:tab w:val="left" w:pos="567"/>
              </w:tabs>
              <w:spacing w:after="0" w:line="240" w:lineRule="auto"/>
              <w:ind w:left="142" w:right="141"/>
              <w:rPr>
                <w:rFonts w:ascii="Palatino Linotype" w:hAnsi="Palatino Linotype" w:cs="Palatino Linotype"/>
                <w:color w:val="auto"/>
              </w:rPr>
            </w:pPr>
            <w:r>
              <w:rPr>
                <w:rFonts w:ascii="Palatino Linotype" w:hAnsi="Palatino Linotype" w:cs="Palatino Linotype"/>
                <w:color w:val="auto"/>
              </w:rPr>
              <w:t>Capacity to work hard with all students</w:t>
            </w:r>
          </w:p>
          <w:p w:rsidR="00764CD6" w:rsidRDefault="00AC206F">
            <w:pPr>
              <w:tabs>
                <w:tab w:val="left" w:pos="567"/>
              </w:tabs>
              <w:spacing w:after="0" w:line="240" w:lineRule="auto"/>
              <w:ind w:left="142" w:right="141"/>
              <w:rPr>
                <w:rFonts w:ascii="Palatino Linotype" w:hAnsi="Palatino Linotype" w:cs="Palatino Linotype"/>
                <w:color w:val="auto"/>
              </w:rPr>
            </w:pPr>
            <w:r>
              <w:rPr>
                <w:rFonts w:ascii="Palatino Linotype" w:hAnsi="Palatino Linotype" w:cs="Palatino Linotype"/>
                <w:color w:val="auto"/>
              </w:rPr>
              <w:t>Energetic, positive and cheerful attitude</w:t>
            </w:r>
          </w:p>
          <w:p w:rsidR="00764CD6" w:rsidRDefault="00AC206F">
            <w:pPr>
              <w:tabs>
                <w:tab w:val="left" w:pos="567"/>
              </w:tabs>
              <w:spacing w:after="0" w:line="240" w:lineRule="auto"/>
              <w:ind w:left="142" w:right="141"/>
              <w:rPr>
                <w:rFonts w:ascii="Palatino Linotype" w:hAnsi="Palatino Linotype" w:cs="Palatino Linotype"/>
                <w:color w:val="auto"/>
              </w:rPr>
            </w:pPr>
            <w:r>
              <w:rPr>
                <w:rFonts w:ascii="Palatino Linotype" w:hAnsi="Palatino Linotype" w:cs="Palatino Linotype"/>
                <w:color w:val="auto"/>
              </w:rPr>
              <w:t xml:space="preserve">Is a strong role model for staff and students including having </w:t>
            </w:r>
          </w:p>
          <w:p w:rsidR="00764CD6" w:rsidRDefault="00AC206F">
            <w:pPr>
              <w:tabs>
                <w:tab w:val="left" w:pos="567"/>
              </w:tabs>
              <w:spacing w:after="0" w:line="240" w:lineRule="auto"/>
              <w:ind w:left="142" w:right="141"/>
              <w:rPr>
                <w:rFonts w:ascii="Palatino Linotype" w:hAnsi="Palatino Linotype" w:cs="Palatino Linotype"/>
                <w:color w:val="auto"/>
              </w:rPr>
            </w:pPr>
            <w:r>
              <w:rPr>
                <w:rFonts w:ascii="Palatino Linotype" w:hAnsi="Palatino Linotype" w:cs="Palatino Linotype"/>
                <w:color w:val="auto"/>
              </w:rPr>
              <w:t>excellent attendance and punctuality</w:t>
            </w:r>
          </w:p>
        </w:tc>
        <w:tc>
          <w:tcPr>
            <w:tcW w:w="5387" w:type="dxa"/>
            <w:tcBorders>
              <w:top w:val="single" w:sz="4" w:space="0" w:color="auto"/>
              <w:left w:val="single" w:sz="8" w:space="0" w:color="auto"/>
              <w:bottom w:val="single" w:sz="8" w:space="0" w:color="auto"/>
              <w:right w:val="single" w:sz="8" w:space="0" w:color="auto"/>
            </w:tcBorders>
          </w:tcPr>
          <w:p w:rsidR="00764CD6" w:rsidRDefault="00AC206F">
            <w:pPr>
              <w:tabs>
                <w:tab w:val="left" w:pos="567"/>
              </w:tabs>
              <w:spacing w:after="0" w:line="240" w:lineRule="auto"/>
              <w:ind w:left="142" w:right="142"/>
              <w:rPr>
                <w:rFonts w:ascii="Palatino Linotype" w:hAnsi="Palatino Linotype" w:cs="Palatino Linotype"/>
              </w:rPr>
            </w:pPr>
            <w:r>
              <w:rPr>
                <w:rFonts w:ascii="Palatino Linotype" w:hAnsi="Palatino Linotype" w:cs="Palatino Linotype"/>
              </w:rPr>
              <w:t>Ability to contribute to the Academy specialism of Entrepreneurship</w:t>
            </w:r>
          </w:p>
          <w:p w:rsidR="00764CD6" w:rsidRDefault="00AC206F">
            <w:pPr>
              <w:tabs>
                <w:tab w:val="left" w:pos="567"/>
              </w:tabs>
              <w:spacing w:after="0" w:line="240" w:lineRule="auto"/>
              <w:ind w:left="142" w:right="142"/>
              <w:rPr>
                <w:rFonts w:ascii="Palatino Linotype" w:hAnsi="Palatino Linotype" w:cs="Palatino Linotype"/>
              </w:rPr>
            </w:pPr>
            <w:r>
              <w:rPr>
                <w:rFonts w:ascii="Palatino Linotype" w:hAnsi="Palatino Linotype" w:cs="Palatino Linotype"/>
              </w:rPr>
              <w:t>A good sense of humour, able to work under pressure and the ability to keep things in perspective</w:t>
            </w:r>
          </w:p>
          <w:p w:rsidR="00764CD6" w:rsidRDefault="00AC206F">
            <w:pPr>
              <w:tabs>
                <w:tab w:val="left" w:pos="567"/>
              </w:tabs>
              <w:spacing w:after="0" w:line="240" w:lineRule="auto"/>
              <w:ind w:left="142" w:right="142"/>
              <w:rPr>
                <w:rFonts w:ascii="Palatino Linotype" w:hAnsi="Palatino Linotype" w:cs="Palatino Linotype"/>
              </w:rPr>
            </w:pPr>
            <w:r>
              <w:rPr>
                <w:rFonts w:ascii="Palatino Linotype" w:hAnsi="Palatino Linotype" w:cs="Palatino Linotype"/>
              </w:rPr>
              <w:t>Has the potential for further promotion</w:t>
            </w:r>
          </w:p>
          <w:p w:rsidR="00764CD6" w:rsidRDefault="00764CD6">
            <w:pPr>
              <w:tabs>
                <w:tab w:val="left" w:pos="567"/>
              </w:tabs>
              <w:spacing w:after="0" w:line="240" w:lineRule="auto"/>
              <w:ind w:left="142" w:right="142"/>
              <w:rPr>
                <w:rFonts w:cs="Times New Roman"/>
                <w:color w:val="auto"/>
                <w:kern w:val="0"/>
                <w:sz w:val="24"/>
                <w:szCs w:val="24"/>
              </w:rPr>
            </w:pPr>
          </w:p>
        </w:tc>
        <w:tc>
          <w:tcPr>
            <w:tcW w:w="1701" w:type="dxa"/>
            <w:tcBorders>
              <w:top w:val="single" w:sz="4" w:space="0" w:color="auto"/>
              <w:left w:val="single" w:sz="8" w:space="0" w:color="auto"/>
              <w:bottom w:val="single" w:sz="8" w:space="0" w:color="auto"/>
              <w:right w:val="single" w:sz="8" w:space="0" w:color="auto"/>
            </w:tcBorders>
          </w:tcPr>
          <w:p w:rsidR="00764CD6" w:rsidRDefault="00AC206F">
            <w:pPr>
              <w:tabs>
                <w:tab w:val="left" w:pos="567"/>
              </w:tabs>
              <w:spacing w:after="0" w:line="240" w:lineRule="auto"/>
              <w:ind w:left="78"/>
              <w:rPr>
                <w:rFonts w:ascii="Palatino Linotype" w:hAnsi="Palatino Linotype" w:cs="Palatino Linotype"/>
              </w:rPr>
            </w:pPr>
            <w:r>
              <w:rPr>
                <w:rFonts w:ascii="Palatino Linotype" w:hAnsi="Palatino Linotype" w:cs="Palatino Linotype"/>
              </w:rPr>
              <w:t>Interview</w:t>
            </w:r>
          </w:p>
          <w:p w:rsidR="00764CD6" w:rsidRDefault="00AC206F">
            <w:pPr>
              <w:tabs>
                <w:tab w:val="left" w:pos="567"/>
              </w:tabs>
              <w:spacing w:after="0" w:line="240" w:lineRule="auto"/>
              <w:ind w:left="78"/>
              <w:rPr>
                <w:rFonts w:ascii="Palatino Linotype" w:hAnsi="Palatino Linotype" w:cs="Palatino Linotype"/>
              </w:rPr>
            </w:pPr>
            <w:r>
              <w:rPr>
                <w:rFonts w:ascii="Palatino Linotype" w:hAnsi="Palatino Linotype" w:cs="Palatino Linotype"/>
              </w:rPr>
              <w:t xml:space="preserve">Lesson </w:t>
            </w:r>
          </w:p>
          <w:p w:rsidR="00764CD6" w:rsidRDefault="00AC206F">
            <w:pPr>
              <w:tabs>
                <w:tab w:val="left" w:pos="567"/>
              </w:tabs>
              <w:spacing w:after="0" w:line="240" w:lineRule="auto"/>
              <w:ind w:left="78"/>
              <w:rPr>
                <w:rFonts w:cs="Times New Roman"/>
                <w:color w:val="auto"/>
                <w:kern w:val="0"/>
                <w:sz w:val="24"/>
                <w:szCs w:val="24"/>
              </w:rPr>
            </w:pPr>
            <w:r>
              <w:rPr>
                <w:rFonts w:ascii="Palatino Linotype" w:hAnsi="Palatino Linotype" w:cs="Palatino Linotype"/>
              </w:rPr>
              <w:t>observation</w:t>
            </w:r>
          </w:p>
        </w:tc>
      </w:tr>
    </w:tbl>
    <w:p w:rsidR="00764CD6" w:rsidRDefault="00764CD6">
      <w:pPr>
        <w:pStyle w:val="Heading1"/>
        <w:spacing w:line="240" w:lineRule="auto"/>
        <w:jc w:val="both"/>
        <w:rPr>
          <w:rFonts w:ascii="Palatino Linotype" w:hAnsi="Palatino Linotype" w:cs="Palatino Linotype"/>
          <w:b/>
          <w:bCs/>
          <w:color w:val="000080"/>
          <w:sz w:val="16"/>
          <w:szCs w:val="16"/>
        </w:rPr>
      </w:pPr>
    </w:p>
    <w:p w:rsidR="00764CD6" w:rsidRDefault="00764CD6">
      <w:pPr>
        <w:pStyle w:val="Heading1"/>
        <w:spacing w:line="240" w:lineRule="auto"/>
        <w:jc w:val="both"/>
        <w:rPr>
          <w:rFonts w:ascii="Palatino Linotype" w:hAnsi="Palatino Linotype" w:cs="Palatino Linotype"/>
          <w:b/>
          <w:bCs/>
          <w:color w:val="000080"/>
          <w:sz w:val="16"/>
          <w:szCs w:val="16"/>
        </w:rPr>
      </w:pPr>
    </w:p>
    <w:p w:rsidR="00764CD6" w:rsidRDefault="00764CD6">
      <w:pPr>
        <w:pStyle w:val="Heading1"/>
        <w:spacing w:line="240" w:lineRule="auto"/>
        <w:jc w:val="both"/>
        <w:rPr>
          <w:rFonts w:ascii="Palatino Linotype" w:hAnsi="Palatino Linotype" w:cs="Palatino Linotype"/>
          <w:b/>
          <w:bCs/>
          <w:color w:val="000080"/>
          <w:sz w:val="28"/>
          <w:szCs w:val="28"/>
        </w:rPr>
      </w:pPr>
    </w:p>
    <w:sectPr w:rsidR="00764CD6">
      <w:pgSz w:w="15840" w:h="12240" w:orient="landscape"/>
      <w:pgMar w:top="993" w:right="851" w:bottom="48" w:left="709" w:header="720" w:footer="720" w:gutter="0"/>
      <w:cols w:space="72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A5D56"/>
    <w:multiLevelType w:val="hybridMultilevel"/>
    <w:tmpl w:val="30245E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B445EAA"/>
    <w:multiLevelType w:val="hybridMultilevel"/>
    <w:tmpl w:val="20C6B4D4"/>
    <w:lvl w:ilvl="0" w:tplc="73306BFC">
      <w:numFmt w:val="bullet"/>
      <w:lvlText w:val="-"/>
      <w:lvlJc w:val="left"/>
      <w:pPr>
        <w:ind w:left="501" w:hanging="360"/>
      </w:pPr>
      <w:rPr>
        <w:rFonts w:ascii="Palatino Linotype" w:eastAsiaTheme="minorEastAsia" w:hAnsi="Palatino Linotype" w:cs="Palatino Linotype" w:hint="default"/>
        <w:sz w:val="20"/>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
    <w:nsid w:val="11A63CDC"/>
    <w:multiLevelType w:val="hybridMultilevel"/>
    <w:tmpl w:val="EF54F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FD90BFA"/>
    <w:multiLevelType w:val="hybridMultilevel"/>
    <w:tmpl w:val="758605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6EF63A4"/>
    <w:multiLevelType w:val="hybridMultilevel"/>
    <w:tmpl w:val="306275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410D4CD5"/>
    <w:multiLevelType w:val="hybridMultilevel"/>
    <w:tmpl w:val="7F50A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CCC6486"/>
    <w:multiLevelType w:val="hybridMultilevel"/>
    <w:tmpl w:val="53EC1E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56C21250"/>
    <w:multiLevelType w:val="hybridMultilevel"/>
    <w:tmpl w:val="95043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B592D61"/>
    <w:multiLevelType w:val="hybridMultilevel"/>
    <w:tmpl w:val="53AA1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E787261"/>
    <w:multiLevelType w:val="hybridMultilevel"/>
    <w:tmpl w:val="65D03C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5FAE62C0"/>
    <w:multiLevelType w:val="hybridMultilevel"/>
    <w:tmpl w:val="BE380B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62686D6A"/>
    <w:multiLevelType w:val="hybridMultilevel"/>
    <w:tmpl w:val="26F4A0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67870114"/>
    <w:multiLevelType w:val="hybridMultilevel"/>
    <w:tmpl w:val="37A89A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71017531"/>
    <w:multiLevelType w:val="hybridMultilevel"/>
    <w:tmpl w:val="6EB818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D3C3D57"/>
    <w:multiLevelType w:val="hybridMultilevel"/>
    <w:tmpl w:val="0512BF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0"/>
  </w:num>
  <w:num w:numId="4">
    <w:abstractNumId w:val="9"/>
  </w:num>
  <w:num w:numId="5">
    <w:abstractNumId w:val="13"/>
  </w:num>
  <w:num w:numId="6">
    <w:abstractNumId w:val="11"/>
  </w:num>
  <w:num w:numId="7">
    <w:abstractNumId w:val="14"/>
  </w:num>
  <w:num w:numId="8">
    <w:abstractNumId w:val="6"/>
  </w:num>
  <w:num w:numId="9">
    <w:abstractNumId w:val="3"/>
  </w:num>
  <w:num w:numId="10">
    <w:abstractNumId w:val="12"/>
  </w:num>
  <w:num w:numId="11">
    <w:abstractNumId w:val="5"/>
  </w:num>
  <w:num w:numId="12">
    <w:abstractNumId w:val="10"/>
  </w:num>
  <w:num w:numId="13">
    <w:abstractNumId w:val="4"/>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endnotePr>
    <w:pos w:val="sectEnd"/>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CD6"/>
    <w:rsid w:val="0021134F"/>
    <w:rsid w:val="002D41F7"/>
    <w:rsid w:val="00764CD6"/>
    <w:rsid w:val="00AC20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93863063-E726-46DE-A1D1-2B94022F7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autoSpaceDE w:val="0"/>
      <w:autoSpaceDN w:val="0"/>
      <w:adjustRightInd w:val="0"/>
      <w:spacing w:after="120" w:line="285" w:lineRule="auto"/>
    </w:pPr>
    <w:rPr>
      <w:rFonts w:ascii="Calibri" w:hAnsi="Calibri" w:cs="Calibri"/>
      <w:color w:val="000000"/>
      <w:kern w:val="28"/>
      <w:sz w:val="20"/>
      <w:szCs w:val="20"/>
    </w:rPr>
  </w:style>
  <w:style w:type="paragraph" w:styleId="Heading1">
    <w:name w:val="heading 1"/>
    <w:basedOn w:val="Normal"/>
    <w:link w:val="Heading1Char"/>
    <w:uiPriority w:val="99"/>
    <w:qFormat/>
    <w:pPr>
      <w:spacing w:after="0"/>
      <w:outlineLvl w:val="0"/>
    </w:pPr>
    <w:rPr>
      <w:rFonts w:ascii="Cambria" w:hAnsi="Cambria" w:cs="Cambria"/>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00000"/>
      <w:kern w:val="32"/>
      <w:sz w:val="32"/>
      <w:szCs w:val="32"/>
    </w:rPr>
  </w:style>
  <w:style w:type="paragraph" w:styleId="PlainText">
    <w:name w:val="Plain Text"/>
    <w:basedOn w:val="Normal"/>
    <w:link w:val="PlainTextChar"/>
    <w:uiPriority w:val="99"/>
    <w:pPr>
      <w:spacing w:after="0"/>
    </w:pPr>
    <w:rPr>
      <w:rFonts w:ascii="Courier New" w:hAnsi="Courier New" w:cs="Courier New"/>
    </w:rPr>
  </w:style>
  <w:style w:type="character" w:customStyle="1" w:styleId="PlainTextChar">
    <w:name w:val="Plain Text Char"/>
    <w:basedOn w:val="DefaultParagraphFont"/>
    <w:link w:val="PlainText"/>
    <w:uiPriority w:val="99"/>
    <w:semiHidden/>
    <w:rPr>
      <w:rFonts w:ascii="Courier New" w:hAnsi="Courier New" w:cs="Courier New"/>
      <w:color w:val="000000"/>
      <w:kern w:val="28"/>
      <w:sz w:val="20"/>
      <w:szCs w:val="20"/>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kern w:val="28"/>
      <w:sz w:val="16"/>
      <w:szCs w:val="16"/>
    </w:rPr>
  </w:style>
  <w:style w:type="paragraph" w:styleId="NoSpacing">
    <w:name w:val="No Spacing"/>
    <w:qFormat/>
    <w:rPr>
      <w:rFonts w:ascii="Calibri" w:eastAsia="Calibri" w:hAnsi="Calibri" w:cs="Times New Roman"/>
      <w:lang w:eastAsia="en-US"/>
    </w:rPr>
  </w:style>
  <w:style w:type="paragraph" w:styleId="NormalWeb">
    <w:name w:val="Normal (Web)"/>
    <w:basedOn w:val="Normal"/>
    <w:pPr>
      <w:widowControl/>
      <w:overflowPunct/>
      <w:autoSpaceDE/>
      <w:autoSpaceDN/>
      <w:adjustRightInd/>
      <w:spacing w:before="100" w:beforeAutospacing="1" w:after="100" w:afterAutospacing="1" w:line="240" w:lineRule="auto"/>
    </w:pPr>
    <w:rPr>
      <w:rFonts w:ascii="Times New Roman" w:eastAsia="Times New Roman" w:hAnsi="Times New Roman" w:cs="Times New Roman"/>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398702">
      <w:bodyDiv w:val="1"/>
      <w:marLeft w:val="0"/>
      <w:marRight w:val="0"/>
      <w:marTop w:val="0"/>
      <w:marBottom w:val="0"/>
      <w:divBdr>
        <w:top w:val="none" w:sz="0" w:space="0" w:color="auto"/>
        <w:left w:val="none" w:sz="0" w:space="0" w:color="auto"/>
        <w:bottom w:val="none" w:sz="0" w:space="0" w:color="auto"/>
        <w:right w:val="none" w:sz="0" w:space="0" w:color="auto"/>
      </w:divBdr>
    </w:div>
    <w:div w:id="849953766">
      <w:bodyDiv w:val="1"/>
      <w:marLeft w:val="0"/>
      <w:marRight w:val="0"/>
      <w:marTop w:val="0"/>
      <w:marBottom w:val="0"/>
      <w:divBdr>
        <w:top w:val="none" w:sz="0" w:space="0" w:color="auto"/>
        <w:left w:val="none" w:sz="0" w:space="0" w:color="auto"/>
        <w:bottom w:val="none" w:sz="0" w:space="0" w:color="auto"/>
        <w:right w:val="none" w:sz="0" w:space="0" w:color="auto"/>
      </w:divBdr>
    </w:div>
    <w:div w:id="1177891337">
      <w:bodyDiv w:val="1"/>
      <w:marLeft w:val="0"/>
      <w:marRight w:val="0"/>
      <w:marTop w:val="0"/>
      <w:marBottom w:val="0"/>
      <w:divBdr>
        <w:top w:val="none" w:sz="0" w:space="0" w:color="auto"/>
        <w:left w:val="none" w:sz="0" w:space="0" w:color="auto"/>
        <w:bottom w:val="none" w:sz="0" w:space="0" w:color="auto"/>
        <w:right w:val="none" w:sz="0" w:space="0" w:color="auto"/>
      </w:divBdr>
    </w:div>
    <w:div w:id="1840921161">
      <w:bodyDiv w:val="1"/>
      <w:marLeft w:val="0"/>
      <w:marRight w:val="0"/>
      <w:marTop w:val="0"/>
      <w:marBottom w:val="0"/>
      <w:divBdr>
        <w:top w:val="none" w:sz="0" w:space="0" w:color="auto"/>
        <w:left w:val="none" w:sz="0" w:space="0" w:color="auto"/>
        <w:bottom w:val="none" w:sz="0" w:space="0" w:color="auto"/>
        <w:right w:val="none" w:sz="0" w:space="0" w:color="auto"/>
      </w:divBdr>
    </w:div>
    <w:div w:id="186085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ca.uk.com"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ldridgefoundation.com/site/web/hom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057813F-2B91-448B-B2E0-BE48F1B45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3069</Words>
  <Characters>17499</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Arif  Isap</dc:creator>
  <cp:lastModifiedBy>Sam Grimshaw</cp:lastModifiedBy>
  <cp:revision>6</cp:revision>
  <cp:lastPrinted>2013-02-27T14:08:00Z</cp:lastPrinted>
  <dcterms:created xsi:type="dcterms:W3CDTF">2017-06-16T08:04:00Z</dcterms:created>
  <dcterms:modified xsi:type="dcterms:W3CDTF">2017-06-16T08:52:00Z</dcterms:modified>
</cp:coreProperties>
</file>