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207" w:rsidRDefault="00ED0540" w:rsidP="00A427D4">
      <w:pPr>
        <w:pStyle w:val="BasicParagraph"/>
        <w:rPr>
          <w:rFonts w:ascii="Calibri" w:hAnsi="Calibri" w:cs="TimesNewRomanPSMT"/>
          <w:color w:val="auto"/>
          <w:sz w:val="48"/>
          <w:szCs w:val="48"/>
          <w14:textOutline w14:w="9525" w14:cap="flat" w14:cmpd="sng" w14:algn="ctr">
            <w14:solidFill>
              <w14:srgbClr w14:val="000000"/>
            </w14:solidFill>
            <w14:prstDash w14:val="solid"/>
            <w14:round/>
          </w14:textOutline>
        </w:rPr>
      </w:pPr>
      <w:r>
        <w:rPr>
          <w:rFonts w:ascii="Calibri" w:hAnsi="Calibri" w:cs="TimesNewRomanPSMT"/>
          <w:color w:val="auto"/>
          <w:sz w:val="48"/>
          <w:szCs w:val="48"/>
          <w14:textOutline w14:w="9525" w14:cap="flat" w14:cmpd="sng" w14:algn="ctr">
            <w14:solidFill>
              <w14:srgbClr w14:val="000000"/>
            </w14:solidFill>
            <w14:prstDash w14:val="solid"/>
            <w14:round/>
          </w14:textOutline>
        </w:rPr>
        <w:tab/>
      </w:r>
      <w:r>
        <w:rPr>
          <w:rFonts w:ascii="Calibri" w:hAnsi="Calibri" w:cs="TimesNewRomanPSMT"/>
          <w:color w:val="auto"/>
          <w:sz w:val="48"/>
          <w:szCs w:val="48"/>
          <w14:textOutline w14:w="9525" w14:cap="flat" w14:cmpd="sng" w14:algn="ctr">
            <w14:solidFill>
              <w14:srgbClr w14:val="000000"/>
            </w14:solidFill>
            <w14:prstDash w14:val="solid"/>
            <w14:round/>
          </w14:textOutline>
        </w:rPr>
        <w:tab/>
      </w:r>
      <w:r>
        <w:rPr>
          <w:rFonts w:ascii="Calibri" w:hAnsi="Calibri" w:cs="TimesNewRomanPSMT"/>
          <w:color w:val="auto"/>
          <w:sz w:val="48"/>
          <w:szCs w:val="48"/>
          <w14:textOutline w14:w="9525" w14:cap="flat" w14:cmpd="sng" w14:algn="ctr">
            <w14:solidFill>
              <w14:srgbClr w14:val="000000"/>
            </w14:solidFill>
            <w14:prstDash w14:val="solid"/>
            <w14:round/>
          </w14:textOutline>
        </w:rPr>
        <w:tab/>
      </w:r>
      <w:r>
        <w:rPr>
          <w:rFonts w:ascii="Calibri" w:hAnsi="Calibri" w:cs="TimesNewRomanPSMT"/>
          <w:color w:val="auto"/>
          <w:sz w:val="48"/>
          <w:szCs w:val="48"/>
          <w14:textOutline w14:w="9525" w14:cap="flat" w14:cmpd="sng" w14:algn="ctr">
            <w14:solidFill>
              <w14:srgbClr w14:val="000000"/>
            </w14:solidFill>
            <w14:prstDash w14:val="solid"/>
            <w14:round/>
          </w14:textOutline>
        </w:rPr>
        <w:tab/>
      </w:r>
      <w:r w:rsidR="00A427D4">
        <w:rPr>
          <w:rFonts w:ascii="Calibri" w:hAnsi="Calibri" w:cs="TimesNewRomanPSMT"/>
          <w:color w:val="auto"/>
          <w:sz w:val="48"/>
          <w:szCs w:val="48"/>
          <w14:textOutline w14:w="9525" w14:cap="flat" w14:cmpd="sng" w14:algn="ctr">
            <w14:solidFill>
              <w14:srgbClr w14:val="000000"/>
            </w14:solidFill>
            <w14:prstDash w14:val="solid"/>
            <w14:round/>
          </w14:textOutline>
        </w:rPr>
        <w:t xml:space="preserve">    </w:t>
      </w:r>
      <w:r w:rsidR="008151C9" w:rsidRPr="00193D72">
        <w:rPr>
          <w:rFonts w:cs="Arial"/>
          <w:b/>
          <w:noProof/>
          <w:sz w:val="40"/>
          <w:szCs w:val="40"/>
          <w:lang w:eastAsia="en-GB"/>
        </w:rPr>
        <w:drawing>
          <wp:inline distT="0" distB="0" distL="0" distR="0" wp14:anchorId="753A8A39" wp14:editId="56873C69">
            <wp:extent cx="1600200" cy="1619250"/>
            <wp:effectExtent l="0" t="0" r="0" b="0"/>
            <wp:docPr id="3" name="Picture 3" descr="GGREE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REEN_LOGO_RG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619250"/>
                    </a:xfrm>
                    <a:prstGeom prst="rect">
                      <a:avLst/>
                    </a:prstGeom>
                    <a:noFill/>
                    <a:ln>
                      <a:noFill/>
                    </a:ln>
                  </pic:spPr>
                </pic:pic>
              </a:graphicData>
            </a:graphic>
          </wp:inline>
        </w:drawing>
      </w:r>
      <w:r>
        <w:rPr>
          <w:rFonts w:ascii="Calibri" w:hAnsi="Calibri" w:cs="TimesNewRomanPSMT"/>
          <w:color w:val="auto"/>
          <w:sz w:val="48"/>
          <w:szCs w:val="48"/>
          <w14:textOutline w14:w="9525" w14:cap="flat" w14:cmpd="sng" w14:algn="ctr">
            <w14:solidFill>
              <w14:srgbClr w14:val="000000"/>
            </w14:solidFill>
            <w14:prstDash w14:val="solid"/>
            <w14:round/>
          </w14:textOutline>
        </w:rPr>
        <w:tab/>
      </w:r>
      <w:r w:rsidR="00A427D4">
        <w:rPr>
          <w:rFonts w:ascii="Calibri" w:hAnsi="Calibri" w:cs="TimesNewRomanPSMT"/>
          <w:color w:val="auto"/>
          <w:sz w:val="48"/>
          <w:szCs w:val="48"/>
          <w14:textOutline w14:w="9525" w14:cap="flat" w14:cmpd="sng" w14:algn="ctr">
            <w14:solidFill>
              <w14:srgbClr w14:val="000000"/>
            </w14:solidFill>
            <w14:prstDash w14:val="solid"/>
            <w14:round/>
          </w14:textOutline>
        </w:rPr>
        <w:t xml:space="preserve">    </w:t>
      </w:r>
      <w:r w:rsidR="00A427D4" w:rsidRPr="00067C75">
        <w:rPr>
          <w:rFonts w:ascii="Calibri" w:hAnsi="Calibri"/>
          <w:b/>
          <w:noProof/>
          <w:sz w:val="21"/>
          <w:szCs w:val="21"/>
          <w:lang w:eastAsia="en-GB"/>
        </w:rPr>
        <w:drawing>
          <wp:inline distT="0" distB="0" distL="0" distR="0" wp14:anchorId="1EA856BE" wp14:editId="3B146FF8">
            <wp:extent cx="1181100" cy="1254919"/>
            <wp:effectExtent l="0" t="0" r="9525" b="2540"/>
            <wp:docPr id="2" name="Picture 2" descr="\\bfs2\hbibi.211$\HR\HR folder\Logo's\RRSA Gol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fs2\hbibi.211$\HR\HR folder\Logo's\RRSA Gold-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254919"/>
                    </a:xfrm>
                    <a:prstGeom prst="rect">
                      <a:avLst/>
                    </a:prstGeom>
                    <a:noFill/>
                    <a:ln>
                      <a:noFill/>
                    </a:ln>
                  </pic:spPr>
                </pic:pic>
              </a:graphicData>
            </a:graphic>
          </wp:inline>
        </w:drawing>
      </w:r>
    </w:p>
    <w:p w:rsidR="00ED0540" w:rsidRDefault="00ED0540" w:rsidP="00C76BEA">
      <w:pPr>
        <w:pStyle w:val="BasicParagraph"/>
        <w:jc w:val="center"/>
        <w:rPr>
          <w:rFonts w:ascii="Calibri" w:hAnsi="Calibri" w:cs="TimesNewRomanPSMT"/>
          <w:color w:val="auto"/>
          <w:sz w:val="48"/>
          <w:szCs w:val="48"/>
          <w14:textOutline w14:w="9525" w14:cap="flat" w14:cmpd="sng" w14:algn="ctr">
            <w14:solidFill>
              <w14:srgbClr w14:val="000000"/>
            </w14:solidFill>
            <w14:prstDash w14:val="solid"/>
            <w14:round/>
          </w14:textOutline>
        </w:rPr>
      </w:pPr>
    </w:p>
    <w:p w:rsidR="00553CC3" w:rsidRPr="003E1207" w:rsidRDefault="002D3F0F" w:rsidP="00C76BEA">
      <w:pPr>
        <w:pStyle w:val="BasicParagraph"/>
        <w:spacing w:line="240" w:lineRule="auto"/>
        <w:jc w:val="center"/>
        <w:rPr>
          <w:rFonts w:ascii="Calibri" w:hAnsi="Calibri" w:cs="TimesNewRomanPSMT"/>
          <w:color w:val="auto"/>
          <w:sz w:val="40"/>
          <w:szCs w:val="40"/>
          <w14:textOutline w14:w="9525" w14:cap="flat" w14:cmpd="sng" w14:algn="ctr">
            <w14:solidFill>
              <w14:srgbClr w14:val="000000"/>
            </w14:solidFill>
            <w14:prstDash w14:val="solid"/>
            <w14:round/>
          </w14:textOutline>
        </w:rPr>
      </w:pPr>
      <w:r>
        <w:rPr>
          <w:rFonts w:ascii="Calibri" w:hAnsi="Calibri" w:cs="TimesNewRomanPSMT"/>
          <w:color w:val="auto"/>
          <w:sz w:val="40"/>
          <w:szCs w:val="40"/>
          <w14:textOutline w14:w="9525" w14:cap="flat" w14:cmpd="sng" w14:algn="ctr">
            <w14:solidFill>
              <w14:srgbClr w14:val="000000"/>
            </w14:solidFill>
            <w14:prstDash w14:val="solid"/>
            <w14:round/>
          </w14:textOutline>
        </w:rPr>
        <w:t>Physics</w:t>
      </w:r>
      <w:r w:rsidR="003F3E4B">
        <w:rPr>
          <w:rFonts w:ascii="Calibri" w:hAnsi="Calibri" w:cs="TimesNewRomanPSMT"/>
          <w:color w:val="auto"/>
          <w:sz w:val="40"/>
          <w:szCs w:val="40"/>
          <w14:textOutline w14:w="9525" w14:cap="flat" w14:cmpd="sng" w14:algn="ctr">
            <w14:solidFill>
              <w14:srgbClr w14:val="000000"/>
            </w14:solidFill>
            <w14:prstDash w14:val="solid"/>
            <w14:round/>
          </w14:textOutline>
        </w:rPr>
        <w:t xml:space="preserve"> Teacher</w:t>
      </w:r>
    </w:p>
    <w:p w:rsidR="00553CC3" w:rsidRPr="003E1207" w:rsidRDefault="00553CC3" w:rsidP="00C76BEA">
      <w:pPr>
        <w:pStyle w:val="BasicParagraph"/>
        <w:jc w:val="center"/>
        <w:rPr>
          <w:rFonts w:ascii="Calibri" w:hAnsi="Calibri" w:cs="TimesNewRomanPSMT"/>
          <w:color w:val="auto"/>
          <w:sz w:val="40"/>
          <w:szCs w:val="40"/>
          <w14:textOutline w14:w="9525" w14:cap="flat" w14:cmpd="sng" w14:algn="ctr">
            <w14:solidFill>
              <w14:srgbClr w14:val="000000"/>
            </w14:solidFill>
            <w14:prstDash w14:val="solid"/>
            <w14:round/>
          </w14:textOutline>
        </w:rPr>
      </w:pPr>
      <w:r w:rsidRPr="003E1207">
        <w:rPr>
          <w:rFonts w:ascii="Calibri" w:hAnsi="Calibri" w:cs="Times New Roman"/>
          <w:color w:val="00ADEF"/>
          <w:sz w:val="40"/>
          <w:szCs w:val="40"/>
        </w:rPr>
        <w:t>Information to Candidates</w:t>
      </w:r>
    </w:p>
    <w:p w:rsidR="00613233" w:rsidRDefault="00613233" w:rsidP="00C76BEA">
      <w:pPr>
        <w:pStyle w:val="NoSpacing"/>
      </w:pPr>
    </w:p>
    <w:p w:rsidR="00301D5B" w:rsidRDefault="00301D5B" w:rsidP="007F5285">
      <w:pPr>
        <w:widowControl w:val="0"/>
        <w:autoSpaceDE w:val="0"/>
        <w:autoSpaceDN w:val="0"/>
        <w:adjustRightInd w:val="0"/>
        <w:spacing w:line="288" w:lineRule="auto"/>
        <w:textAlignment w:val="center"/>
        <w:rPr>
          <w:rFonts w:ascii="Calibri" w:hAnsi="Calibri" w:cs="Arial-BoldMT"/>
          <w:b/>
          <w:bCs/>
          <w:color w:val="000000"/>
          <w:sz w:val="28"/>
          <w:szCs w:val="28"/>
        </w:rPr>
      </w:pPr>
    </w:p>
    <w:p w:rsidR="007F5285" w:rsidRDefault="007F5285" w:rsidP="007F5285">
      <w:pPr>
        <w:widowControl w:val="0"/>
        <w:autoSpaceDE w:val="0"/>
        <w:autoSpaceDN w:val="0"/>
        <w:adjustRightInd w:val="0"/>
        <w:spacing w:line="288" w:lineRule="auto"/>
        <w:textAlignment w:val="center"/>
        <w:rPr>
          <w:rFonts w:ascii="Calibri" w:hAnsi="Calibri" w:cs="Arial-BoldMT"/>
          <w:b/>
          <w:bCs/>
          <w:color w:val="000000"/>
          <w:sz w:val="28"/>
          <w:szCs w:val="28"/>
        </w:rPr>
      </w:pPr>
      <w:r w:rsidRPr="00BA08D6">
        <w:rPr>
          <w:rFonts w:ascii="Calibri" w:hAnsi="Calibri" w:cs="Arial-BoldMT"/>
          <w:b/>
          <w:bCs/>
          <w:color w:val="000000"/>
          <w:sz w:val="28"/>
          <w:szCs w:val="28"/>
        </w:rPr>
        <w:t>CONTENTS</w:t>
      </w:r>
    </w:p>
    <w:p w:rsidR="00301D5B" w:rsidRPr="00BA08D6" w:rsidRDefault="00301D5B" w:rsidP="007F5285">
      <w:pPr>
        <w:widowControl w:val="0"/>
        <w:autoSpaceDE w:val="0"/>
        <w:autoSpaceDN w:val="0"/>
        <w:adjustRightInd w:val="0"/>
        <w:spacing w:line="288" w:lineRule="auto"/>
        <w:textAlignment w:val="center"/>
        <w:rPr>
          <w:rFonts w:ascii="Calibri" w:hAnsi="Calibri" w:cs="Arial-BoldMT"/>
          <w:b/>
          <w:bCs/>
          <w:color w:val="000000"/>
          <w:sz w:val="28"/>
          <w:szCs w:val="28"/>
        </w:rPr>
      </w:pPr>
    </w:p>
    <w:p w:rsidR="007F5285" w:rsidRPr="0033734A" w:rsidRDefault="007F5285" w:rsidP="007F5285">
      <w:pPr>
        <w:pStyle w:val="ListParagraph"/>
        <w:numPr>
          <w:ilvl w:val="0"/>
          <w:numId w:val="32"/>
        </w:numPr>
        <w:jc w:val="both"/>
        <w:rPr>
          <w:rFonts w:ascii="Calibri" w:hAnsi="Calibri" w:cs="Arial"/>
          <w:sz w:val="23"/>
          <w:szCs w:val="23"/>
        </w:rPr>
      </w:pPr>
      <w:r w:rsidRPr="0033734A">
        <w:rPr>
          <w:rFonts w:ascii="Calibri" w:hAnsi="Calibri" w:cs="Arial"/>
          <w:sz w:val="23"/>
          <w:szCs w:val="23"/>
        </w:rPr>
        <w:t>Advert</w:t>
      </w:r>
    </w:p>
    <w:p w:rsidR="007F5285" w:rsidRPr="0033734A" w:rsidRDefault="007F5285" w:rsidP="007F5285">
      <w:pPr>
        <w:pStyle w:val="ListParagraph"/>
        <w:jc w:val="both"/>
        <w:rPr>
          <w:rFonts w:ascii="Calibri" w:hAnsi="Calibri" w:cs="Arial"/>
          <w:sz w:val="23"/>
          <w:szCs w:val="23"/>
        </w:rPr>
      </w:pPr>
    </w:p>
    <w:p w:rsidR="007F5285" w:rsidRPr="0033734A" w:rsidRDefault="007F5285" w:rsidP="007F5285">
      <w:pPr>
        <w:pStyle w:val="ListParagraph"/>
        <w:numPr>
          <w:ilvl w:val="0"/>
          <w:numId w:val="32"/>
        </w:numPr>
        <w:jc w:val="both"/>
        <w:rPr>
          <w:rFonts w:ascii="Calibri" w:hAnsi="Calibri" w:cs="Arial"/>
          <w:sz w:val="23"/>
          <w:szCs w:val="23"/>
        </w:rPr>
      </w:pPr>
      <w:r w:rsidRPr="0033734A">
        <w:rPr>
          <w:rFonts w:ascii="Calibri" w:hAnsi="Calibri" w:cs="Arial"/>
          <w:sz w:val="23"/>
          <w:szCs w:val="23"/>
        </w:rPr>
        <w:t xml:space="preserve"> Letter from the Principal</w:t>
      </w:r>
    </w:p>
    <w:p w:rsidR="007F5285" w:rsidRPr="0033734A" w:rsidRDefault="007F5285" w:rsidP="007F5285">
      <w:pPr>
        <w:jc w:val="both"/>
        <w:rPr>
          <w:rFonts w:ascii="Calibri" w:hAnsi="Calibri" w:cs="Arial"/>
          <w:sz w:val="23"/>
          <w:szCs w:val="23"/>
        </w:rPr>
      </w:pPr>
    </w:p>
    <w:p w:rsidR="007F5285" w:rsidRPr="0033734A" w:rsidRDefault="007F5285" w:rsidP="007F5285">
      <w:pPr>
        <w:pStyle w:val="ListParagraph"/>
        <w:numPr>
          <w:ilvl w:val="0"/>
          <w:numId w:val="32"/>
        </w:numPr>
        <w:jc w:val="both"/>
        <w:rPr>
          <w:rFonts w:ascii="Calibri" w:hAnsi="Calibri" w:cs="Arial"/>
          <w:sz w:val="23"/>
          <w:szCs w:val="23"/>
        </w:rPr>
      </w:pPr>
      <w:r w:rsidRPr="0033734A">
        <w:rPr>
          <w:rFonts w:ascii="Calibri" w:hAnsi="Calibri" w:cs="Arial"/>
          <w:sz w:val="23"/>
          <w:szCs w:val="23"/>
        </w:rPr>
        <w:t xml:space="preserve"> Application Process</w:t>
      </w:r>
    </w:p>
    <w:p w:rsidR="007F5285" w:rsidRPr="0033734A" w:rsidRDefault="007F5285" w:rsidP="007F5285">
      <w:pPr>
        <w:jc w:val="both"/>
        <w:rPr>
          <w:rFonts w:ascii="Calibri" w:hAnsi="Calibri" w:cs="Arial"/>
          <w:sz w:val="23"/>
          <w:szCs w:val="23"/>
        </w:rPr>
      </w:pPr>
    </w:p>
    <w:p w:rsidR="007F5285" w:rsidRPr="0033734A" w:rsidRDefault="007F5285" w:rsidP="007F5285">
      <w:pPr>
        <w:pStyle w:val="ListParagraph"/>
        <w:numPr>
          <w:ilvl w:val="0"/>
          <w:numId w:val="32"/>
        </w:numPr>
        <w:jc w:val="both"/>
        <w:rPr>
          <w:rFonts w:ascii="Calibri" w:hAnsi="Calibri" w:cs="Arial"/>
          <w:sz w:val="23"/>
          <w:szCs w:val="23"/>
        </w:rPr>
      </w:pPr>
      <w:r w:rsidRPr="0033734A">
        <w:rPr>
          <w:rFonts w:ascii="Calibri" w:hAnsi="Calibri" w:cs="Arial"/>
          <w:sz w:val="23"/>
          <w:szCs w:val="23"/>
        </w:rPr>
        <w:t xml:space="preserve"> Job Description</w:t>
      </w:r>
    </w:p>
    <w:p w:rsidR="007F5285" w:rsidRPr="0033734A" w:rsidRDefault="007F5285" w:rsidP="007F5285">
      <w:pPr>
        <w:jc w:val="both"/>
        <w:rPr>
          <w:rFonts w:ascii="Calibri" w:hAnsi="Calibri" w:cs="Arial"/>
          <w:sz w:val="23"/>
          <w:szCs w:val="23"/>
        </w:rPr>
      </w:pPr>
    </w:p>
    <w:p w:rsidR="007F5285" w:rsidRPr="0033734A" w:rsidRDefault="007F5285" w:rsidP="007F5285">
      <w:pPr>
        <w:pStyle w:val="ListParagraph"/>
        <w:numPr>
          <w:ilvl w:val="0"/>
          <w:numId w:val="32"/>
        </w:numPr>
        <w:jc w:val="both"/>
        <w:rPr>
          <w:rFonts w:ascii="Calibri" w:hAnsi="Calibri" w:cs="Arial"/>
          <w:sz w:val="23"/>
          <w:szCs w:val="23"/>
        </w:rPr>
      </w:pPr>
      <w:r w:rsidRPr="0033734A">
        <w:rPr>
          <w:rFonts w:ascii="Calibri" w:hAnsi="Calibri" w:cs="Arial"/>
          <w:sz w:val="23"/>
          <w:szCs w:val="23"/>
        </w:rPr>
        <w:t xml:space="preserve"> Person Specification</w:t>
      </w:r>
    </w:p>
    <w:p w:rsidR="007F5285" w:rsidRPr="0033734A" w:rsidRDefault="007F5285" w:rsidP="007F5285">
      <w:pPr>
        <w:jc w:val="both"/>
        <w:rPr>
          <w:rFonts w:ascii="Calibri" w:hAnsi="Calibri" w:cs="Arial"/>
          <w:sz w:val="23"/>
          <w:szCs w:val="23"/>
        </w:rPr>
      </w:pPr>
    </w:p>
    <w:p w:rsidR="007F5285" w:rsidRPr="0033734A" w:rsidRDefault="007F5285" w:rsidP="007F5285">
      <w:pPr>
        <w:pStyle w:val="ListParagraph"/>
        <w:numPr>
          <w:ilvl w:val="0"/>
          <w:numId w:val="32"/>
        </w:numPr>
        <w:jc w:val="both"/>
        <w:rPr>
          <w:rFonts w:ascii="Calibri" w:hAnsi="Calibri" w:cs="Arial"/>
          <w:sz w:val="23"/>
          <w:szCs w:val="23"/>
        </w:rPr>
      </w:pPr>
      <w:r w:rsidRPr="0033734A">
        <w:rPr>
          <w:rFonts w:ascii="Calibri" w:hAnsi="Calibri" w:cs="Arial"/>
          <w:sz w:val="23"/>
          <w:szCs w:val="23"/>
        </w:rPr>
        <w:t xml:space="preserve"> About George Green’s School</w:t>
      </w:r>
    </w:p>
    <w:p w:rsidR="007F5285" w:rsidRPr="0033734A" w:rsidRDefault="007F5285" w:rsidP="007F5285">
      <w:pPr>
        <w:jc w:val="both"/>
        <w:rPr>
          <w:rFonts w:ascii="Calibri" w:hAnsi="Calibri" w:cs="Arial"/>
          <w:sz w:val="23"/>
          <w:szCs w:val="23"/>
        </w:rPr>
      </w:pPr>
    </w:p>
    <w:p w:rsidR="007F5285" w:rsidRPr="0033734A" w:rsidRDefault="007F5285" w:rsidP="007F5285">
      <w:pPr>
        <w:pStyle w:val="ListParagraph"/>
        <w:numPr>
          <w:ilvl w:val="0"/>
          <w:numId w:val="32"/>
        </w:numPr>
        <w:jc w:val="both"/>
        <w:rPr>
          <w:rFonts w:ascii="Calibri" w:hAnsi="Calibri" w:cs="Arial"/>
          <w:sz w:val="23"/>
          <w:szCs w:val="23"/>
        </w:rPr>
      </w:pPr>
      <w:r w:rsidRPr="0033734A">
        <w:rPr>
          <w:rFonts w:ascii="Calibri" w:hAnsi="Calibri" w:cs="Arial"/>
          <w:sz w:val="23"/>
          <w:szCs w:val="23"/>
        </w:rPr>
        <w:t xml:space="preserve"> </w:t>
      </w:r>
      <w:proofErr w:type="spellStart"/>
      <w:r w:rsidRPr="0033734A">
        <w:rPr>
          <w:rFonts w:ascii="Calibri" w:hAnsi="Calibri" w:cs="Arial"/>
          <w:sz w:val="23"/>
          <w:szCs w:val="23"/>
        </w:rPr>
        <w:t>Organisation</w:t>
      </w:r>
      <w:proofErr w:type="spellEnd"/>
      <w:r w:rsidRPr="0033734A">
        <w:rPr>
          <w:rFonts w:ascii="Calibri" w:hAnsi="Calibri" w:cs="Arial"/>
          <w:sz w:val="23"/>
          <w:szCs w:val="23"/>
        </w:rPr>
        <w:t xml:space="preserve"> of the School Day</w:t>
      </w:r>
    </w:p>
    <w:p w:rsidR="007F5285" w:rsidRPr="0033734A" w:rsidRDefault="007F5285" w:rsidP="007F5285">
      <w:pPr>
        <w:jc w:val="both"/>
        <w:rPr>
          <w:rFonts w:ascii="Calibri" w:hAnsi="Calibri" w:cs="Arial"/>
          <w:sz w:val="23"/>
          <w:szCs w:val="23"/>
        </w:rPr>
      </w:pPr>
    </w:p>
    <w:p w:rsidR="007F5285" w:rsidRPr="0033734A" w:rsidRDefault="007F5285" w:rsidP="007F5285">
      <w:pPr>
        <w:pStyle w:val="ListParagraph"/>
        <w:numPr>
          <w:ilvl w:val="0"/>
          <w:numId w:val="32"/>
        </w:numPr>
        <w:jc w:val="both"/>
        <w:rPr>
          <w:rFonts w:ascii="Calibri" w:hAnsi="Calibri" w:cs="Arial"/>
          <w:sz w:val="23"/>
          <w:szCs w:val="23"/>
        </w:rPr>
      </w:pPr>
      <w:r w:rsidRPr="0033734A">
        <w:rPr>
          <w:rFonts w:ascii="Calibri" w:hAnsi="Calibri" w:cs="Arial"/>
          <w:sz w:val="23"/>
          <w:szCs w:val="23"/>
        </w:rPr>
        <w:t xml:space="preserve"> Continual Professional Learning</w:t>
      </w:r>
    </w:p>
    <w:p w:rsidR="007F5285" w:rsidRPr="0033734A" w:rsidRDefault="007F5285" w:rsidP="007F5285">
      <w:pPr>
        <w:pStyle w:val="ListParagraph"/>
        <w:rPr>
          <w:rFonts w:ascii="Calibri" w:hAnsi="Calibri" w:cs="Arial"/>
          <w:sz w:val="23"/>
          <w:szCs w:val="23"/>
        </w:rPr>
      </w:pPr>
    </w:p>
    <w:p w:rsidR="007F5285" w:rsidRPr="0033734A" w:rsidRDefault="007F5285" w:rsidP="007F5285">
      <w:pPr>
        <w:pStyle w:val="ListParagraph"/>
        <w:numPr>
          <w:ilvl w:val="0"/>
          <w:numId w:val="32"/>
        </w:numPr>
        <w:jc w:val="both"/>
        <w:rPr>
          <w:rFonts w:ascii="Calibri" w:hAnsi="Calibri" w:cs="Arial"/>
          <w:sz w:val="23"/>
          <w:szCs w:val="23"/>
        </w:rPr>
      </w:pPr>
      <w:r w:rsidRPr="0033734A">
        <w:rPr>
          <w:rFonts w:ascii="Calibri" w:hAnsi="Calibri" w:cs="Arial"/>
          <w:sz w:val="23"/>
          <w:szCs w:val="23"/>
        </w:rPr>
        <w:t>Curriculum Values</w:t>
      </w:r>
    </w:p>
    <w:p w:rsidR="007F5285" w:rsidRPr="0033734A" w:rsidRDefault="007F5285" w:rsidP="007F5285">
      <w:pPr>
        <w:pStyle w:val="ListParagraph"/>
        <w:rPr>
          <w:rFonts w:ascii="Calibri" w:hAnsi="Calibri" w:cs="Arial"/>
          <w:sz w:val="23"/>
          <w:szCs w:val="23"/>
        </w:rPr>
      </w:pPr>
    </w:p>
    <w:p w:rsidR="007F5285" w:rsidRPr="0033734A" w:rsidRDefault="007F5285" w:rsidP="007F5285">
      <w:pPr>
        <w:pStyle w:val="ListParagraph"/>
        <w:numPr>
          <w:ilvl w:val="0"/>
          <w:numId w:val="32"/>
        </w:numPr>
        <w:jc w:val="both"/>
        <w:rPr>
          <w:rFonts w:ascii="Calibri" w:hAnsi="Calibri" w:cs="Arial"/>
          <w:sz w:val="23"/>
          <w:szCs w:val="23"/>
        </w:rPr>
      </w:pPr>
      <w:r w:rsidRPr="0033734A">
        <w:rPr>
          <w:rFonts w:ascii="Calibri" w:hAnsi="Calibri" w:cs="Arial"/>
          <w:sz w:val="23"/>
          <w:szCs w:val="23"/>
        </w:rPr>
        <w:t>George Green’s School Vision and Values</w:t>
      </w:r>
    </w:p>
    <w:p w:rsidR="007F5285" w:rsidRPr="0033734A" w:rsidRDefault="007F5285" w:rsidP="007F5285">
      <w:pPr>
        <w:jc w:val="both"/>
        <w:rPr>
          <w:rFonts w:ascii="Calibri" w:hAnsi="Calibri" w:cs="Arial"/>
          <w:sz w:val="23"/>
          <w:szCs w:val="23"/>
        </w:rPr>
      </w:pPr>
    </w:p>
    <w:p w:rsidR="007F5285" w:rsidRPr="0033734A" w:rsidRDefault="007F5285" w:rsidP="007F5285">
      <w:pPr>
        <w:pStyle w:val="ListParagraph"/>
        <w:numPr>
          <w:ilvl w:val="0"/>
          <w:numId w:val="32"/>
        </w:numPr>
        <w:jc w:val="both"/>
        <w:rPr>
          <w:rFonts w:ascii="Calibri" w:hAnsi="Calibri" w:cs="Arial"/>
          <w:sz w:val="23"/>
          <w:szCs w:val="23"/>
        </w:rPr>
      </w:pPr>
      <w:r w:rsidRPr="0033734A">
        <w:rPr>
          <w:rFonts w:ascii="Calibri" w:hAnsi="Calibri" w:cs="Arial"/>
          <w:sz w:val="23"/>
          <w:szCs w:val="23"/>
        </w:rPr>
        <w:t xml:space="preserve"> Recruitment of Ex-Offenders</w:t>
      </w:r>
    </w:p>
    <w:p w:rsidR="00ED0540" w:rsidRPr="008D0D6D" w:rsidRDefault="00ED0540" w:rsidP="00C76BEA">
      <w:pPr>
        <w:jc w:val="both"/>
        <w:rPr>
          <w:rFonts w:ascii="Calibri" w:hAnsi="Calibri" w:cs="Arial"/>
          <w:sz w:val="22"/>
          <w:szCs w:val="22"/>
        </w:rPr>
      </w:pPr>
    </w:p>
    <w:p w:rsidR="00ED0540" w:rsidRPr="008D0D6D" w:rsidRDefault="00ED0540" w:rsidP="00C76BEA">
      <w:pPr>
        <w:jc w:val="both"/>
        <w:rPr>
          <w:rFonts w:ascii="Calibri" w:hAnsi="Calibri" w:cs="Arial"/>
          <w:sz w:val="22"/>
          <w:szCs w:val="22"/>
        </w:rPr>
      </w:pPr>
    </w:p>
    <w:p w:rsidR="00746DD0" w:rsidRPr="008D0D6D" w:rsidRDefault="00746DD0" w:rsidP="00C76BEA">
      <w:pPr>
        <w:jc w:val="both"/>
        <w:rPr>
          <w:rFonts w:ascii="Calibri" w:hAnsi="Calibri" w:cs="Arial"/>
          <w:sz w:val="22"/>
          <w:szCs w:val="22"/>
        </w:rPr>
      </w:pPr>
    </w:p>
    <w:p w:rsidR="00746DD0" w:rsidRPr="008D0D6D" w:rsidRDefault="00746DD0" w:rsidP="00C76BEA">
      <w:pPr>
        <w:jc w:val="both"/>
        <w:rPr>
          <w:rFonts w:ascii="Calibri" w:hAnsi="Calibri" w:cs="Arial"/>
          <w:sz w:val="22"/>
          <w:szCs w:val="22"/>
        </w:rPr>
      </w:pPr>
    </w:p>
    <w:p w:rsidR="00746DD0" w:rsidRPr="008D0D6D" w:rsidRDefault="00746DD0" w:rsidP="00C76BEA">
      <w:pPr>
        <w:jc w:val="both"/>
        <w:rPr>
          <w:rFonts w:ascii="Calibri" w:hAnsi="Calibri" w:cs="Arial"/>
          <w:sz w:val="22"/>
          <w:szCs w:val="22"/>
        </w:rPr>
      </w:pPr>
    </w:p>
    <w:p w:rsidR="00746DD0" w:rsidRPr="008D0D6D" w:rsidRDefault="00746DD0" w:rsidP="00C76BEA">
      <w:pPr>
        <w:jc w:val="both"/>
        <w:rPr>
          <w:rFonts w:ascii="Calibri" w:hAnsi="Calibri" w:cs="Arial"/>
          <w:sz w:val="22"/>
          <w:szCs w:val="22"/>
        </w:rPr>
      </w:pPr>
    </w:p>
    <w:p w:rsidR="00746DD0" w:rsidRPr="00BA08D6" w:rsidRDefault="00746DD0" w:rsidP="00C76BEA">
      <w:pPr>
        <w:widowControl w:val="0"/>
        <w:autoSpaceDE w:val="0"/>
        <w:autoSpaceDN w:val="0"/>
        <w:adjustRightInd w:val="0"/>
        <w:spacing w:line="288" w:lineRule="auto"/>
        <w:textAlignment w:val="center"/>
        <w:rPr>
          <w:rFonts w:ascii="Calibri" w:hAnsi="Calibri" w:cs="Arial-BoldMT"/>
          <w:b/>
          <w:bCs/>
          <w:color w:val="1B2F7D"/>
          <w:sz w:val="48"/>
          <w:szCs w:val="48"/>
        </w:rPr>
      </w:pPr>
      <w:r w:rsidRPr="00BA08D6">
        <w:rPr>
          <w:rFonts w:ascii="Calibri" w:hAnsi="Calibri" w:cs="Arial-BoldMT"/>
          <w:b/>
          <w:bCs/>
          <w:color w:val="1B2F7D"/>
          <w:sz w:val="48"/>
          <w:szCs w:val="48"/>
        </w:rPr>
        <w:t>Advert</w:t>
      </w:r>
    </w:p>
    <w:p w:rsidR="00746DD0" w:rsidRDefault="00746DD0" w:rsidP="00C76BEA">
      <w:pPr>
        <w:ind w:right="-330"/>
        <w:jc w:val="center"/>
        <w:rPr>
          <w:rFonts w:ascii="Calibri" w:hAnsi="Calibri"/>
          <w:b/>
        </w:rPr>
      </w:pPr>
      <w:r w:rsidRPr="00193D72">
        <w:rPr>
          <w:rFonts w:cs="Arial"/>
          <w:b/>
          <w:noProof/>
          <w:sz w:val="40"/>
          <w:szCs w:val="40"/>
          <w:lang w:val="en-GB" w:eastAsia="en-GB"/>
        </w:rPr>
        <w:drawing>
          <wp:inline distT="0" distB="0" distL="0" distR="0" wp14:anchorId="424D2296" wp14:editId="2434A198">
            <wp:extent cx="1343025" cy="1285875"/>
            <wp:effectExtent l="0" t="0" r="9525" b="9525"/>
            <wp:docPr id="7" name="Picture 7" descr="GGREE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REEN_LOGO_RG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1285875"/>
                    </a:xfrm>
                    <a:prstGeom prst="rect">
                      <a:avLst/>
                    </a:prstGeom>
                    <a:noFill/>
                    <a:ln>
                      <a:noFill/>
                    </a:ln>
                  </pic:spPr>
                </pic:pic>
              </a:graphicData>
            </a:graphic>
          </wp:inline>
        </w:drawing>
      </w:r>
    </w:p>
    <w:p w:rsidR="00746DD0" w:rsidRDefault="00746DD0" w:rsidP="00C76BEA">
      <w:pPr>
        <w:ind w:right="-330"/>
        <w:jc w:val="center"/>
        <w:rPr>
          <w:rFonts w:ascii="Calibri" w:hAnsi="Calibri"/>
          <w:b/>
        </w:rPr>
      </w:pPr>
    </w:p>
    <w:p w:rsidR="005F03E0" w:rsidRDefault="005F03E0" w:rsidP="00C76BEA">
      <w:pPr>
        <w:ind w:right="-330"/>
        <w:jc w:val="center"/>
        <w:rPr>
          <w:rFonts w:ascii="Calibri" w:hAnsi="Calibri"/>
          <w:b/>
          <w:sz w:val="22"/>
          <w:szCs w:val="22"/>
        </w:rPr>
      </w:pPr>
      <w:r w:rsidRPr="005F03E0">
        <w:rPr>
          <w:rFonts w:ascii="Calibri" w:hAnsi="Calibri"/>
          <w:b/>
          <w:sz w:val="22"/>
          <w:szCs w:val="22"/>
        </w:rPr>
        <w:t>WE ARE A ‘GOOD’ SCHOOL (</w:t>
      </w:r>
      <w:proofErr w:type="spellStart"/>
      <w:r w:rsidRPr="005F03E0">
        <w:rPr>
          <w:rFonts w:ascii="Calibri" w:hAnsi="Calibri"/>
          <w:b/>
          <w:sz w:val="22"/>
          <w:szCs w:val="22"/>
        </w:rPr>
        <w:t>Ofsted</w:t>
      </w:r>
      <w:proofErr w:type="spellEnd"/>
      <w:r w:rsidRPr="005F03E0">
        <w:rPr>
          <w:rFonts w:ascii="Calibri" w:hAnsi="Calibri"/>
          <w:b/>
          <w:sz w:val="22"/>
          <w:szCs w:val="22"/>
        </w:rPr>
        <w:t xml:space="preserve"> </w:t>
      </w:r>
      <w:r w:rsidR="002D3F0F">
        <w:rPr>
          <w:rFonts w:ascii="Calibri" w:hAnsi="Calibri"/>
          <w:b/>
          <w:sz w:val="22"/>
          <w:szCs w:val="22"/>
        </w:rPr>
        <w:t>May 2022</w:t>
      </w:r>
      <w:r w:rsidRPr="005F03E0">
        <w:rPr>
          <w:rFonts w:ascii="Calibri" w:hAnsi="Calibri"/>
          <w:b/>
          <w:sz w:val="22"/>
          <w:szCs w:val="22"/>
        </w:rPr>
        <w:t>)</w:t>
      </w:r>
    </w:p>
    <w:p w:rsidR="005B6601" w:rsidRDefault="005B6601" w:rsidP="00C76BEA">
      <w:pPr>
        <w:ind w:right="-330"/>
        <w:jc w:val="center"/>
        <w:rPr>
          <w:rFonts w:ascii="Calibri" w:hAnsi="Calibri"/>
          <w:b/>
          <w:sz w:val="22"/>
          <w:szCs w:val="22"/>
        </w:rPr>
      </w:pPr>
    </w:p>
    <w:p w:rsidR="003A75AD" w:rsidRDefault="002D3F0F" w:rsidP="00C76BEA">
      <w:pPr>
        <w:jc w:val="center"/>
        <w:rPr>
          <w:rFonts w:ascii="Calibri" w:hAnsi="Calibri" w:cs="Calibri"/>
          <w:sz w:val="22"/>
          <w:szCs w:val="22"/>
        </w:rPr>
      </w:pPr>
      <w:r>
        <w:rPr>
          <w:rFonts w:ascii="Calibri" w:hAnsi="Calibri" w:cs="Calibri"/>
          <w:b/>
          <w:sz w:val="22"/>
          <w:szCs w:val="22"/>
        </w:rPr>
        <w:t xml:space="preserve">Physics </w:t>
      </w:r>
      <w:r w:rsidR="003F3E4B">
        <w:rPr>
          <w:rFonts w:ascii="Calibri" w:hAnsi="Calibri" w:cs="Calibri"/>
          <w:b/>
          <w:sz w:val="22"/>
          <w:szCs w:val="22"/>
        </w:rPr>
        <w:t>Teacher</w:t>
      </w:r>
    </w:p>
    <w:p w:rsidR="003A75AD" w:rsidRDefault="00E71089" w:rsidP="00C76BEA">
      <w:pPr>
        <w:jc w:val="center"/>
        <w:rPr>
          <w:rFonts w:ascii="Calibri" w:hAnsi="Calibri" w:cs="Calibri"/>
          <w:sz w:val="22"/>
          <w:szCs w:val="22"/>
        </w:rPr>
      </w:pPr>
      <w:r w:rsidRPr="0082411A">
        <w:rPr>
          <w:rFonts w:ascii="Calibri" w:hAnsi="Calibri" w:cs="Calibri"/>
          <w:sz w:val="22"/>
          <w:szCs w:val="22"/>
        </w:rPr>
        <w:t>Inner London Allowance</w:t>
      </w:r>
      <w:r>
        <w:rPr>
          <w:rFonts w:ascii="Calibri" w:hAnsi="Calibri" w:cs="Calibri"/>
          <w:sz w:val="22"/>
          <w:szCs w:val="22"/>
        </w:rPr>
        <w:t xml:space="preserve"> </w:t>
      </w:r>
    </w:p>
    <w:p w:rsidR="003A75AD" w:rsidRDefault="003A75AD" w:rsidP="003A75AD">
      <w:pPr>
        <w:jc w:val="center"/>
        <w:rPr>
          <w:rFonts w:ascii="Calibri" w:hAnsi="Calibri" w:cs="Calibri"/>
          <w:b/>
          <w:sz w:val="22"/>
          <w:szCs w:val="22"/>
        </w:rPr>
      </w:pPr>
    </w:p>
    <w:p w:rsidR="003A75AD" w:rsidRPr="008844E6" w:rsidRDefault="00760A92" w:rsidP="003A75AD">
      <w:pPr>
        <w:jc w:val="center"/>
        <w:rPr>
          <w:rFonts w:ascii="Calibri" w:hAnsi="Calibri" w:cs="Calibri"/>
          <w:b/>
          <w:sz w:val="22"/>
          <w:szCs w:val="22"/>
        </w:rPr>
      </w:pPr>
      <w:r>
        <w:rPr>
          <w:rFonts w:ascii="Calibri" w:hAnsi="Calibri" w:cs="Calibri"/>
          <w:b/>
          <w:sz w:val="22"/>
          <w:szCs w:val="22"/>
        </w:rPr>
        <w:t xml:space="preserve">Required </w:t>
      </w:r>
      <w:r w:rsidR="00ED6CE1">
        <w:rPr>
          <w:rFonts w:ascii="Calibri" w:hAnsi="Calibri" w:cs="Calibri"/>
          <w:b/>
          <w:sz w:val="22"/>
          <w:szCs w:val="22"/>
        </w:rPr>
        <w:t>ASAP</w:t>
      </w:r>
    </w:p>
    <w:p w:rsidR="00E71089" w:rsidRPr="00E71089" w:rsidRDefault="0042406C" w:rsidP="00C76BEA">
      <w:pPr>
        <w:jc w:val="center"/>
        <w:rPr>
          <w:rFonts w:ascii="Calibri" w:hAnsi="Calibri" w:cs="Calibri"/>
          <w:b/>
          <w:sz w:val="22"/>
          <w:szCs w:val="22"/>
        </w:rPr>
      </w:pPr>
      <w:r>
        <w:rPr>
          <w:rFonts w:ascii="Calibri" w:hAnsi="Calibri" w:cs="Calibri"/>
          <w:b/>
          <w:sz w:val="22"/>
          <w:szCs w:val="22"/>
        </w:rPr>
        <w:t xml:space="preserve">Permanent </w:t>
      </w:r>
    </w:p>
    <w:p w:rsidR="004F4921" w:rsidRDefault="0042406C" w:rsidP="004731D2">
      <w:pPr>
        <w:jc w:val="both"/>
        <w:rPr>
          <w:rFonts w:asciiTheme="majorHAnsi" w:hAnsiTheme="majorHAnsi" w:cstheme="majorHAnsi"/>
          <w:sz w:val="22"/>
        </w:rPr>
      </w:pPr>
      <w:r>
        <w:rPr>
          <w:rFonts w:asciiTheme="majorHAnsi" w:hAnsiTheme="majorHAnsi" w:cstheme="majorHAnsi"/>
          <w:sz w:val="22"/>
        </w:rPr>
        <w:tab/>
      </w:r>
    </w:p>
    <w:p w:rsidR="004F4921" w:rsidRPr="00E71089" w:rsidRDefault="004F4921" w:rsidP="004F4921">
      <w:pPr>
        <w:jc w:val="both"/>
        <w:rPr>
          <w:rFonts w:ascii="Calibri" w:hAnsi="Calibri"/>
          <w:sz w:val="22"/>
          <w:szCs w:val="22"/>
        </w:rPr>
      </w:pPr>
      <w:r w:rsidRPr="00275686">
        <w:rPr>
          <w:rFonts w:ascii="Calibri" w:hAnsi="Calibri"/>
          <w:sz w:val="22"/>
          <w:szCs w:val="22"/>
        </w:rPr>
        <w:t xml:space="preserve">We are seeking an ambitious and highly dedicated </w:t>
      </w:r>
      <w:r>
        <w:rPr>
          <w:rFonts w:ascii="Calibri" w:hAnsi="Calibri"/>
          <w:sz w:val="22"/>
          <w:szCs w:val="22"/>
        </w:rPr>
        <w:t xml:space="preserve">Physics </w:t>
      </w:r>
      <w:r w:rsidRPr="00275686">
        <w:rPr>
          <w:rFonts w:ascii="Calibri" w:hAnsi="Calibri"/>
          <w:sz w:val="22"/>
          <w:szCs w:val="22"/>
        </w:rPr>
        <w:t>Teacher with a real passion for learning and teaching, to join our successful Science Faculty.</w:t>
      </w:r>
    </w:p>
    <w:p w:rsidR="004F4921" w:rsidRDefault="004F4921" w:rsidP="004731D2">
      <w:pPr>
        <w:jc w:val="both"/>
        <w:rPr>
          <w:rFonts w:asciiTheme="majorHAnsi" w:hAnsiTheme="majorHAnsi" w:cstheme="majorHAnsi"/>
          <w:sz w:val="22"/>
        </w:rPr>
      </w:pPr>
    </w:p>
    <w:p w:rsidR="004731D2" w:rsidRPr="004731D2" w:rsidRDefault="004731D2" w:rsidP="004731D2">
      <w:pPr>
        <w:jc w:val="both"/>
        <w:rPr>
          <w:rFonts w:asciiTheme="majorHAnsi" w:hAnsiTheme="majorHAnsi" w:cstheme="majorHAnsi"/>
          <w:sz w:val="22"/>
        </w:rPr>
      </w:pPr>
      <w:r w:rsidRPr="004731D2">
        <w:rPr>
          <w:rFonts w:asciiTheme="majorHAnsi" w:hAnsiTheme="majorHAnsi" w:cstheme="majorHAnsi"/>
          <w:sz w:val="22"/>
        </w:rPr>
        <w:t xml:space="preserve">Whilst we already have very high levels of academic success, with excellent exam outcomes in Key Stage 4 and 5, we remain restless for further improvement.  Our overriding ambition is to be an exceptional school, </w:t>
      </w:r>
      <w:proofErr w:type="spellStart"/>
      <w:r w:rsidRPr="004731D2">
        <w:rPr>
          <w:rFonts w:asciiTheme="majorHAnsi" w:hAnsiTheme="majorHAnsi" w:cstheme="majorHAnsi"/>
          <w:sz w:val="22"/>
        </w:rPr>
        <w:t>characterised</w:t>
      </w:r>
      <w:proofErr w:type="spellEnd"/>
      <w:r w:rsidRPr="004731D2">
        <w:rPr>
          <w:rFonts w:asciiTheme="majorHAnsi" w:hAnsiTheme="majorHAnsi" w:cstheme="majorHAnsi"/>
          <w:sz w:val="22"/>
        </w:rPr>
        <w:t xml:space="preserve"> by high expectations, inclusion and anti-racism.  </w:t>
      </w:r>
    </w:p>
    <w:p w:rsidR="004731D2" w:rsidRPr="004731D2" w:rsidRDefault="004731D2" w:rsidP="004731D2">
      <w:pPr>
        <w:spacing w:line="259" w:lineRule="auto"/>
        <w:ind w:left="142"/>
        <w:jc w:val="both"/>
        <w:rPr>
          <w:rFonts w:asciiTheme="majorHAnsi" w:hAnsiTheme="majorHAnsi" w:cstheme="majorHAnsi"/>
          <w:sz w:val="22"/>
        </w:rPr>
      </w:pPr>
      <w:r w:rsidRPr="004731D2">
        <w:rPr>
          <w:rFonts w:asciiTheme="majorHAnsi" w:hAnsiTheme="majorHAnsi" w:cstheme="majorHAnsi"/>
          <w:sz w:val="22"/>
        </w:rPr>
        <w:t xml:space="preserve">  </w:t>
      </w:r>
    </w:p>
    <w:p w:rsidR="004731D2" w:rsidRPr="004731D2" w:rsidRDefault="004731D2" w:rsidP="004731D2">
      <w:pPr>
        <w:jc w:val="both"/>
        <w:rPr>
          <w:rFonts w:asciiTheme="majorHAnsi" w:hAnsiTheme="majorHAnsi" w:cstheme="majorHAnsi"/>
          <w:sz w:val="22"/>
        </w:rPr>
      </w:pPr>
      <w:r w:rsidRPr="004731D2">
        <w:rPr>
          <w:rFonts w:asciiTheme="majorHAnsi" w:hAnsiTheme="majorHAnsi" w:cstheme="majorHAnsi"/>
          <w:sz w:val="22"/>
        </w:rPr>
        <w:t xml:space="preserve">We are an unapologetically values-driven organization. We want every young person at our school to live happy, safe and economically secure lives. We expect every one of our students to be a change-maker, with an uncompromising commitment to social justice. Everybody who works at George Green’s School believes in our mission to teach our students to be the best possible people they can be.  </w:t>
      </w:r>
    </w:p>
    <w:p w:rsidR="004731D2" w:rsidRPr="004731D2" w:rsidRDefault="004731D2" w:rsidP="004731D2">
      <w:pPr>
        <w:spacing w:line="259" w:lineRule="auto"/>
        <w:ind w:left="142"/>
        <w:jc w:val="both"/>
        <w:rPr>
          <w:rFonts w:asciiTheme="majorHAnsi" w:hAnsiTheme="majorHAnsi" w:cstheme="majorHAnsi"/>
          <w:sz w:val="22"/>
        </w:rPr>
      </w:pPr>
      <w:r w:rsidRPr="004731D2">
        <w:rPr>
          <w:rFonts w:asciiTheme="majorHAnsi" w:hAnsiTheme="majorHAnsi" w:cstheme="majorHAnsi"/>
          <w:sz w:val="22"/>
        </w:rPr>
        <w:t xml:space="preserve">  </w:t>
      </w:r>
    </w:p>
    <w:p w:rsidR="004731D2" w:rsidRPr="004731D2" w:rsidRDefault="004731D2" w:rsidP="004731D2">
      <w:pPr>
        <w:jc w:val="both"/>
        <w:rPr>
          <w:rFonts w:asciiTheme="majorHAnsi" w:hAnsiTheme="majorHAnsi" w:cstheme="majorHAnsi"/>
          <w:sz w:val="22"/>
        </w:rPr>
      </w:pPr>
      <w:r w:rsidRPr="004731D2">
        <w:rPr>
          <w:rFonts w:asciiTheme="majorHAnsi" w:hAnsiTheme="majorHAnsi" w:cstheme="majorHAnsi"/>
          <w:sz w:val="22"/>
        </w:rPr>
        <w:t xml:space="preserve">We are a UNICEF Rights Respecting School Gold Award winner, which means that the rights of the child are at the heart of everything we do. We are a traditional school with a traditional approach to the curriculum and behaviour. Most importantly, we are a happy school, where children from a wide mixture of backgrounds, thrive and flourish on a daily basis.  We are delighted that </w:t>
      </w:r>
      <w:proofErr w:type="spellStart"/>
      <w:r w:rsidRPr="004731D2">
        <w:rPr>
          <w:rFonts w:asciiTheme="majorHAnsi" w:hAnsiTheme="majorHAnsi" w:cstheme="majorHAnsi"/>
          <w:sz w:val="22"/>
        </w:rPr>
        <w:t>Ofsted</w:t>
      </w:r>
      <w:proofErr w:type="spellEnd"/>
      <w:r w:rsidRPr="004731D2">
        <w:rPr>
          <w:rFonts w:asciiTheme="majorHAnsi" w:hAnsiTheme="majorHAnsi" w:cstheme="majorHAnsi"/>
          <w:sz w:val="22"/>
        </w:rPr>
        <w:t xml:space="preserve"> recognised these things when they visited us in May 2022.  </w:t>
      </w:r>
    </w:p>
    <w:p w:rsidR="00B95967" w:rsidRDefault="00B95967" w:rsidP="00B95967"/>
    <w:p w:rsidR="00B95967" w:rsidRPr="00B95967" w:rsidRDefault="00B95967" w:rsidP="00B95967">
      <w:pPr>
        <w:rPr>
          <w:rFonts w:asciiTheme="majorHAnsi" w:hAnsiTheme="majorHAnsi" w:cstheme="majorHAnsi"/>
          <w:sz w:val="22"/>
        </w:rPr>
      </w:pPr>
      <w:r w:rsidRPr="00B95967">
        <w:rPr>
          <w:rFonts w:asciiTheme="majorHAnsi" w:hAnsiTheme="majorHAnsi" w:cstheme="majorHAnsi"/>
          <w:sz w:val="22"/>
        </w:rPr>
        <w:t xml:space="preserve">Aside from an opportunity to transform lives, a career at George Green’s School has many benefits. These include:  </w:t>
      </w:r>
    </w:p>
    <w:p w:rsidR="004731D2" w:rsidRDefault="004731D2" w:rsidP="00B95967">
      <w:pPr>
        <w:spacing w:line="259" w:lineRule="auto"/>
      </w:pPr>
      <w:r>
        <w:t xml:space="preserve">  </w:t>
      </w:r>
    </w:p>
    <w:p w:rsidR="00E71089" w:rsidRPr="00E71089" w:rsidRDefault="00E71089" w:rsidP="00C76BEA">
      <w:pPr>
        <w:jc w:val="both"/>
        <w:textAlignment w:val="baseline"/>
        <w:rPr>
          <w:rFonts w:ascii="Calibri" w:hAnsi="Calibri" w:cs="Calibri"/>
          <w:sz w:val="22"/>
          <w:szCs w:val="22"/>
          <w:lang w:eastAsia="en-GB"/>
        </w:rPr>
      </w:pPr>
      <w:r w:rsidRPr="00E71089">
        <w:rPr>
          <w:rFonts w:ascii="Calibri" w:hAnsi="Calibri" w:cs="Calibri"/>
          <w:b/>
          <w:bCs/>
          <w:iCs/>
          <w:sz w:val="22"/>
          <w:szCs w:val="22"/>
          <w:bdr w:val="none" w:sz="0" w:space="0" w:color="auto" w:frame="1"/>
          <w:lang w:eastAsia="en-GB"/>
        </w:rPr>
        <w:t>Investing in you</w:t>
      </w:r>
    </w:p>
    <w:p w:rsidR="004731D2" w:rsidRPr="004731D2" w:rsidRDefault="004731D2" w:rsidP="00F80097">
      <w:pPr>
        <w:pStyle w:val="ListParagraph"/>
        <w:numPr>
          <w:ilvl w:val="0"/>
          <w:numId w:val="44"/>
        </w:numPr>
        <w:spacing w:before="30" w:after="30"/>
        <w:ind w:left="426" w:hanging="426"/>
        <w:jc w:val="both"/>
        <w:textAlignment w:val="baseline"/>
        <w:rPr>
          <w:rFonts w:asciiTheme="majorHAnsi" w:hAnsiTheme="majorHAnsi" w:cstheme="majorHAnsi"/>
          <w:sz w:val="20"/>
          <w:szCs w:val="22"/>
          <w:lang w:eastAsia="en-GB"/>
        </w:rPr>
      </w:pPr>
      <w:r w:rsidRPr="004731D2">
        <w:rPr>
          <w:rFonts w:asciiTheme="majorHAnsi" w:hAnsiTheme="majorHAnsi" w:cstheme="majorHAnsi"/>
          <w:sz w:val="22"/>
        </w:rPr>
        <w:t xml:space="preserve">A first-class CPL </w:t>
      </w:r>
      <w:proofErr w:type="spellStart"/>
      <w:r w:rsidRPr="004731D2">
        <w:rPr>
          <w:rFonts w:asciiTheme="majorHAnsi" w:hAnsiTheme="majorHAnsi" w:cstheme="majorHAnsi"/>
          <w:sz w:val="22"/>
        </w:rPr>
        <w:t>programme</w:t>
      </w:r>
      <w:proofErr w:type="spellEnd"/>
      <w:r w:rsidRPr="004731D2">
        <w:rPr>
          <w:rFonts w:asciiTheme="majorHAnsi" w:hAnsiTheme="majorHAnsi" w:cstheme="majorHAnsi"/>
          <w:sz w:val="22"/>
        </w:rPr>
        <w:t xml:space="preserve">, including dedicated weekly CPL sessions and the opportunity to take part in NPQ </w:t>
      </w:r>
      <w:proofErr w:type="spellStart"/>
      <w:r w:rsidRPr="004731D2">
        <w:rPr>
          <w:rFonts w:asciiTheme="majorHAnsi" w:hAnsiTheme="majorHAnsi" w:cstheme="majorHAnsi"/>
          <w:sz w:val="22"/>
        </w:rPr>
        <w:t>programmes</w:t>
      </w:r>
      <w:proofErr w:type="spellEnd"/>
      <w:r w:rsidRPr="004731D2">
        <w:rPr>
          <w:rFonts w:asciiTheme="majorHAnsi" w:hAnsiTheme="majorHAnsi" w:cstheme="majorHAnsi"/>
          <w:sz w:val="22"/>
        </w:rPr>
        <w:t xml:space="preserve"> at a senior level</w:t>
      </w:r>
    </w:p>
    <w:p w:rsidR="00E71089" w:rsidRPr="00E71089" w:rsidRDefault="00E71089" w:rsidP="00F80097">
      <w:pPr>
        <w:pStyle w:val="ListParagraph"/>
        <w:numPr>
          <w:ilvl w:val="0"/>
          <w:numId w:val="44"/>
        </w:numPr>
        <w:spacing w:before="30" w:after="30"/>
        <w:ind w:left="426" w:hanging="426"/>
        <w:jc w:val="both"/>
        <w:textAlignment w:val="baseline"/>
        <w:rPr>
          <w:rFonts w:ascii="Calibri" w:hAnsi="Calibri" w:cs="Calibri"/>
          <w:sz w:val="22"/>
          <w:szCs w:val="22"/>
          <w:lang w:eastAsia="en-GB"/>
        </w:rPr>
      </w:pPr>
      <w:r w:rsidRPr="00E71089">
        <w:rPr>
          <w:rFonts w:ascii="Calibri" w:hAnsi="Calibri" w:cs="Calibri"/>
          <w:sz w:val="22"/>
          <w:szCs w:val="22"/>
          <w:lang w:eastAsia="en-GB"/>
        </w:rPr>
        <w:t xml:space="preserve">Early paid start from July for </w:t>
      </w:r>
      <w:r w:rsidR="004731D2">
        <w:rPr>
          <w:rFonts w:ascii="Calibri" w:hAnsi="Calibri" w:cs="Calibri"/>
          <w:sz w:val="22"/>
          <w:szCs w:val="22"/>
          <w:lang w:eastAsia="en-GB"/>
        </w:rPr>
        <w:t>ECTs</w:t>
      </w:r>
    </w:p>
    <w:p w:rsidR="00E71089" w:rsidRPr="004731D2" w:rsidRDefault="00E71089" w:rsidP="004731D2">
      <w:pPr>
        <w:pStyle w:val="ListParagraph"/>
        <w:numPr>
          <w:ilvl w:val="0"/>
          <w:numId w:val="44"/>
        </w:numPr>
        <w:spacing w:before="30" w:after="30"/>
        <w:ind w:left="426" w:hanging="426"/>
        <w:jc w:val="both"/>
        <w:textAlignment w:val="baseline"/>
        <w:rPr>
          <w:rFonts w:ascii="Calibri" w:hAnsi="Calibri" w:cs="Calibri"/>
          <w:sz w:val="22"/>
          <w:szCs w:val="22"/>
          <w:lang w:eastAsia="en-GB"/>
        </w:rPr>
      </w:pPr>
      <w:r w:rsidRPr="00E71089">
        <w:rPr>
          <w:rFonts w:ascii="Calibri" w:hAnsi="Calibri" w:cs="Calibri"/>
          <w:sz w:val="22"/>
          <w:szCs w:val="22"/>
          <w:lang w:eastAsia="en-GB"/>
        </w:rPr>
        <w:t xml:space="preserve">Large A Level cohort </w:t>
      </w:r>
    </w:p>
    <w:p w:rsidR="00E71089" w:rsidRDefault="00E71089" w:rsidP="004731D2">
      <w:pPr>
        <w:pStyle w:val="ListParagraph"/>
        <w:numPr>
          <w:ilvl w:val="0"/>
          <w:numId w:val="44"/>
        </w:numPr>
        <w:spacing w:before="30" w:after="30"/>
        <w:ind w:left="426" w:hanging="426"/>
        <w:jc w:val="both"/>
        <w:textAlignment w:val="baseline"/>
        <w:rPr>
          <w:rFonts w:ascii="Calibri" w:hAnsi="Calibri" w:cs="Calibri"/>
          <w:sz w:val="22"/>
          <w:szCs w:val="22"/>
          <w:lang w:eastAsia="en-GB"/>
        </w:rPr>
      </w:pPr>
      <w:r w:rsidRPr="00E71089">
        <w:rPr>
          <w:rFonts w:ascii="Calibri" w:hAnsi="Calibri" w:cs="Calibri"/>
          <w:sz w:val="22"/>
          <w:szCs w:val="22"/>
          <w:lang w:eastAsia="en-GB"/>
        </w:rPr>
        <w:lastRenderedPageBreak/>
        <w:t xml:space="preserve">Staff wellbeing </w:t>
      </w:r>
      <w:proofErr w:type="spellStart"/>
      <w:r w:rsidRPr="00E71089">
        <w:rPr>
          <w:rFonts w:ascii="Calibri" w:hAnsi="Calibri" w:cs="Calibri"/>
          <w:sz w:val="22"/>
          <w:szCs w:val="22"/>
          <w:lang w:eastAsia="en-GB"/>
        </w:rPr>
        <w:t>programme</w:t>
      </w:r>
      <w:proofErr w:type="spellEnd"/>
      <w:r w:rsidRPr="00E71089">
        <w:rPr>
          <w:rFonts w:ascii="Calibri" w:hAnsi="Calibri" w:cs="Calibri"/>
          <w:sz w:val="22"/>
          <w:szCs w:val="22"/>
          <w:lang w:eastAsia="en-GB"/>
        </w:rPr>
        <w:t>, i</w:t>
      </w:r>
      <w:r w:rsidRPr="004731D2">
        <w:rPr>
          <w:rFonts w:ascii="Calibri" w:hAnsi="Calibri" w:cs="Calibri"/>
          <w:sz w:val="22"/>
          <w:szCs w:val="22"/>
          <w:lang w:eastAsia="en-GB"/>
        </w:rPr>
        <w:t>ncluding in-house counselling</w:t>
      </w:r>
    </w:p>
    <w:p w:rsidR="004731D2" w:rsidRPr="004731D2" w:rsidRDefault="004731D2" w:rsidP="004731D2">
      <w:pPr>
        <w:pStyle w:val="ListParagraph"/>
        <w:numPr>
          <w:ilvl w:val="0"/>
          <w:numId w:val="44"/>
        </w:numPr>
        <w:spacing w:before="30" w:after="30"/>
        <w:ind w:left="426" w:hanging="426"/>
        <w:jc w:val="both"/>
        <w:textAlignment w:val="baseline"/>
        <w:rPr>
          <w:rFonts w:ascii="Calibri" w:hAnsi="Calibri" w:cs="Calibri"/>
          <w:sz w:val="22"/>
          <w:szCs w:val="22"/>
          <w:lang w:eastAsia="en-GB"/>
        </w:rPr>
      </w:pPr>
      <w:r>
        <w:rPr>
          <w:rFonts w:ascii="Calibri" w:hAnsi="Calibri" w:cs="Calibri"/>
          <w:sz w:val="22"/>
          <w:szCs w:val="22"/>
          <w:lang w:eastAsia="en-GB"/>
        </w:rPr>
        <w:t xml:space="preserve">Excellent </w:t>
      </w:r>
      <w:r w:rsidRPr="004731D2">
        <w:rPr>
          <w:rFonts w:asciiTheme="majorHAnsi" w:hAnsiTheme="majorHAnsi" w:cstheme="majorHAnsi"/>
          <w:sz w:val="22"/>
        </w:rPr>
        <w:t xml:space="preserve">amenities on site, including a gym, secure cycle storage and free parking  </w:t>
      </w:r>
    </w:p>
    <w:p w:rsidR="00E71089" w:rsidRPr="00E71089" w:rsidRDefault="00E71089" w:rsidP="00F80097">
      <w:pPr>
        <w:pStyle w:val="ListParagraph"/>
        <w:numPr>
          <w:ilvl w:val="0"/>
          <w:numId w:val="44"/>
        </w:numPr>
        <w:spacing w:before="30" w:after="30"/>
        <w:ind w:left="426" w:hanging="426"/>
        <w:jc w:val="both"/>
        <w:textAlignment w:val="baseline"/>
        <w:rPr>
          <w:rFonts w:ascii="Calibri" w:hAnsi="Calibri" w:cs="Calibri"/>
          <w:sz w:val="22"/>
          <w:szCs w:val="22"/>
          <w:lang w:eastAsia="en-GB"/>
        </w:rPr>
      </w:pPr>
      <w:r w:rsidRPr="00E71089">
        <w:rPr>
          <w:rFonts w:ascii="Calibri" w:hAnsi="Calibri" w:cs="Calibri"/>
          <w:sz w:val="22"/>
          <w:szCs w:val="22"/>
          <w:lang w:eastAsia="en-GB"/>
        </w:rPr>
        <w:t>A strong, supportive teaching culture</w:t>
      </w:r>
    </w:p>
    <w:p w:rsidR="00E71089" w:rsidRPr="00E71089" w:rsidRDefault="00E71089" w:rsidP="00F80097">
      <w:pPr>
        <w:pStyle w:val="ListParagraph"/>
        <w:numPr>
          <w:ilvl w:val="0"/>
          <w:numId w:val="44"/>
        </w:numPr>
        <w:spacing w:before="30" w:after="30"/>
        <w:ind w:left="426" w:hanging="426"/>
        <w:jc w:val="both"/>
        <w:textAlignment w:val="baseline"/>
        <w:rPr>
          <w:rFonts w:ascii="Calibri" w:hAnsi="Calibri" w:cs="Calibri"/>
          <w:sz w:val="22"/>
          <w:szCs w:val="22"/>
          <w:lang w:eastAsia="en-GB"/>
        </w:rPr>
      </w:pPr>
      <w:r w:rsidRPr="00E71089">
        <w:rPr>
          <w:rFonts w:ascii="Calibri" w:hAnsi="Calibri" w:cs="Calibri"/>
          <w:sz w:val="22"/>
          <w:szCs w:val="22"/>
          <w:lang w:eastAsia="en-GB"/>
        </w:rPr>
        <w:t>Embedded strategies for improving the work-life balance for staff, including our marking policy</w:t>
      </w:r>
    </w:p>
    <w:p w:rsidR="00E71089" w:rsidRDefault="00E71089" w:rsidP="00F80097">
      <w:pPr>
        <w:pStyle w:val="ListParagraph"/>
        <w:numPr>
          <w:ilvl w:val="0"/>
          <w:numId w:val="44"/>
        </w:numPr>
        <w:ind w:left="426" w:hanging="426"/>
        <w:jc w:val="both"/>
        <w:textAlignment w:val="baseline"/>
        <w:rPr>
          <w:rFonts w:ascii="Calibri" w:hAnsi="Calibri" w:cs="Calibri"/>
          <w:sz w:val="22"/>
          <w:szCs w:val="22"/>
          <w:lang w:eastAsia="en-GB"/>
        </w:rPr>
      </w:pPr>
      <w:r w:rsidRPr="00E71089">
        <w:rPr>
          <w:rFonts w:ascii="Calibri" w:hAnsi="Calibri" w:cs="Calibri"/>
          <w:sz w:val="22"/>
          <w:szCs w:val="22"/>
          <w:lang w:eastAsia="en-GB"/>
        </w:rPr>
        <w:t>Exciting development and teaching opportunities with our partners in City of London and Canary Wharf.</w:t>
      </w:r>
    </w:p>
    <w:p w:rsidR="00C76BEA" w:rsidRPr="00E71089" w:rsidRDefault="00C76BEA" w:rsidP="00C76BEA">
      <w:pPr>
        <w:pStyle w:val="ListParagraph"/>
        <w:ind w:left="0"/>
        <w:jc w:val="both"/>
        <w:textAlignment w:val="baseline"/>
        <w:rPr>
          <w:rFonts w:ascii="Calibri" w:hAnsi="Calibri" w:cs="Calibri"/>
          <w:sz w:val="22"/>
          <w:szCs w:val="22"/>
          <w:lang w:eastAsia="en-GB"/>
        </w:rPr>
      </w:pPr>
    </w:p>
    <w:p w:rsidR="00E71089" w:rsidRPr="00E71089" w:rsidRDefault="00E71089" w:rsidP="00C76BEA">
      <w:pPr>
        <w:jc w:val="both"/>
        <w:textAlignment w:val="baseline"/>
        <w:rPr>
          <w:rFonts w:ascii="Calibri" w:hAnsi="Calibri" w:cs="Calibri"/>
          <w:sz w:val="22"/>
          <w:szCs w:val="22"/>
          <w:lang w:eastAsia="en-GB"/>
        </w:rPr>
      </w:pPr>
      <w:r w:rsidRPr="00E71089">
        <w:rPr>
          <w:rFonts w:ascii="Calibri" w:hAnsi="Calibri" w:cs="Calibri"/>
          <w:sz w:val="22"/>
          <w:szCs w:val="22"/>
          <w:lang w:eastAsia="en-GB"/>
        </w:rPr>
        <w:t>Our prized, historic location on the River Thames provides endless prospects for our members of staff:</w:t>
      </w:r>
    </w:p>
    <w:p w:rsidR="00E71089" w:rsidRPr="00E71089" w:rsidRDefault="00E71089" w:rsidP="00C76BEA">
      <w:pPr>
        <w:jc w:val="both"/>
        <w:textAlignment w:val="baseline"/>
        <w:rPr>
          <w:rFonts w:ascii="Calibri" w:hAnsi="Calibri" w:cs="Calibri"/>
          <w:sz w:val="22"/>
          <w:szCs w:val="22"/>
          <w:lang w:eastAsia="en-GB"/>
        </w:rPr>
      </w:pPr>
    </w:p>
    <w:p w:rsidR="00E71089" w:rsidRPr="00E71089" w:rsidRDefault="00E71089" w:rsidP="00F80097">
      <w:pPr>
        <w:pStyle w:val="ListParagraph"/>
        <w:numPr>
          <w:ilvl w:val="0"/>
          <w:numId w:val="45"/>
        </w:numPr>
        <w:spacing w:before="30" w:after="30"/>
        <w:ind w:left="426" w:hanging="426"/>
        <w:jc w:val="both"/>
        <w:textAlignment w:val="baseline"/>
        <w:rPr>
          <w:rFonts w:ascii="Calibri" w:hAnsi="Calibri" w:cs="Calibri"/>
          <w:sz w:val="22"/>
          <w:szCs w:val="22"/>
          <w:lang w:eastAsia="en-GB"/>
        </w:rPr>
      </w:pPr>
      <w:r w:rsidRPr="00E71089">
        <w:rPr>
          <w:rFonts w:ascii="Calibri" w:hAnsi="Calibri" w:cs="Calibri"/>
          <w:sz w:val="22"/>
          <w:szCs w:val="22"/>
          <w:lang w:eastAsia="en-GB"/>
        </w:rPr>
        <w:t xml:space="preserve">A diverse and vibrant borough 15 minutes from the </w:t>
      </w:r>
      <w:proofErr w:type="spellStart"/>
      <w:r w:rsidRPr="00E71089">
        <w:rPr>
          <w:rFonts w:ascii="Calibri" w:hAnsi="Calibri" w:cs="Calibri"/>
          <w:sz w:val="22"/>
          <w:szCs w:val="22"/>
          <w:lang w:eastAsia="en-GB"/>
        </w:rPr>
        <w:t>centre</w:t>
      </w:r>
      <w:proofErr w:type="spellEnd"/>
      <w:r w:rsidRPr="00E71089">
        <w:rPr>
          <w:rFonts w:ascii="Calibri" w:hAnsi="Calibri" w:cs="Calibri"/>
          <w:sz w:val="22"/>
          <w:szCs w:val="22"/>
          <w:lang w:eastAsia="en-GB"/>
        </w:rPr>
        <w:t xml:space="preserve"> of London.</w:t>
      </w:r>
    </w:p>
    <w:p w:rsidR="00E71089" w:rsidRPr="00E71089" w:rsidRDefault="00E71089" w:rsidP="00F80097">
      <w:pPr>
        <w:pStyle w:val="ListParagraph"/>
        <w:numPr>
          <w:ilvl w:val="0"/>
          <w:numId w:val="45"/>
        </w:numPr>
        <w:spacing w:before="30" w:after="30"/>
        <w:ind w:left="426" w:hanging="426"/>
        <w:jc w:val="both"/>
        <w:textAlignment w:val="baseline"/>
        <w:rPr>
          <w:rFonts w:ascii="Calibri" w:hAnsi="Calibri" w:cs="Calibri"/>
          <w:sz w:val="22"/>
          <w:szCs w:val="22"/>
          <w:lang w:eastAsia="en-GB"/>
        </w:rPr>
      </w:pPr>
      <w:r w:rsidRPr="00E71089">
        <w:rPr>
          <w:rFonts w:ascii="Calibri" w:hAnsi="Calibri" w:cs="Calibri"/>
          <w:sz w:val="22"/>
          <w:szCs w:val="22"/>
          <w:lang w:eastAsia="en-GB"/>
        </w:rPr>
        <w:t>Excellent public transport links including DLR, tube, and bus</w:t>
      </w:r>
    </w:p>
    <w:p w:rsidR="00E71089" w:rsidRPr="00E71089" w:rsidRDefault="00E71089" w:rsidP="00F80097">
      <w:pPr>
        <w:pStyle w:val="ListParagraph"/>
        <w:numPr>
          <w:ilvl w:val="0"/>
          <w:numId w:val="45"/>
        </w:numPr>
        <w:spacing w:before="30" w:after="30"/>
        <w:ind w:left="426" w:hanging="426"/>
        <w:jc w:val="both"/>
        <w:textAlignment w:val="baseline"/>
        <w:rPr>
          <w:rFonts w:ascii="Calibri" w:hAnsi="Calibri" w:cs="Calibri"/>
          <w:sz w:val="22"/>
          <w:szCs w:val="22"/>
          <w:lang w:eastAsia="en-GB"/>
        </w:rPr>
      </w:pPr>
      <w:r w:rsidRPr="00E71089">
        <w:rPr>
          <w:rFonts w:ascii="Calibri" w:hAnsi="Calibri" w:cs="Calibri"/>
          <w:sz w:val="22"/>
          <w:szCs w:val="22"/>
          <w:lang w:eastAsia="en-GB"/>
        </w:rPr>
        <w:t>Closely located to a hub of entertainment: Westfield Stratford, the Royal Naval College, the O</w:t>
      </w:r>
      <w:r w:rsidRPr="00E71089">
        <w:rPr>
          <w:rFonts w:ascii="Calibri" w:hAnsi="Calibri" w:cs="Calibri"/>
          <w:sz w:val="22"/>
          <w:szCs w:val="22"/>
          <w:vertAlign w:val="subscript"/>
          <w:lang w:eastAsia="en-GB"/>
        </w:rPr>
        <w:t>2</w:t>
      </w:r>
      <w:r w:rsidRPr="00E71089">
        <w:rPr>
          <w:rFonts w:ascii="Calibri" w:hAnsi="Calibri" w:cs="Calibri"/>
          <w:sz w:val="22"/>
          <w:szCs w:val="22"/>
          <w:lang w:eastAsia="en-GB"/>
        </w:rPr>
        <w:t xml:space="preserve"> arena, Greenwich and lush, green parks.</w:t>
      </w:r>
    </w:p>
    <w:p w:rsidR="00E71089" w:rsidRPr="00E71089" w:rsidRDefault="00E71089" w:rsidP="00F80097">
      <w:pPr>
        <w:pStyle w:val="ListParagraph"/>
        <w:numPr>
          <w:ilvl w:val="0"/>
          <w:numId w:val="45"/>
        </w:numPr>
        <w:spacing w:before="30" w:after="30"/>
        <w:ind w:left="426" w:hanging="426"/>
        <w:jc w:val="both"/>
        <w:textAlignment w:val="baseline"/>
        <w:rPr>
          <w:rFonts w:ascii="Calibri" w:hAnsi="Calibri" w:cs="Calibri"/>
          <w:sz w:val="22"/>
          <w:szCs w:val="22"/>
          <w:lang w:eastAsia="en-GB"/>
        </w:rPr>
      </w:pPr>
      <w:r w:rsidRPr="00E71089">
        <w:rPr>
          <w:rFonts w:ascii="Calibri" w:hAnsi="Calibri" w:cs="Calibri"/>
          <w:sz w:val="22"/>
          <w:szCs w:val="22"/>
          <w:lang w:eastAsia="en-GB"/>
        </w:rPr>
        <w:t>A diverse range of lively restaurants and pubs dotted throughout the area.</w:t>
      </w:r>
    </w:p>
    <w:p w:rsidR="00E71089" w:rsidRPr="00E71089" w:rsidRDefault="00E71089" w:rsidP="00C76BEA">
      <w:pPr>
        <w:pStyle w:val="ListParagraph"/>
        <w:spacing w:before="30" w:after="30"/>
        <w:ind w:left="0"/>
        <w:jc w:val="both"/>
        <w:textAlignment w:val="baseline"/>
        <w:rPr>
          <w:rFonts w:ascii="Calibri" w:hAnsi="Calibri" w:cs="Calibri"/>
          <w:sz w:val="22"/>
          <w:szCs w:val="22"/>
          <w:lang w:eastAsia="en-GB"/>
        </w:rPr>
      </w:pPr>
    </w:p>
    <w:p w:rsidR="004731D2" w:rsidRPr="004731D2" w:rsidRDefault="004731D2" w:rsidP="004731D2">
      <w:pPr>
        <w:rPr>
          <w:rFonts w:asciiTheme="majorHAnsi" w:hAnsiTheme="majorHAnsi" w:cstheme="majorHAnsi"/>
          <w:sz w:val="22"/>
        </w:rPr>
      </w:pPr>
      <w:r w:rsidRPr="004731D2">
        <w:rPr>
          <w:rFonts w:asciiTheme="majorHAnsi" w:hAnsiTheme="majorHAnsi" w:cstheme="majorHAnsi"/>
          <w:sz w:val="22"/>
        </w:rPr>
        <w:t xml:space="preserve">If you believe that you are the exceptional candidate we are seeking for our exceptional school, we would love to hear from you.  </w:t>
      </w:r>
    </w:p>
    <w:p w:rsidR="00E71089" w:rsidRPr="00275686" w:rsidRDefault="00E71089" w:rsidP="00C76BEA">
      <w:pPr>
        <w:pStyle w:val="Normal1"/>
        <w:spacing w:before="0" w:beforeAutospacing="0" w:after="0" w:afterAutospacing="0"/>
        <w:jc w:val="both"/>
        <w:rPr>
          <w:rStyle w:val="normalchar"/>
          <w:rFonts w:ascii="Calibri" w:hAnsi="Calibri" w:cs="Calibri"/>
          <w:sz w:val="22"/>
          <w:szCs w:val="22"/>
        </w:rPr>
      </w:pPr>
    </w:p>
    <w:p w:rsidR="00E71089" w:rsidRPr="00275686" w:rsidRDefault="00E71089" w:rsidP="00C76BEA">
      <w:pPr>
        <w:pStyle w:val="Normal1"/>
        <w:spacing w:before="0" w:beforeAutospacing="0" w:after="0" w:afterAutospacing="0"/>
        <w:jc w:val="both"/>
        <w:rPr>
          <w:rStyle w:val="normalchar"/>
          <w:rFonts w:ascii="Calibri" w:hAnsi="Calibri" w:cs="Calibri"/>
          <w:sz w:val="22"/>
          <w:szCs w:val="22"/>
        </w:rPr>
      </w:pPr>
      <w:r w:rsidRPr="00275686">
        <w:rPr>
          <w:rStyle w:val="normalchar"/>
          <w:rFonts w:ascii="Calibri" w:hAnsi="Calibri" w:cs="Calibri"/>
          <w:sz w:val="22"/>
          <w:szCs w:val="22"/>
        </w:rPr>
        <w:t xml:space="preserve">Application pack and form available to download from the school’s website </w:t>
      </w:r>
      <w:hyperlink r:id="rId8" w:history="1">
        <w:r w:rsidRPr="00275686">
          <w:rPr>
            <w:rStyle w:val="Hyperlink"/>
            <w:rFonts w:ascii="Calibri" w:hAnsi="Calibri" w:cs="Calibri"/>
            <w:sz w:val="22"/>
            <w:szCs w:val="22"/>
          </w:rPr>
          <w:t>www.georgegreens.com</w:t>
        </w:r>
      </w:hyperlink>
      <w:r w:rsidRPr="00275686">
        <w:rPr>
          <w:rStyle w:val="normalchar"/>
          <w:rFonts w:ascii="Calibri" w:hAnsi="Calibri" w:cs="Calibri"/>
          <w:sz w:val="22"/>
          <w:szCs w:val="22"/>
        </w:rPr>
        <w:t xml:space="preserve"> </w:t>
      </w:r>
    </w:p>
    <w:p w:rsidR="00E71089" w:rsidRPr="00275686" w:rsidRDefault="00E71089" w:rsidP="00C76BEA">
      <w:pPr>
        <w:jc w:val="both"/>
        <w:rPr>
          <w:rFonts w:ascii="Calibri" w:hAnsi="Calibri" w:cs="Calibri"/>
          <w:b/>
          <w:sz w:val="22"/>
          <w:szCs w:val="22"/>
        </w:rPr>
      </w:pPr>
    </w:p>
    <w:p w:rsidR="00E71089" w:rsidRDefault="00E71089" w:rsidP="00C76BEA">
      <w:pPr>
        <w:jc w:val="both"/>
        <w:rPr>
          <w:rFonts w:ascii="Calibri" w:hAnsi="Calibri" w:cs="Calibri"/>
          <w:b/>
          <w:sz w:val="22"/>
          <w:szCs w:val="22"/>
        </w:rPr>
      </w:pPr>
      <w:r w:rsidRPr="00275686">
        <w:rPr>
          <w:rFonts w:ascii="Calibri" w:hAnsi="Calibri" w:cs="Calibri"/>
          <w:b/>
          <w:sz w:val="22"/>
          <w:szCs w:val="22"/>
        </w:rPr>
        <w:t>Closing date:</w:t>
      </w:r>
      <w:r w:rsidR="001B4318">
        <w:rPr>
          <w:rFonts w:ascii="Calibri" w:hAnsi="Calibri" w:cs="Calibri"/>
          <w:b/>
          <w:sz w:val="22"/>
          <w:szCs w:val="22"/>
        </w:rPr>
        <w:t xml:space="preserve"> 9am, Friday 17</w:t>
      </w:r>
      <w:r w:rsidR="00ED6CE1" w:rsidRPr="00ED6CE1">
        <w:rPr>
          <w:rFonts w:ascii="Calibri" w:hAnsi="Calibri" w:cs="Calibri"/>
          <w:b/>
          <w:sz w:val="22"/>
          <w:szCs w:val="22"/>
          <w:vertAlign w:val="superscript"/>
        </w:rPr>
        <w:t>th</w:t>
      </w:r>
      <w:r w:rsidR="001B4318">
        <w:rPr>
          <w:rFonts w:ascii="Calibri" w:hAnsi="Calibri" w:cs="Calibri"/>
          <w:b/>
          <w:sz w:val="22"/>
          <w:szCs w:val="22"/>
        </w:rPr>
        <w:t xml:space="preserve"> March</w:t>
      </w:r>
      <w:r w:rsidR="00ED6CE1">
        <w:rPr>
          <w:rFonts w:ascii="Calibri" w:hAnsi="Calibri" w:cs="Calibri"/>
          <w:b/>
          <w:sz w:val="22"/>
          <w:szCs w:val="22"/>
        </w:rPr>
        <w:t xml:space="preserve"> 2023</w:t>
      </w:r>
    </w:p>
    <w:p w:rsidR="00B17DC8" w:rsidRDefault="00B17DC8" w:rsidP="00C76BEA">
      <w:pPr>
        <w:jc w:val="both"/>
        <w:rPr>
          <w:rFonts w:ascii="Calibri" w:hAnsi="Calibri" w:cs="Calibri"/>
          <w:b/>
          <w:sz w:val="22"/>
          <w:szCs w:val="22"/>
        </w:rPr>
      </w:pPr>
    </w:p>
    <w:p w:rsidR="00B17DC8" w:rsidRPr="00275686" w:rsidRDefault="00B17DC8" w:rsidP="00C76BEA">
      <w:pPr>
        <w:jc w:val="both"/>
        <w:rPr>
          <w:rFonts w:ascii="Calibri" w:hAnsi="Calibri" w:cs="Calibri"/>
          <w:i/>
          <w:sz w:val="20"/>
        </w:rPr>
      </w:pPr>
    </w:p>
    <w:p w:rsidR="005F03E0" w:rsidRPr="00275686" w:rsidRDefault="005F03E0" w:rsidP="00C76BEA">
      <w:pPr>
        <w:jc w:val="both"/>
        <w:rPr>
          <w:rFonts w:ascii="Calibri" w:hAnsi="Calibri" w:cs="Calibri"/>
          <w:b/>
          <w:sz w:val="22"/>
          <w:szCs w:val="22"/>
        </w:rPr>
      </w:pPr>
      <w:r w:rsidRPr="00275686">
        <w:rPr>
          <w:rFonts w:ascii="Calibri" w:hAnsi="Calibri" w:cs="Calibri"/>
          <w:i/>
          <w:sz w:val="22"/>
          <w:szCs w:val="22"/>
        </w:rPr>
        <w:t>George Green’s School is committed to safeguarding and promoting the welfare of children and young people. We expect all staff, external agencies and volunteers to share this commitment. Any appointment is subject to an enhanced DBS Check.</w:t>
      </w:r>
    </w:p>
    <w:p w:rsidR="00746DD0" w:rsidRPr="00275686" w:rsidRDefault="00746DD0" w:rsidP="00C76BEA">
      <w:pPr>
        <w:jc w:val="both"/>
        <w:rPr>
          <w:rFonts w:ascii="Calibri" w:hAnsi="Calibri" w:cstheme="minorHAnsi"/>
          <w:sz w:val="22"/>
          <w:szCs w:val="22"/>
        </w:rPr>
      </w:pPr>
    </w:p>
    <w:p w:rsidR="00746DD0" w:rsidRPr="00275686" w:rsidRDefault="00746DD0" w:rsidP="00C76BEA">
      <w:pPr>
        <w:jc w:val="both"/>
        <w:rPr>
          <w:rFonts w:ascii="Calibri" w:hAnsi="Calibri" w:cstheme="minorHAnsi"/>
          <w:sz w:val="22"/>
          <w:szCs w:val="22"/>
        </w:rPr>
      </w:pPr>
    </w:p>
    <w:p w:rsidR="00FF174F" w:rsidRPr="00275686" w:rsidRDefault="00FF174F" w:rsidP="00C76BEA">
      <w:pPr>
        <w:pStyle w:val="Heading6"/>
        <w:jc w:val="left"/>
        <w:rPr>
          <w:rFonts w:ascii="Calibri" w:hAnsi="Calibri" w:cstheme="minorHAnsi"/>
          <w:color w:val="1F497D" w:themeColor="text2"/>
          <w:sz w:val="48"/>
          <w:szCs w:val="48"/>
        </w:rPr>
      </w:pPr>
      <w:r w:rsidRPr="00275686">
        <w:rPr>
          <w:rFonts w:ascii="Calibri" w:hAnsi="Calibri" w:cstheme="minorHAnsi"/>
          <w:color w:val="1F497D" w:themeColor="text2"/>
          <w:sz w:val="48"/>
          <w:szCs w:val="48"/>
        </w:rPr>
        <w:t>Letter from the Principal</w:t>
      </w:r>
    </w:p>
    <w:p w:rsidR="003549BD" w:rsidRPr="002D3F0F" w:rsidRDefault="003549BD" w:rsidP="002D3F0F">
      <w:pPr>
        <w:pStyle w:val="BodyText"/>
        <w:spacing w:after="0"/>
        <w:jc w:val="both"/>
        <w:rPr>
          <w:rFonts w:asciiTheme="majorHAnsi" w:hAnsiTheme="majorHAnsi" w:cstheme="majorHAnsi"/>
          <w:b/>
          <w:sz w:val="22"/>
        </w:rPr>
      </w:pPr>
    </w:p>
    <w:p w:rsidR="002D3F0F" w:rsidRPr="002D3F0F" w:rsidRDefault="002D3F0F" w:rsidP="00760A92">
      <w:pPr>
        <w:jc w:val="both"/>
        <w:rPr>
          <w:rFonts w:asciiTheme="majorHAnsi" w:hAnsiTheme="majorHAnsi" w:cstheme="majorHAnsi"/>
          <w:sz w:val="22"/>
        </w:rPr>
      </w:pPr>
      <w:r w:rsidRPr="002D3F0F">
        <w:rPr>
          <w:rFonts w:asciiTheme="majorHAnsi" w:hAnsiTheme="majorHAnsi" w:cstheme="majorHAnsi"/>
          <w:sz w:val="22"/>
        </w:rPr>
        <w:t xml:space="preserve">Dear Candidate,  </w:t>
      </w:r>
    </w:p>
    <w:p w:rsidR="002D3F0F" w:rsidRPr="002D3F0F" w:rsidRDefault="002D3F0F" w:rsidP="002D3F0F">
      <w:pPr>
        <w:spacing w:line="259" w:lineRule="auto"/>
        <w:ind w:left="142"/>
        <w:jc w:val="both"/>
        <w:rPr>
          <w:rFonts w:asciiTheme="majorHAnsi" w:hAnsiTheme="majorHAnsi" w:cstheme="majorHAnsi"/>
          <w:sz w:val="22"/>
        </w:rPr>
      </w:pPr>
      <w:r w:rsidRPr="002D3F0F">
        <w:rPr>
          <w:rFonts w:asciiTheme="majorHAnsi" w:hAnsiTheme="majorHAnsi" w:cstheme="majorHAnsi"/>
          <w:sz w:val="22"/>
        </w:rPr>
        <w:t xml:space="preserve">  </w:t>
      </w:r>
    </w:p>
    <w:p w:rsidR="002D3F0F" w:rsidRPr="002D3F0F" w:rsidRDefault="002D3F0F" w:rsidP="002D3F0F">
      <w:pPr>
        <w:jc w:val="both"/>
        <w:rPr>
          <w:rFonts w:asciiTheme="majorHAnsi" w:hAnsiTheme="majorHAnsi" w:cstheme="majorHAnsi"/>
          <w:sz w:val="22"/>
        </w:rPr>
      </w:pPr>
      <w:r w:rsidRPr="002D3F0F">
        <w:rPr>
          <w:rFonts w:asciiTheme="majorHAnsi" w:hAnsiTheme="majorHAnsi" w:cstheme="majorHAnsi"/>
          <w:sz w:val="22"/>
        </w:rPr>
        <w:t xml:space="preserve">Thank you for your interest in the role of </w:t>
      </w:r>
      <w:r>
        <w:rPr>
          <w:rFonts w:asciiTheme="majorHAnsi" w:hAnsiTheme="majorHAnsi" w:cstheme="majorHAnsi"/>
          <w:sz w:val="22"/>
        </w:rPr>
        <w:t>Physics Teacher</w:t>
      </w:r>
      <w:r w:rsidRPr="002D3F0F">
        <w:rPr>
          <w:rFonts w:asciiTheme="majorHAnsi" w:hAnsiTheme="majorHAnsi" w:cstheme="majorHAnsi"/>
          <w:sz w:val="22"/>
        </w:rPr>
        <w:t xml:space="preserve"> at George Green’s School.  I have been Principal at the school since 2019, having arrived here in 2014 as Deputy </w:t>
      </w:r>
      <w:proofErr w:type="spellStart"/>
      <w:r w:rsidRPr="002D3F0F">
        <w:rPr>
          <w:rFonts w:asciiTheme="majorHAnsi" w:hAnsiTheme="majorHAnsi" w:cstheme="majorHAnsi"/>
          <w:sz w:val="22"/>
        </w:rPr>
        <w:t>Headteacher</w:t>
      </w:r>
      <w:proofErr w:type="spellEnd"/>
      <w:r w:rsidRPr="002D3F0F">
        <w:rPr>
          <w:rFonts w:asciiTheme="majorHAnsi" w:hAnsiTheme="majorHAnsi" w:cstheme="majorHAnsi"/>
          <w:sz w:val="22"/>
        </w:rPr>
        <w:t xml:space="preserve">.  I can say with complete confidence that this is a truly inspirational place to work.  If you are interested in changing lives, this is the school for you.  </w:t>
      </w:r>
    </w:p>
    <w:p w:rsidR="002D3F0F" w:rsidRPr="00437DB0" w:rsidRDefault="002D3F0F" w:rsidP="00437DB0">
      <w:pPr>
        <w:pStyle w:val="BodyText"/>
        <w:spacing w:after="0"/>
        <w:jc w:val="both"/>
        <w:rPr>
          <w:rFonts w:ascii="Calibri" w:hAnsi="Calibri" w:cs="Calibri"/>
          <w:b/>
          <w:sz w:val="20"/>
        </w:rPr>
      </w:pPr>
    </w:p>
    <w:p w:rsidR="002D3F0F" w:rsidRPr="00437DB0" w:rsidRDefault="002D3F0F" w:rsidP="00437DB0">
      <w:pPr>
        <w:jc w:val="both"/>
        <w:rPr>
          <w:rFonts w:ascii="Calibri" w:hAnsi="Calibri" w:cs="Calibri"/>
          <w:sz w:val="22"/>
        </w:rPr>
      </w:pPr>
      <w:r w:rsidRPr="00437DB0">
        <w:rPr>
          <w:rFonts w:ascii="Calibri" w:hAnsi="Calibri" w:cs="Calibri"/>
          <w:sz w:val="22"/>
        </w:rPr>
        <w:t xml:space="preserve">We were visited by </w:t>
      </w:r>
      <w:proofErr w:type="spellStart"/>
      <w:r w:rsidRPr="00437DB0">
        <w:rPr>
          <w:rFonts w:ascii="Calibri" w:hAnsi="Calibri" w:cs="Calibri"/>
          <w:sz w:val="22"/>
        </w:rPr>
        <w:t>Ofsted</w:t>
      </w:r>
      <w:proofErr w:type="spellEnd"/>
      <w:r w:rsidRPr="00437DB0">
        <w:rPr>
          <w:rFonts w:ascii="Calibri" w:hAnsi="Calibri" w:cs="Calibri"/>
          <w:sz w:val="22"/>
        </w:rPr>
        <w:t xml:space="preserve"> in May 2022 for a Section 8 inspection. This reaffirmed our Good rating and gave as some incredibly positive feedback about our school, particularly our warm, inclusive and ambitious culture. They also gave us some things to work on, including improving our students’ </w:t>
      </w:r>
      <w:proofErr w:type="spellStart"/>
      <w:r w:rsidRPr="00437DB0">
        <w:rPr>
          <w:rFonts w:ascii="Calibri" w:hAnsi="Calibri" w:cs="Calibri"/>
          <w:sz w:val="22"/>
        </w:rPr>
        <w:t>oracy</w:t>
      </w:r>
      <w:proofErr w:type="spellEnd"/>
      <w:r w:rsidRPr="00437DB0">
        <w:rPr>
          <w:rFonts w:ascii="Calibri" w:hAnsi="Calibri" w:cs="Calibri"/>
          <w:sz w:val="22"/>
        </w:rPr>
        <w:t xml:space="preserve"> and improving our approach to marking students’ spelling, grammar and punctuation.  </w:t>
      </w:r>
    </w:p>
    <w:p w:rsidR="002D3F0F" w:rsidRPr="00437DB0" w:rsidRDefault="002D3F0F" w:rsidP="00437DB0">
      <w:pPr>
        <w:spacing w:line="259" w:lineRule="auto"/>
        <w:ind w:left="142"/>
        <w:jc w:val="both"/>
        <w:rPr>
          <w:rFonts w:ascii="Calibri" w:hAnsi="Calibri" w:cs="Calibri"/>
          <w:sz w:val="22"/>
        </w:rPr>
      </w:pPr>
      <w:r w:rsidRPr="00437DB0">
        <w:rPr>
          <w:rFonts w:ascii="Calibri" w:hAnsi="Calibri" w:cs="Calibri"/>
          <w:sz w:val="22"/>
        </w:rPr>
        <w:t xml:space="preserve">  </w:t>
      </w:r>
    </w:p>
    <w:p w:rsidR="002D3F0F" w:rsidRPr="00437DB0" w:rsidRDefault="002D3F0F" w:rsidP="00437DB0">
      <w:pPr>
        <w:jc w:val="both"/>
        <w:rPr>
          <w:rFonts w:ascii="Calibri" w:hAnsi="Calibri" w:cs="Calibri"/>
          <w:sz w:val="22"/>
        </w:rPr>
      </w:pPr>
      <w:r w:rsidRPr="00437DB0">
        <w:rPr>
          <w:rFonts w:ascii="Calibri" w:hAnsi="Calibri" w:cs="Calibri"/>
          <w:sz w:val="22"/>
        </w:rPr>
        <w:t xml:space="preserve">We are delighted to be having a new building, with construction expected to start in September 2023.  It will be to a modular design and will be constructed on site at 100, Manchester Road – our current address – without significant disruption to the operation of our current buildings or need for any decant arrangements, other than for PE, which will need to move temporarily off-site.  </w:t>
      </w:r>
    </w:p>
    <w:p w:rsidR="002D3F0F" w:rsidRDefault="002D3F0F" w:rsidP="002D3F0F">
      <w:pPr>
        <w:spacing w:line="259" w:lineRule="auto"/>
        <w:ind w:left="142"/>
      </w:pPr>
      <w:r>
        <w:t xml:space="preserve">  </w:t>
      </w:r>
    </w:p>
    <w:p w:rsidR="002D3F0F" w:rsidRPr="00437DB0" w:rsidRDefault="002D3F0F" w:rsidP="00437DB0">
      <w:pPr>
        <w:jc w:val="both"/>
        <w:rPr>
          <w:rFonts w:asciiTheme="majorHAnsi" w:hAnsiTheme="majorHAnsi" w:cstheme="majorHAnsi"/>
          <w:sz w:val="22"/>
          <w:szCs w:val="22"/>
        </w:rPr>
      </w:pPr>
      <w:r w:rsidRPr="00437DB0">
        <w:rPr>
          <w:rFonts w:asciiTheme="majorHAnsi" w:hAnsiTheme="majorHAnsi" w:cstheme="majorHAnsi"/>
          <w:sz w:val="22"/>
          <w:szCs w:val="22"/>
        </w:rPr>
        <w:lastRenderedPageBreak/>
        <w:t xml:space="preserve">Our current offer includes a wide range of A levels and other L3 courses, together with a growing selection of L2 vocational courses.  Full details of the current post-16 offer will be provided to all candidates invited to interview.  </w:t>
      </w:r>
    </w:p>
    <w:p w:rsidR="002D3F0F" w:rsidRPr="00437DB0" w:rsidRDefault="002D3F0F" w:rsidP="008C1C36">
      <w:pPr>
        <w:spacing w:line="259" w:lineRule="auto"/>
        <w:jc w:val="both"/>
        <w:rPr>
          <w:rFonts w:asciiTheme="majorHAnsi" w:hAnsiTheme="majorHAnsi" w:cstheme="majorHAnsi"/>
          <w:sz w:val="22"/>
          <w:szCs w:val="22"/>
        </w:rPr>
      </w:pPr>
      <w:r w:rsidRPr="00437DB0">
        <w:rPr>
          <w:rFonts w:asciiTheme="majorHAnsi" w:hAnsiTheme="majorHAnsi" w:cstheme="majorHAnsi"/>
          <w:sz w:val="22"/>
          <w:szCs w:val="22"/>
        </w:rPr>
        <w:t xml:space="preserve"> </w:t>
      </w:r>
    </w:p>
    <w:p w:rsidR="002D3F0F" w:rsidRPr="00437DB0" w:rsidRDefault="002D3F0F" w:rsidP="00437DB0">
      <w:pPr>
        <w:jc w:val="both"/>
        <w:rPr>
          <w:rFonts w:asciiTheme="majorHAnsi" w:hAnsiTheme="majorHAnsi" w:cstheme="majorHAnsi"/>
          <w:sz w:val="22"/>
          <w:szCs w:val="22"/>
        </w:rPr>
      </w:pPr>
      <w:r w:rsidRPr="00437DB0">
        <w:rPr>
          <w:rFonts w:asciiTheme="majorHAnsi" w:hAnsiTheme="majorHAnsi" w:cstheme="majorHAnsi"/>
          <w:sz w:val="22"/>
          <w:szCs w:val="22"/>
        </w:rPr>
        <w:t xml:space="preserve">This is a tremendously exciting time to be joining us here at George Green’s.  All of us who work here are deeply proud of the improvements our school has made over recent years, particularly in relation to student achievement.  Our results have improved rapidly, with A level results in 2022 being a particular cause for celebration. We await the final draft of our GCSE results, notably our Progress 8 score, but we are quietly confident that GCSE results, too, will reflect the successful school that we are.  </w:t>
      </w:r>
    </w:p>
    <w:p w:rsidR="002D3F0F" w:rsidRPr="00437DB0" w:rsidRDefault="002D3F0F" w:rsidP="00437DB0">
      <w:pPr>
        <w:spacing w:line="259" w:lineRule="auto"/>
        <w:ind w:left="127"/>
        <w:jc w:val="both"/>
        <w:rPr>
          <w:rFonts w:asciiTheme="majorHAnsi" w:hAnsiTheme="majorHAnsi" w:cstheme="majorHAnsi"/>
          <w:sz w:val="22"/>
          <w:szCs w:val="22"/>
        </w:rPr>
      </w:pPr>
      <w:r w:rsidRPr="00437DB0">
        <w:rPr>
          <w:rFonts w:asciiTheme="majorHAnsi" w:hAnsiTheme="majorHAnsi" w:cstheme="majorHAnsi"/>
          <w:sz w:val="22"/>
          <w:szCs w:val="22"/>
        </w:rPr>
        <w:t xml:space="preserve">  </w:t>
      </w:r>
    </w:p>
    <w:p w:rsidR="00437DB0" w:rsidRPr="00437DB0" w:rsidRDefault="00437DB0" w:rsidP="00437DB0">
      <w:pPr>
        <w:jc w:val="both"/>
        <w:rPr>
          <w:rFonts w:asciiTheme="majorHAnsi" w:hAnsiTheme="majorHAnsi" w:cstheme="majorHAnsi"/>
          <w:sz w:val="22"/>
          <w:szCs w:val="22"/>
        </w:rPr>
      </w:pPr>
      <w:r w:rsidRPr="00437DB0">
        <w:rPr>
          <w:rFonts w:asciiTheme="majorHAnsi" w:hAnsiTheme="majorHAnsi" w:cstheme="majorHAnsi"/>
          <w:sz w:val="22"/>
          <w:szCs w:val="22"/>
        </w:rPr>
        <w:t xml:space="preserve">We attribute a significant degree of our success in this area to our commitment to and significant investment in the professional and personal development of every single person who works for the school in any capacity – and in our continuing belief in the importance of valuing and developing every single student.  </w:t>
      </w:r>
    </w:p>
    <w:p w:rsidR="00437DB0" w:rsidRPr="00437DB0" w:rsidRDefault="00437DB0" w:rsidP="00437DB0">
      <w:pPr>
        <w:spacing w:line="259" w:lineRule="auto"/>
        <w:ind w:left="142"/>
        <w:jc w:val="both"/>
        <w:rPr>
          <w:rFonts w:asciiTheme="majorHAnsi" w:hAnsiTheme="majorHAnsi" w:cstheme="majorHAnsi"/>
          <w:sz w:val="22"/>
          <w:szCs w:val="22"/>
        </w:rPr>
      </w:pPr>
      <w:r w:rsidRPr="00437DB0">
        <w:rPr>
          <w:rFonts w:asciiTheme="majorHAnsi" w:hAnsiTheme="majorHAnsi" w:cstheme="majorHAnsi"/>
          <w:sz w:val="22"/>
          <w:szCs w:val="22"/>
        </w:rPr>
        <w:t xml:space="preserve">  </w:t>
      </w:r>
    </w:p>
    <w:p w:rsidR="00437DB0" w:rsidRPr="00437DB0" w:rsidRDefault="00437DB0" w:rsidP="00437DB0">
      <w:pPr>
        <w:jc w:val="both"/>
        <w:rPr>
          <w:rFonts w:asciiTheme="majorHAnsi" w:hAnsiTheme="majorHAnsi" w:cstheme="majorHAnsi"/>
          <w:sz w:val="22"/>
          <w:szCs w:val="22"/>
        </w:rPr>
      </w:pPr>
      <w:r w:rsidRPr="00437DB0">
        <w:rPr>
          <w:rFonts w:asciiTheme="majorHAnsi" w:hAnsiTheme="majorHAnsi" w:cstheme="majorHAnsi"/>
          <w:sz w:val="22"/>
          <w:szCs w:val="22"/>
        </w:rPr>
        <w:t xml:space="preserve">Our commitment to Continuing Professional Learning (CPL) for all employees – both teaching and support staff – is absolute, as is our commitment to the personal development and empowerment of our students.  </w:t>
      </w:r>
    </w:p>
    <w:p w:rsidR="00437DB0" w:rsidRPr="00437DB0" w:rsidRDefault="00437DB0" w:rsidP="00437DB0">
      <w:pPr>
        <w:spacing w:line="259" w:lineRule="auto"/>
        <w:ind w:left="142"/>
        <w:jc w:val="both"/>
        <w:rPr>
          <w:rFonts w:asciiTheme="majorHAnsi" w:hAnsiTheme="majorHAnsi" w:cstheme="majorHAnsi"/>
          <w:sz w:val="22"/>
          <w:szCs w:val="22"/>
        </w:rPr>
      </w:pPr>
      <w:r w:rsidRPr="00437DB0">
        <w:rPr>
          <w:rFonts w:asciiTheme="majorHAnsi" w:hAnsiTheme="majorHAnsi" w:cstheme="majorHAnsi"/>
          <w:sz w:val="22"/>
          <w:szCs w:val="22"/>
        </w:rPr>
        <w:t xml:space="preserve">  </w:t>
      </w:r>
    </w:p>
    <w:p w:rsidR="00437DB0" w:rsidRPr="00437DB0" w:rsidRDefault="00437DB0" w:rsidP="00437DB0">
      <w:pPr>
        <w:jc w:val="both"/>
        <w:rPr>
          <w:rFonts w:asciiTheme="majorHAnsi" w:hAnsiTheme="majorHAnsi" w:cstheme="majorHAnsi"/>
          <w:sz w:val="22"/>
          <w:szCs w:val="22"/>
        </w:rPr>
      </w:pPr>
      <w:r w:rsidRPr="00437DB0">
        <w:rPr>
          <w:rFonts w:asciiTheme="majorHAnsi" w:hAnsiTheme="majorHAnsi" w:cstheme="majorHAnsi"/>
          <w:sz w:val="22"/>
          <w:szCs w:val="22"/>
        </w:rPr>
        <w:t xml:space="preserve">We are a values-driven school, utterly committed to providing our students with an exceptional education that impacts on both them and the community as a whole.  We are proud to be a Rights Respecting Gold Award School, looking to ‘do the right thing’ by our students all the time.  </w:t>
      </w:r>
    </w:p>
    <w:p w:rsidR="00437DB0" w:rsidRPr="00437DB0" w:rsidRDefault="00437DB0" w:rsidP="00437DB0">
      <w:pPr>
        <w:spacing w:line="259" w:lineRule="auto"/>
        <w:ind w:left="142"/>
        <w:jc w:val="both"/>
        <w:rPr>
          <w:rFonts w:asciiTheme="majorHAnsi" w:hAnsiTheme="majorHAnsi" w:cstheme="majorHAnsi"/>
          <w:sz w:val="22"/>
          <w:szCs w:val="22"/>
        </w:rPr>
      </w:pPr>
      <w:r w:rsidRPr="00437DB0">
        <w:rPr>
          <w:rFonts w:asciiTheme="majorHAnsi" w:hAnsiTheme="majorHAnsi" w:cstheme="majorHAnsi"/>
          <w:sz w:val="22"/>
          <w:szCs w:val="22"/>
        </w:rPr>
        <w:t xml:space="preserve">  </w:t>
      </w:r>
    </w:p>
    <w:p w:rsidR="00437DB0" w:rsidRPr="00437DB0" w:rsidRDefault="00437DB0" w:rsidP="00437DB0">
      <w:pPr>
        <w:jc w:val="both"/>
        <w:rPr>
          <w:rFonts w:asciiTheme="majorHAnsi" w:hAnsiTheme="majorHAnsi" w:cstheme="majorHAnsi"/>
          <w:sz w:val="22"/>
          <w:szCs w:val="22"/>
        </w:rPr>
      </w:pPr>
      <w:r w:rsidRPr="00437DB0">
        <w:rPr>
          <w:rFonts w:asciiTheme="majorHAnsi" w:hAnsiTheme="majorHAnsi" w:cstheme="majorHAnsi"/>
          <w:sz w:val="22"/>
          <w:szCs w:val="22"/>
        </w:rPr>
        <w:t xml:space="preserve">This is particularly important because we are in an area of such significant poverty.  73% of our students are disadvantaged and our community, whilst a vibrant and wonderful place, is enormously complicated.  Consequently, everything we do at George Green’s - from the principles that underpin our curriculum, to its </w:t>
      </w:r>
      <w:proofErr w:type="spellStart"/>
      <w:r w:rsidRPr="00437DB0">
        <w:rPr>
          <w:rFonts w:asciiTheme="majorHAnsi" w:hAnsiTheme="majorHAnsi" w:cstheme="majorHAnsi"/>
          <w:sz w:val="22"/>
          <w:szCs w:val="22"/>
        </w:rPr>
        <w:t>organisation</w:t>
      </w:r>
      <w:proofErr w:type="spellEnd"/>
      <w:r w:rsidRPr="00437DB0">
        <w:rPr>
          <w:rFonts w:asciiTheme="majorHAnsi" w:hAnsiTheme="majorHAnsi" w:cstheme="majorHAnsi"/>
          <w:sz w:val="22"/>
          <w:szCs w:val="22"/>
        </w:rPr>
        <w:t xml:space="preserve">, to our approach to learning and teaching, to our management of the physical environment - is designed to confront the injustices of poverty.  </w:t>
      </w:r>
    </w:p>
    <w:p w:rsidR="00437DB0" w:rsidRPr="00437DB0" w:rsidRDefault="00437DB0" w:rsidP="00437DB0">
      <w:pPr>
        <w:spacing w:line="259" w:lineRule="auto"/>
        <w:ind w:left="142"/>
        <w:jc w:val="both"/>
        <w:rPr>
          <w:rFonts w:asciiTheme="majorHAnsi" w:hAnsiTheme="majorHAnsi" w:cstheme="majorHAnsi"/>
          <w:sz w:val="22"/>
          <w:szCs w:val="22"/>
        </w:rPr>
      </w:pPr>
      <w:r w:rsidRPr="00437DB0">
        <w:rPr>
          <w:rFonts w:asciiTheme="majorHAnsi" w:hAnsiTheme="majorHAnsi" w:cstheme="majorHAnsi"/>
          <w:sz w:val="22"/>
          <w:szCs w:val="22"/>
        </w:rPr>
        <w:t xml:space="preserve">  </w:t>
      </w:r>
    </w:p>
    <w:p w:rsidR="00437DB0" w:rsidRPr="00437DB0" w:rsidRDefault="00437DB0" w:rsidP="00437DB0">
      <w:pPr>
        <w:jc w:val="both"/>
        <w:rPr>
          <w:rFonts w:asciiTheme="majorHAnsi" w:hAnsiTheme="majorHAnsi" w:cstheme="majorHAnsi"/>
          <w:sz w:val="22"/>
          <w:szCs w:val="22"/>
        </w:rPr>
      </w:pPr>
      <w:r w:rsidRPr="00437DB0">
        <w:rPr>
          <w:rFonts w:asciiTheme="majorHAnsi" w:hAnsiTheme="majorHAnsi" w:cstheme="majorHAnsi"/>
          <w:sz w:val="22"/>
          <w:szCs w:val="22"/>
        </w:rPr>
        <w:t xml:space="preserve">We really work hard to look after our students at George Green’s School.  Our ambitious vision is one of securing a happy future for every student.  We have a range of systems and resources in place to help support our young people, including Place2Be, a full-time counselling service, funded directly out of our own resources, working with students across all our age groups.  </w:t>
      </w:r>
    </w:p>
    <w:p w:rsidR="00437DB0" w:rsidRPr="00437DB0" w:rsidRDefault="00437DB0" w:rsidP="00437DB0">
      <w:pPr>
        <w:spacing w:line="259" w:lineRule="auto"/>
        <w:ind w:left="142"/>
        <w:jc w:val="both"/>
        <w:rPr>
          <w:rFonts w:asciiTheme="majorHAnsi" w:hAnsiTheme="majorHAnsi" w:cstheme="majorHAnsi"/>
          <w:sz w:val="22"/>
          <w:szCs w:val="22"/>
        </w:rPr>
      </w:pPr>
      <w:r w:rsidRPr="00437DB0">
        <w:rPr>
          <w:rFonts w:asciiTheme="majorHAnsi" w:hAnsiTheme="majorHAnsi" w:cstheme="majorHAnsi"/>
          <w:sz w:val="22"/>
          <w:szCs w:val="22"/>
        </w:rPr>
        <w:t xml:space="preserve">  </w:t>
      </w:r>
    </w:p>
    <w:p w:rsidR="00437DB0" w:rsidRPr="00437DB0" w:rsidRDefault="00437DB0" w:rsidP="00437DB0">
      <w:pPr>
        <w:jc w:val="both"/>
        <w:rPr>
          <w:rFonts w:asciiTheme="majorHAnsi" w:hAnsiTheme="majorHAnsi" w:cstheme="majorHAnsi"/>
          <w:sz w:val="22"/>
          <w:szCs w:val="22"/>
        </w:rPr>
      </w:pPr>
      <w:r w:rsidRPr="00437DB0">
        <w:rPr>
          <w:rFonts w:asciiTheme="majorHAnsi" w:hAnsiTheme="majorHAnsi" w:cstheme="majorHAnsi"/>
          <w:sz w:val="22"/>
          <w:szCs w:val="22"/>
        </w:rPr>
        <w:t xml:space="preserve">We also have four full-time members of staff running our safeguarding team and three staff running our attendance team.  CAMHS workers base themselves in school once a week. We have also built up our team of learning mentors over the past 2 years to include 6 fulltime members of staff working with a caseload of up to 80 young people.  </w:t>
      </w:r>
    </w:p>
    <w:p w:rsidR="00437DB0" w:rsidRPr="00437DB0" w:rsidRDefault="00437DB0" w:rsidP="00437DB0">
      <w:pPr>
        <w:spacing w:line="259" w:lineRule="auto"/>
        <w:ind w:left="127"/>
        <w:jc w:val="both"/>
        <w:rPr>
          <w:rFonts w:asciiTheme="majorHAnsi" w:hAnsiTheme="majorHAnsi" w:cstheme="majorHAnsi"/>
          <w:sz w:val="22"/>
          <w:szCs w:val="22"/>
        </w:rPr>
      </w:pPr>
      <w:r w:rsidRPr="00437DB0">
        <w:rPr>
          <w:rFonts w:asciiTheme="majorHAnsi" w:hAnsiTheme="majorHAnsi" w:cstheme="majorHAnsi"/>
          <w:sz w:val="22"/>
          <w:szCs w:val="22"/>
        </w:rPr>
        <w:t xml:space="preserve"> </w:t>
      </w:r>
    </w:p>
    <w:p w:rsidR="00437DB0" w:rsidRDefault="00437DB0" w:rsidP="00437DB0">
      <w:pPr>
        <w:spacing w:line="248" w:lineRule="auto"/>
        <w:jc w:val="both"/>
      </w:pPr>
      <w:r w:rsidRPr="00437DB0">
        <w:rPr>
          <w:rFonts w:asciiTheme="majorHAnsi" w:hAnsiTheme="majorHAnsi" w:cstheme="majorHAnsi"/>
          <w:sz w:val="22"/>
          <w:szCs w:val="22"/>
        </w:rPr>
        <w:t>We have developed strong, consistent and effective behaviour systems.  As a result, student behaviour in lessons is nearly always excellent.  We expect the highest</w:t>
      </w:r>
      <w:r>
        <w:t xml:space="preserve"> standards at all times, best captured in our very simple school rules: </w:t>
      </w:r>
      <w:r>
        <w:rPr>
          <w:i/>
        </w:rPr>
        <w:t>‘Right place, right time, right thing. No excuses.’</w:t>
      </w:r>
      <w:r>
        <w:t xml:space="preserve">  </w:t>
      </w:r>
    </w:p>
    <w:p w:rsidR="00437DB0" w:rsidRDefault="00437DB0" w:rsidP="00437DB0">
      <w:pPr>
        <w:spacing w:line="259" w:lineRule="auto"/>
        <w:ind w:left="142"/>
        <w:jc w:val="both"/>
      </w:pPr>
      <w:r>
        <w:t xml:space="preserve">  </w:t>
      </w:r>
    </w:p>
    <w:p w:rsidR="00437DB0" w:rsidRPr="00437DB0" w:rsidRDefault="00437DB0" w:rsidP="00437DB0">
      <w:pPr>
        <w:jc w:val="both"/>
        <w:rPr>
          <w:rFonts w:asciiTheme="majorHAnsi" w:hAnsiTheme="majorHAnsi" w:cstheme="majorHAnsi"/>
          <w:sz w:val="22"/>
          <w:szCs w:val="22"/>
        </w:rPr>
      </w:pPr>
      <w:r w:rsidRPr="00437DB0">
        <w:rPr>
          <w:rFonts w:asciiTheme="majorHAnsi" w:hAnsiTheme="majorHAnsi" w:cstheme="majorHAnsi"/>
          <w:sz w:val="22"/>
          <w:szCs w:val="22"/>
        </w:rPr>
        <w:t xml:space="preserve">Whilst our support for students is a given, our ethos is to be uncompromisingly supportive of our colleagues, too.  The George Green’s ethos is that every member of staff - no matter what their role, teaching or support – has a vital role to play in our students’ achieving their own ambitions and our </w:t>
      </w:r>
      <w:r w:rsidRPr="00437DB0">
        <w:rPr>
          <w:rFonts w:asciiTheme="majorHAnsi" w:hAnsiTheme="majorHAnsi" w:cstheme="majorHAnsi"/>
          <w:sz w:val="22"/>
          <w:szCs w:val="22"/>
        </w:rPr>
        <w:lastRenderedPageBreak/>
        <w:t xml:space="preserve">ambitions for them.  SLT’s proudest moments come when colleagues talk about how they have been helped to do their jobs even better or supported when something has not gone to plan.  Our continuing aspiration is for George Green’s to be a learning </w:t>
      </w:r>
      <w:proofErr w:type="spellStart"/>
      <w:r w:rsidRPr="00437DB0">
        <w:rPr>
          <w:rFonts w:asciiTheme="majorHAnsi" w:hAnsiTheme="majorHAnsi" w:cstheme="majorHAnsi"/>
          <w:sz w:val="22"/>
          <w:szCs w:val="22"/>
        </w:rPr>
        <w:t>organisation</w:t>
      </w:r>
      <w:proofErr w:type="spellEnd"/>
      <w:r w:rsidRPr="00437DB0">
        <w:rPr>
          <w:rFonts w:asciiTheme="majorHAnsi" w:hAnsiTheme="majorHAnsi" w:cstheme="majorHAnsi"/>
          <w:sz w:val="22"/>
          <w:szCs w:val="22"/>
        </w:rPr>
        <w:t xml:space="preserve">, where calculated risks are taken and mistakes treated as an opportunity to receive feedback that drives improvement.  </w:t>
      </w:r>
    </w:p>
    <w:p w:rsidR="00437DB0" w:rsidRPr="00437DB0" w:rsidRDefault="00437DB0" w:rsidP="00437DB0">
      <w:pPr>
        <w:spacing w:line="259" w:lineRule="auto"/>
        <w:ind w:left="142"/>
        <w:jc w:val="both"/>
        <w:rPr>
          <w:rFonts w:asciiTheme="majorHAnsi" w:hAnsiTheme="majorHAnsi" w:cstheme="majorHAnsi"/>
          <w:sz w:val="22"/>
          <w:szCs w:val="22"/>
        </w:rPr>
      </w:pPr>
      <w:r w:rsidRPr="00437DB0">
        <w:rPr>
          <w:rFonts w:asciiTheme="majorHAnsi" w:hAnsiTheme="majorHAnsi" w:cstheme="majorHAnsi"/>
          <w:sz w:val="22"/>
          <w:szCs w:val="22"/>
        </w:rPr>
        <w:t xml:space="preserve">  </w:t>
      </w:r>
    </w:p>
    <w:p w:rsidR="00437DB0" w:rsidRPr="00437DB0" w:rsidRDefault="00437DB0" w:rsidP="00437DB0">
      <w:pPr>
        <w:jc w:val="both"/>
        <w:rPr>
          <w:rFonts w:asciiTheme="majorHAnsi" w:hAnsiTheme="majorHAnsi" w:cstheme="majorHAnsi"/>
          <w:sz w:val="22"/>
          <w:szCs w:val="22"/>
        </w:rPr>
      </w:pPr>
      <w:r w:rsidRPr="00437DB0">
        <w:rPr>
          <w:rFonts w:asciiTheme="majorHAnsi" w:hAnsiTheme="majorHAnsi" w:cstheme="majorHAnsi"/>
          <w:sz w:val="22"/>
          <w:szCs w:val="22"/>
        </w:rPr>
        <w:t xml:space="preserve">If George Green’s sounds like the sort of place where you would like to work – and where you feel you could make a major contribution to its continuing success – then we would love to hear from you.  </w:t>
      </w:r>
    </w:p>
    <w:p w:rsidR="00437DB0" w:rsidRPr="00437DB0" w:rsidRDefault="00437DB0" w:rsidP="00437DB0">
      <w:pPr>
        <w:spacing w:line="259" w:lineRule="auto"/>
        <w:ind w:left="142"/>
        <w:jc w:val="both"/>
        <w:rPr>
          <w:rFonts w:asciiTheme="majorHAnsi" w:hAnsiTheme="majorHAnsi" w:cstheme="majorHAnsi"/>
          <w:sz w:val="22"/>
          <w:szCs w:val="22"/>
        </w:rPr>
      </w:pPr>
      <w:r w:rsidRPr="00437DB0">
        <w:rPr>
          <w:rFonts w:asciiTheme="majorHAnsi" w:hAnsiTheme="majorHAnsi" w:cstheme="majorHAnsi"/>
          <w:sz w:val="22"/>
          <w:szCs w:val="22"/>
        </w:rPr>
        <w:t xml:space="preserve">  </w:t>
      </w:r>
    </w:p>
    <w:p w:rsidR="00437DB0" w:rsidRPr="00437DB0" w:rsidRDefault="00437DB0" w:rsidP="00437DB0">
      <w:pPr>
        <w:jc w:val="both"/>
        <w:rPr>
          <w:rFonts w:asciiTheme="majorHAnsi" w:hAnsiTheme="majorHAnsi" w:cstheme="majorHAnsi"/>
          <w:sz w:val="22"/>
          <w:szCs w:val="22"/>
        </w:rPr>
      </w:pPr>
      <w:r w:rsidRPr="00437DB0">
        <w:rPr>
          <w:rFonts w:asciiTheme="majorHAnsi" w:hAnsiTheme="majorHAnsi" w:cstheme="majorHAnsi"/>
          <w:sz w:val="22"/>
          <w:szCs w:val="22"/>
        </w:rPr>
        <w:t xml:space="preserve">I hope you will feel suitably excited and encouraged to submit an application by the closing date </w:t>
      </w:r>
      <w:r w:rsidRPr="00437DB0">
        <w:rPr>
          <w:rFonts w:asciiTheme="majorHAnsi" w:hAnsiTheme="majorHAnsi" w:cstheme="majorHAnsi"/>
          <w:b/>
          <w:sz w:val="22"/>
          <w:szCs w:val="22"/>
        </w:rPr>
        <w:t>9am,</w:t>
      </w:r>
      <w:r w:rsidRPr="00437DB0">
        <w:rPr>
          <w:rFonts w:asciiTheme="majorHAnsi" w:hAnsiTheme="majorHAnsi" w:cstheme="majorHAnsi"/>
          <w:sz w:val="22"/>
          <w:szCs w:val="22"/>
        </w:rPr>
        <w:t xml:space="preserve"> </w:t>
      </w:r>
      <w:r w:rsidR="001B4318">
        <w:rPr>
          <w:rFonts w:asciiTheme="majorHAnsi" w:hAnsiTheme="majorHAnsi" w:cstheme="majorHAnsi"/>
          <w:b/>
          <w:sz w:val="22"/>
          <w:szCs w:val="22"/>
        </w:rPr>
        <w:t>Friday 17</w:t>
      </w:r>
      <w:r w:rsidR="00ED6CE1" w:rsidRPr="00ED6CE1">
        <w:rPr>
          <w:rFonts w:asciiTheme="majorHAnsi" w:hAnsiTheme="majorHAnsi" w:cstheme="majorHAnsi"/>
          <w:b/>
          <w:sz w:val="22"/>
          <w:szCs w:val="22"/>
          <w:vertAlign w:val="superscript"/>
        </w:rPr>
        <w:t>th</w:t>
      </w:r>
      <w:r w:rsidR="001B4318">
        <w:rPr>
          <w:rFonts w:asciiTheme="majorHAnsi" w:hAnsiTheme="majorHAnsi" w:cstheme="majorHAnsi"/>
          <w:b/>
          <w:sz w:val="22"/>
          <w:szCs w:val="22"/>
        </w:rPr>
        <w:t xml:space="preserve"> March</w:t>
      </w:r>
      <w:r w:rsidR="00ED6CE1">
        <w:rPr>
          <w:rFonts w:asciiTheme="majorHAnsi" w:hAnsiTheme="majorHAnsi" w:cstheme="majorHAnsi"/>
          <w:b/>
          <w:sz w:val="22"/>
          <w:szCs w:val="22"/>
        </w:rPr>
        <w:t xml:space="preserve"> 2023.</w:t>
      </w:r>
    </w:p>
    <w:p w:rsidR="00437DB0" w:rsidRPr="00437DB0" w:rsidRDefault="00437DB0" w:rsidP="00437DB0">
      <w:pPr>
        <w:spacing w:line="259" w:lineRule="auto"/>
        <w:ind w:left="142"/>
        <w:jc w:val="both"/>
        <w:rPr>
          <w:rFonts w:asciiTheme="majorHAnsi" w:hAnsiTheme="majorHAnsi" w:cstheme="majorHAnsi"/>
          <w:sz w:val="22"/>
          <w:szCs w:val="22"/>
        </w:rPr>
      </w:pPr>
      <w:r w:rsidRPr="00437DB0">
        <w:rPr>
          <w:rFonts w:asciiTheme="majorHAnsi" w:hAnsiTheme="majorHAnsi" w:cstheme="majorHAnsi"/>
          <w:sz w:val="22"/>
          <w:szCs w:val="22"/>
        </w:rPr>
        <w:t xml:space="preserve"> </w:t>
      </w:r>
    </w:p>
    <w:p w:rsidR="00437DB0" w:rsidRPr="00437DB0" w:rsidRDefault="00437DB0" w:rsidP="00437DB0">
      <w:pPr>
        <w:pStyle w:val="BodyText"/>
        <w:jc w:val="both"/>
        <w:rPr>
          <w:rFonts w:asciiTheme="majorHAnsi" w:hAnsiTheme="majorHAnsi" w:cstheme="majorHAnsi"/>
          <w:b/>
          <w:i/>
          <w:sz w:val="22"/>
          <w:szCs w:val="22"/>
        </w:rPr>
      </w:pPr>
      <w:r w:rsidRPr="00437DB0">
        <w:rPr>
          <w:rFonts w:asciiTheme="majorHAnsi" w:hAnsiTheme="majorHAnsi" w:cstheme="majorHAnsi"/>
          <w:sz w:val="22"/>
          <w:szCs w:val="22"/>
        </w:rPr>
        <w:t xml:space="preserve">Please return your completed application form and letter by email to the HR </w:t>
      </w:r>
      <w:hyperlink r:id="rId9" w:history="1">
        <w:r w:rsidRPr="00437DB0">
          <w:rPr>
            <w:rStyle w:val="Hyperlink"/>
            <w:rFonts w:asciiTheme="majorHAnsi" w:hAnsiTheme="majorHAnsi" w:cstheme="majorHAnsi"/>
            <w:color w:val="auto"/>
            <w:sz w:val="22"/>
            <w:szCs w:val="22"/>
            <w:u w:val="none"/>
          </w:rPr>
          <w:t>department-</w:t>
        </w:r>
        <w:r w:rsidRPr="00437DB0">
          <w:rPr>
            <w:rStyle w:val="Hyperlink"/>
            <w:rFonts w:asciiTheme="majorHAnsi" w:hAnsiTheme="majorHAnsi" w:cstheme="majorHAnsi"/>
            <w:sz w:val="22"/>
            <w:szCs w:val="22"/>
          </w:rPr>
          <w:t>hr@georgegreens.com</w:t>
        </w:r>
      </w:hyperlink>
      <w:r w:rsidRPr="00437DB0">
        <w:rPr>
          <w:rFonts w:asciiTheme="majorHAnsi" w:hAnsiTheme="majorHAnsi" w:cstheme="majorHAnsi"/>
          <w:sz w:val="22"/>
          <w:szCs w:val="22"/>
        </w:rPr>
        <w:t xml:space="preserve"> If you do not hear from us within two weeks of the closing date, then your application has been unsuccessful on this occasion.  I am sorry that we cannot reply personally to all applications.</w:t>
      </w:r>
      <w:r w:rsidRPr="00437DB0">
        <w:rPr>
          <w:rFonts w:asciiTheme="majorHAnsi" w:hAnsiTheme="majorHAnsi" w:cstheme="majorHAnsi"/>
          <w:i/>
          <w:sz w:val="22"/>
          <w:szCs w:val="22"/>
        </w:rPr>
        <w:t xml:space="preserve"> </w:t>
      </w:r>
    </w:p>
    <w:p w:rsidR="00437DB0" w:rsidRDefault="00437DB0" w:rsidP="00437DB0">
      <w:pPr>
        <w:spacing w:line="259" w:lineRule="auto"/>
        <w:ind w:left="142"/>
        <w:jc w:val="both"/>
        <w:rPr>
          <w:rFonts w:asciiTheme="majorHAnsi" w:hAnsiTheme="majorHAnsi" w:cstheme="majorHAnsi"/>
          <w:sz w:val="22"/>
          <w:szCs w:val="22"/>
        </w:rPr>
      </w:pPr>
      <w:r w:rsidRPr="00437DB0">
        <w:rPr>
          <w:rFonts w:asciiTheme="majorHAnsi" w:hAnsiTheme="majorHAnsi" w:cstheme="majorHAnsi"/>
          <w:sz w:val="22"/>
          <w:szCs w:val="22"/>
        </w:rPr>
        <w:t xml:space="preserve"> </w:t>
      </w:r>
    </w:p>
    <w:p w:rsidR="00437DB0" w:rsidRPr="00437DB0" w:rsidRDefault="00437DB0" w:rsidP="00437DB0">
      <w:pPr>
        <w:spacing w:line="259" w:lineRule="auto"/>
        <w:jc w:val="both"/>
        <w:rPr>
          <w:rFonts w:asciiTheme="majorHAnsi" w:hAnsiTheme="majorHAnsi" w:cstheme="majorHAnsi"/>
          <w:sz w:val="22"/>
          <w:szCs w:val="22"/>
        </w:rPr>
      </w:pPr>
      <w:r w:rsidRPr="00437DB0">
        <w:rPr>
          <w:rFonts w:asciiTheme="majorHAnsi" w:hAnsiTheme="majorHAnsi" w:cstheme="majorHAnsi"/>
          <w:sz w:val="22"/>
          <w:szCs w:val="22"/>
        </w:rPr>
        <w:t>I very much look forward to receiving and reading your application.</w:t>
      </w:r>
      <w:r w:rsidRPr="00437DB0">
        <w:rPr>
          <w:rFonts w:asciiTheme="majorHAnsi" w:hAnsiTheme="majorHAnsi" w:cstheme="majorHAnsi"/>
          <w:b/>
          <w:i/>
          <w:sz w:val="22"/>
          <w:szCs w:val="22"/>
        </w:rPr>
        <w:t xml:space="preserve"> </w:t>
      </w:r>
      <w:r w:rsidRPr="00437DB0">
        <w:rPr>
          <w:rFonts w:asciiTheme="majorHAnsi" w:hAnsiTheme="majorHAnsi" w:cstheme="majorHAnsi"/>
          <w:sz w:val="22"/>
          <w:szCs w:val="22"/>
        </w:rPr>
        <w:t xml:space="preserve"> </w:t>
      </w:r>
    </w:p>
    <w:p w:rsidR="00437DB0" w:rsidRDefault="00437DB0" w:rsidP="00437DB0">
      <w:pPr>
        <w:spacing w:line="259" w:lineRule="auto"/>
        <w:ind w:left="142"/>
        <w:rPr>
          <w:rFonts w:asciiTheme="majorHAnsi" w:hAnsiTheme="majorHAnsi" w:cstheme="majorHAnsi"/>
          <w:sz w:val="22"/>
          <w:szCs w:val="22"/>
        </w:rPr>
      </w:pPr>
      <w:r w:rsidRPr="00437DB0">
        <w:rPr>
          <w:rFonts w:asciiTheme="majorHAnsi" w:hAnsiTheme="majorHAnsi" w:cstheme="majorHAnsi"/>
          <w:sz w:val="22"/>
          <w:szCs w:val="22"/>
        </w:rPr>
        <w:t xml:space="preserve">  </w:t>
      </w:r>
    </w:p>
    <w:p w:rsidR="00437DB0" w:rsidRPr="00437DB0" w:rsidRDefault="00437DB0" w:rsidP="00437DB0">
      <w:pPr>
        <w:spacing w:line="259" w:lineRule="auto"/>
        <w:rPr>
          <w:rFonts w:asciiTheme="majorHAnsi" w:hAnsiTheme="majorHAnsi" w:cstheme="majorHAnsi"/>
          <w:sz w:val="22"/>
          <w:szCs w:val="22"/>
        </w:rPr>
      </w:pPr>
      <w:r w:rsidRPr="00437DB0">
        <w:rPr>
          <w:rFonts w:asciiTheme="majorHAnsi" w:hAnsiTheme="majorHAnsi" w:cstheme="majorHAnsi"/>
          <w:sz w:val="22"/>
          <w:szCs w:val="22"/>
        </w:rPr>
        <w:t xml:space="preserve">Best wishes,  </w:t>
      </w:r>
    </w:p>
    <w:p w:rsidR="00437DB0" w:rsidRPr="00437DB0" w:rsidRDefault="00437DB0" w:rsidP="00437DB0">
      <w:pPr>
        <w:spacing w:line="259" w:lineRule="auto"/>
        <w:ind w:left="142"/>
        <w:rPr>
          <w:rFonts w:asciiTheme="majorHAnsi" w:hAnsiTheme="majorHAnsi" w:cstheme="majorHAnsi"/>
          <w:sz w:val="22"/>
          <w:szCs w:val="22"/>
        </w:rPr>
      </w:pPr>
      <w:r w:rsidRPr="00437DB0">
        <w:rPr>
          <w:rFonts w:asciiTheme="majorHAnsi" w:hAnsiTheme="majorHAnsi" w:cstheme="majorHAnsi"/>
          <w:sz w:val="22"/>
          <w:szCs w:val="22"/>
        </w:rPr>
        <w:t xml:space="preserve">  </w:t>
      </w:r>
    </w:p>
    <w:p w:rsidR="00437DB0" w:rsidRPr="00437DB0" w:rsidRDefault="00437DB0" w:rsidP="00437DB0">
      <w:pPr>
        <w:rPr>
          <w:rFonts w:asciiTheme="majorHAnsi" w:hAnsiTheme="majorHAnsi" w:cstheme="majorHAnsi"/>
          <w:sz w:val="22"/>
          <w:szCs w:val="22"/>
        </w:rPr>
      </w:pPr>
      <w:r w:rsidRPr="00437DB0">
        <w:rPr>
          <w:rFonts w:asciiTheme="majorHAnsi" w:hAnsiTheme="majorHAnsi" w:cstheme="majorHAnsi"/>
          <w:sz w:val="22"/>
          <w:szCs w:val="22"/>
        </w:rPr>
        <w:t xml:space="preserve">Jon Ryder  </w:t>
      </w:r>
    </w:p>
    <w:p w:rsidR="00437DB0" w:rsidRDefault="00437DB0" w:rsidP="00437DB0">
      <w:pPr>
        <w:spacing w:after="29" w:line="252" w:lineRule="auto"/>
        <w:rPr>
          <w:rFonts w:asciiTheme="majorHAnsi" w:hAnsiTheme="majorHAnsi" w:cstheme="majorHAnsi"/>
          <w:sz w:val="22"/>
          <w:szCs w:val="22"/>
        </w:rPr>
      </w:pPr>
      <w:r w:rsidRPr="00437DB0">
        <w:rPr>
          <w:rFonts w:asciiTheme="majorHAnsi" w:hAnsiTheme="majorHAnsi" w:cstheme="majorHAnsi"/>
          <w:b/>
          <w:sz w:val="22"/>
          <w:szCs w:val="22"/>
        </w:rPr>
        <w:t xml:space="preserve">Principal  </w:t>
      </w:r>
      <w:r w:rsidRPr="00437DB0">
        <w:rPr>
          <w:rFonts w:asciiTheme="majorHAnsi" w:hAnsiTheme="majorHAnsi" w:cstheme="majorHAnsi"/>
          <w:sz w:val="22"/>
          <w:szCs w:val="22"/>
        </w:rPr>
        <w:t xml:space="preserve"> </w:t>
      </w:r>
    </w:p>
    <w:p w:rsidR="00437DB0" w:rsidRPr="00437DB0" w:rsidRDefault="00437DB0" w:rsidP="00437DB0">
      <w:pPr>
        <w:spacing w:after="29" w:line="252" w:lineRule="auto"/>
        <w:rPr>
          <w:rFonts w:asciiTheme="majorHAnsi" w:hAnsiTheme="majorHAnsi" w:cstheme="majorHAnsi"/>
          <w:sz w:val="22"/>
          <w:szCs w:val="22"/>
        </w:rPr>
      </w:pPr>
    </w:p>
    <w:p w:rsidR="00437DB0" w:rsidRPr="00437DB0" w:rsidRDefault="00437DB0" w:rsidP="00437DB0">
      <w:pPr>
        <w:spacing w:line="259" w:lineRule="auto"/>
        <w:rPr>
          <w:rFonts w:asciiTheme="majorHAnsi" w:hAnsiTheme="majorHAnsi" w:cstheme="majorHAnsi"/>
          <w:sz w:val="22"/>
        </w:rPr>
      </w:pPr>
    </w:p>
    <w:p w:rsidR="002D3F0F" w:rsidRPr="00437DB0" w:rsidRDefault="002D3F0F" w:rsidP="003549BD">
      <w:pPr>
        <w:pStyle w:val="BodyText"/>
        <w:spacing w:after="0"/>
        <w:jc w:val="both"/>
        <w:rPr>
          <w:rFonts w:asciiTheme="majorHAnsi" w:hAnsiTheme="majorHAnsi" w:cstheme="majorHAnsi"/>
          <w:b/>
          <w:sz w:val="20"/>
        </w:rPr>
      </w:pPr>
    </w:p>
    <w:p w:rsidR="00A24122" w:rsidRPr="00BA08D6" w:rsidRDefault="00A24122" w:rsidP="00A24122">
      <w:pPr>
        <w:widowControl w:val="0"/>
        <w:autoSpaceDE w:val="0"/>
        <w:autoSpaceDN w:val="0"/>
        <w:adjustRightInd w:val="0"/>
        <w:spacing w:line="288" w:lineRule="auto"/>
        <w:textAlignment w:val="center"/>
        <w:rPr>
          <w:rFonts w:ascii="Calibri" w:hAnsi="Calibri" w:cs="Arial-BoldMT"/>
          <w:b/>
          <w:bCs/>
          <w:color w:val="1B2F7D"/>
          <w:sz w:val="48"/>
          <w:szCs w:val="48"/>
        </w:rPr>
      </w:pPr>
      <w:r w:rsidRPr="00BA08D6">
        <w:rPr>
          <w:rFonts w:ascii="Calibri" w:hAnsi="Calibri" w:cs="Arial-BoldMT"/>
          <w:b/>
          <w:bCs/>
          <w:color w:val="1B2F7D"/>
          <w:sz w:val="48"/>
          <w:szCs w:val="48"/>
        </w:rPr>
        <w:t>Application Process</w:t>
      </w:r>
    </w:p>
    <w:p w:rsidR="002842D8" w:rsidRDefault="002842D8" w:rsidP="00A24122">
      <w:pPr>
        <w:jc w:val="both"/>
        <w:rPr>
          <w:rFonts w:ascii="Calibri" w:hAnsi="Calibri"/>
          <w:sz w:val="22"/>
          <w:szCs w:val="22"/>
        </w:rPr>
      </w:pPr>
    </w:p>
    <w:p w:rsidR="00A24122" w:rsidRPr="008D0D6D" w:rsidRDefault="00A24122" w:rsidP="00A24122">
      <w:pPr>
        <w:jc w:val="both"/>
        <w:rPr>
          <w:rFonts w:ascii="Calibri" w:hAnsi="Calibri"/>
          <w:sz w:val="22"/>
          <w:szCs w:val="22"/>
        </w:rPr>
      </w:pPr>
      <w:r w:rsidRPr="008D0D6D">
        <w:rPr>
          <w:rFonts w:ascii="Calibri" w:hAnsi="Calibri"/>
          <w:sz w:val="22"/>
          <w:szCs w:val="22"/>
        </w:rPr>
        <w:t xml:space="preserve">All the details you need are available on the school website. We would prefer applicants to use the online facility to complete applications and return via email to the HR </w:t>
      </w:r>
      <w:r>
        <w:rPr>
          <w:rFonts w:ascii="Calibri" w:hAnsi="Calibri"/>
          <w:sz w:val="22"/>
          <w:szCs w:val="22"/>
        </w:rPr>
        <w:t>Department</w:t>
      </w:r>
      <w:r w:rsidRPr="008D0D6D">
        <w:rPr>
          <w:rFonts w:ascii="Calibri" w:hAnsi="Calibri"/>
          <w:sz w:val="22"/>
          <w:szCs w:val="22"/>
        </w:rPr>
        <w:t xml:space="preserve"> </w:t>
      </w:r>
      <w:hyperlink r:id="rId10" w:history="1">
        <w:r w:rsidRPr="00E67FE2">
          <w:rPr>
            <w:rStyle w:val="Hyperlink"/>
            <w:rFonts w:ascii="Calibri" w:hAnsi="Calibri"/>
            <w:sz w:val="22"/>
            <w:szCs w:val="22"/>
          </w:rPr>
          <w:t>hr@georgegreens.com</w:t>
        </w:r>
      </w:hyperlink>
      <w:r w:rsidRPr="008D0D6D">
        <w:rPr>
          <w:rFonts w:ascii="Calibri" w:hAnsi="Calibri"/>
          <w:sz w:val="22"/>
          <w:szCs w:val="22"/>
        </w:rPr>
        <w:t xml:space="preserve">.  However; you may download, print, and complete the application by hand if you wish. Please be aware that should you choose to do this you will need to allow plenty of time when using the postal service. Below are details of how to complete the application electronically. </w:t>
      </w:r>
    </w:p>
    <w:p w:rsidR="00A24122" w:rsidRPr="008D0D6D" w:rsidRDefault="00A24122" w:rsidP="00A24122">
      <w:pPr>
        <w:jc w:val="both"/>
        <w:rPr>
          <w:rFonts w:ascii="Calibri" w:hAnsi="Calibri"/>
          <w:sz w:val="22"/>
          <w:szCs w:val="22"/>
        </w:rPr>
      </w:pPr>
    </w:p>
    <w:p w:rsidR="00A24122" w:rsidRPr="008D0D6D" w:rsidRDefault="00A24122" w:rsidP="00A24122">
      <w:pPr>
        <w:numPr>
          <w:ilvl w:val="0"/>
          <w:numId w:val="1"/>
        </w:numPr>
        <w:jc w:val="both"/>
        <w:rPr>
          <w:rFonts w:ascii="Calibri" w:hAnsi="Calibri"/>
          <w:sz w:val="22"/>
          <w:szCs w:val="22"/>
        </w:rPr>
      </w:pPr>
      <w:r w:rsidRPr="008D0D6D">
        <w:rPr>
          <w:rFonts w:ascii="Calibri" w:hAnsi="Calibri"/>
          <w:sz w:val="22"/>
          <w:szCs w:val="22"/>
        </w:rPr>
        <w:t>Completed the application form, you should keep a copy for your own reference.</w:t>
      </w:r>
    </w:p>
    <w:p w:rsidR="00A24122" w:rsidRPr="008D0D6D" w:rsidRDefault="00A24122" w:rsidP="00A24122">
      <w:pPr>
        <w:ind w:left="360"/>
        <w:jc w:val="both"/>
        <w:rPr>
          <w:rFonts w:ascii="Calibri" w:hAnsi="Calibri"/>
          <w:sz w:val="22"/>
          <w:szCs w:val="22"/>
        </w:rPr>
      </w:pPr>
    </w:p>
    <w:p w:rsidR="00A24122" w:rsidRPr="008D0D6D" w:rsidRDefault="00A24122" w:rsidP="00A24122">
      <w:pPr>
        <w:numPr>
          <w:ilvl w:val="0"/>
          <w:numId w:val="1"/>
        </w:numPr>
        <w:jc w:val="both"/>
        <w:rPr>
          <w:rFonts w:ascii="Calibri" w:hAnsi="Calibri"/>
          <w:sz w:val="22"/>
          <w:szCs w:val="22"/>
        </w:rPr>
      </w:pPr>
      <w:r w:rsidRPr="008D0D6D">
        <w:rPr>
          <w:rFonts w:ascii="Calibri" w:hAnsi="Calibri"/>
          <w:sz w:val="22"/>
          <w:szCs w:val="22"/>
        </w:rPr>
        <w:t>You may attach any other documents as additional information i.e. personal statement.</w:t>
      </w:r>
    </w:p>
    <w:p w:rsidR="00A24122" w:rsidRPr="008D0D6D" w:rsidRDefault="00A24122" w:rsidP="00A24122">
      <w:pPr>
        <w:jc w:val="both"/>
        <w:rPr>
          <w:rFonts w:ascii="Calibri" w:hAnsi="Calibri"/>
          <w:sz w:val="22"/>
          <w:szCs w:val="22"/>
        </w:rPr>
      </w:pPr>
    </w:p>
    <w:p w:rsidR="00A24122" w:rsidRPr="008D0D6D" w:rsidRDefault="00A24122" w:rsidP="00A24122">
      <w:pPr>
        <w:numPr>
          <w:ilvl w:val="0"/>
          <w:numId w:val="1"/>
        </w:numPr>
        <w:jc w:val="both"/>
        <w:rPr>
          <w:rFonts w:ascii="Calibri" w:hAnsi="Calibri"/>
          <w:sz w:val="22"/>
          <w:szCs w:val="22"/>
        </w:rPr>
      </w:pPr>
      <w:r w:rsidRPr="008D0D6D">
        <w:rPr>
          <w:rFonts w:ascii="Calibri" w:hAnsi="Calibri"/>
          <w:sz w:val="22"/>
          <w:szCs w:val="22"/>
        </w:rPr>
        <w:t xml:space="preserve">Send the application form and any other attachment via email to: </w:t>
      </w:r>
      <w:r w:rsidR="00A26DEF">
        <w:rPr>
          <w:rFonts w:ascii="Calibri" w:hAnsi="Calibri"/>
          <w:sz w:val="22"/>
          <w:szCs w:val="22"/>
        </w:rPr>
        <w:t>hr</w:t>
      </w:r>
      <w:r>
        <w:rPr>
          <w:rFonts w:ascii="Calibri" w:hAnsi="Calibri"/>
          <w:sz w:val="22"/>
          <w:szCs w:val="22"/>
        </w:rPr>
        <w:t>@georgegreens.com</w:t>
      </w:r>
    </w:p>
    <w:p w:rsidR="00A24122" w:rsidRDefault="00A24122" w:rsidP="00A24122">
      <w:pPr>
        <w:widowControl w:val="0"/>
        <w:autoSpaceDE w:val="0"/>
        <w:autoSpaceDN w:val="0"/>
        <w:adjustRightInd w:val="0"/>
        <w:spacing w:line="288" w:lineRule="auto"/>
        <w:textAlignment w:val="center"/>
        <w:rPr>
          <w:rFonts w:ascii="Calibri" w:hAnsi="Calibri"/>
          <w:sz w:val="20"/>
          <w:szCs w:val="20"/>
        </w:rPr>
      </w:pPr>
    </w:p>
    <w:p w:rsidR="00437DB0" w:rsidRDefault="00437DB0" w:rsidP="00571F44">
      <w:pPr>
        <w:widowControl w:val="0"/>
        <w:autoSpaceDE w:val="0"/>
        <w:autoSpaceDN w:val="0"/>
        <w:adjustRightInd w:val="0"/>
        <w:spacing w:line="288" w:lineRule="auto"/>
        <w:textAlignment w:val="center"/>
        <w:rPr>
          <w:rFonts w:ascii="Calibri" w:hAnsi="Calibri" w:cs="Arial-BoldMT"/>
          <w:b/>
          <w:bCs/>
          <w:color w:val="1B2F7D"/>
          <w:sz w:val="48"/>
          <w:szCs w:val="48"/>
        </w:rPr>
      </w:pPr>
    </w:p>
    <w:p w:rsidR="00ED6CE1" w:rsidRDefault="00ED6CE1" w:rsidP="00571F44">
      <w:pPr>
        <w:widowControl w:val="0"/>
        <w:autoSpaceDE w:val="0"/>
        <w:autoSpaceDN w:val="0"/>
        <w:adjustRightInd w:val="0"/>
        <w:spacing w:line="288" w:lineRule="auto"/>
        <w:textAlignment w:val="center"/>
        <w:rPr>
          <w:rFonts w:ascii="Calibri" w:hAnsi="Calibri" w:cs="Arial-BoldMT"/>
          <w:b/>
          <w:bCs/>
          <w:color w:val="1B2F7D"/>
          <w:sz w:val="48"/>
          <w:szCs w:val="48"/>
        </w:rPr>
      </w:pPr>
    </w:p>
    <w:p w:rsidR="002C6024" w:rsidRPr="00571F44" w:rsidRDefault="002F7C35" w:rsidP="00571F44">
      <w:pPr>
        <w:widowControl w:val="0"/>
        <w:autoSpaceDE w:val="0"/>
        <w:autoSpaceDN w:val="0"/>
        <w:adjustRightInd w:val="0"/>
        <w:spacing w:line="288" w:lineRule="auto"/>
        <w:textAlignment w:val="center"/>
        <w:rPr>
          <w:rFonts w:ascii="Calibri" w:hAnsi="Calibri" w:cs="Arial-BoldMT"/>
          <w:b/>
          <w:bCs/>
          <w:color w:val="1B2F7D"/>
          <w:sz w:val="48"/>
          <w:szCs w:val="48"/>
        </w:rPr>
      </w:pPr>
      <w:r w:rsidRPr="0092782F">
        <w:rPr>
          <w:rFonts w:ascii="Calibri" w:hAnsi="Calibri" w:cs="Arial-BoldMT"/>
          <w:b/>
          <w:bCs/>
          <w:color w:val="1B2F7D"/>
          <w:sz w:val="48"/>
          <w:szCs w:val="48"/>
        </w:rPr>
        <w:lastRenderedPageBreak/>
        <w:t>Job Description</w:t>
      </w:r>
    </w:p>
    <w:p w:rsidR="001B0C7C" w:rsidRPr="00A246FA" w:rsidRDefault="001B0C7C" w:rsidP="001B0C7C">
      <w:pPr>
        <w:jc w:val="center"/>
        <w:rPr>
          <w:rFonts w:ascii="Calibri" w:hAnsi="Calibri" w:cs="Calibri"/>
          <w:sz w:val="22"/>
          <w:szCs w:val="22"/>
        </w:rPr>
      </w:pPr>
    </w:p>
    <w:p w:rsidR="001B0C7C" w:rsidRPr="00A246FA" w:rsidRDefault="001B0C7C" w:rsidP="001B0C7C">
      <w:pPr>
        <w:pBdr>
          <w:top w:val="single" w:sz="4" w:space="1" w:color="auto"/>
          <w:left w:val="single" w:sz="4" w:space="0" w:color="auto"/>
          <w:bottom w:val="single" w:sz="4" w:space="1" w:color="auto"/>
          <w:right w:val="single" w:sz="4" w:space="0" w:color="auto"/>
        </w:pBd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b/>
          <w:sz w:val="22"/>
          <w:szCs w:val="22"/>
        </w:rPr>
      </w:pPr>
    </w:p>
    <w:p w:rsidR="001B0C7C" w:rsidRPr="00A246FA" w:rsidRDefault="004731D2" w:rsidP="001B0C7C">
      <w:pPr>
        <w:pBdr>
          <w:top w:val="single" w:sz="4" w:space="1" w:color="auto"/>
          <w:left w:val="single" w:sz="4" w:space="0" w:color="auto"/>
          <w:bottom w:val="single" w:sz="4" w:space="1" w:color="auto"/>
          <w:right w:val="single" w:sz="4" w:space="0" w:color="auto"/>
        </w:pBd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alibri" w:hAnsi="Calibri" w:cs="Calibri"/>
          <w:sz w:val="28"/>
          <w:szCs w:val="28"/>
        </w:rPr>
      </w:pPr>
      <w:r>
        <w:rPr>
          <w:rFonts w:ascii="Calibri" w:hAnsi="Calibri" w:cs="Calibri"/>
          <w:b/>
          <w:sz w:val="28"/>
          <w:szCs w:val="28"/>
        </w:rPr>
        <w:t>Physics</w:t>
      </w:r>
      <w:r w:rsidR="00275686" w:rsidRPr="00275686">
        <w:rPr>
          <w:rFonts w:ascii="Calibri" w:hAnsi="Calibri" w:cs="Calibri"/>
          <w:b/>
          <w:sz w:val="28"/>
          <w:szCs w:val="28"/>
        </w:rPr>
        <w:t xml:space="preserve"> </w:t>
      </w:r>
      <w:r w:rsidR="001B0C7C" w:rsidRPr="00275686">
        <w:rPr>
          <w:rFonts w:ascii="Calibri" w:hAnsi="Calibri" w:cs="Calibri"/>
          <w:b/>
          <w:sz w:val="28"/>
          <w:szCs w:val="28"/>
        </w:rPr>
        <w:t>Teacher</w:t>
      </w:r>
    </w:p>
    <w:p w:rsidR="001B0C7C" w:rsidRPr="00A246FA" w:rsidRDefault="001B0C7C" w:rsidP="001B0C7C">
      <w:pPr>
        <w:pBdr>
          <w:top w:val="single" w:sz="4" w:space="1" w:color="auto"/>
          <w:left w:val="single" w:sz="4" w:space="0" w:color="auto"/>
          <w:bottom w:val="single" w:sz="4" w:space="1" w:color="auto"/>
          <w:right w:val="single" w:sz="4" w:space="0" w:color="auto"/>
        </w:pBdr>
        <w:shd w:val="clear" w:color="auto" w:fill="CCCC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Calibri" w:hAnsi="Calibri" w:cs="Calibri"/>
          <w:sz w:val="22"/>
          <w:szCs w:val="22"/>
        </w:rPr>
      </w:pPr>
      <w:r w:rsidRPr="00A246FA">
        <w:rPr>
          <w:rFonts w:ascii="Calibri" w:hAnsi="Calibri" w:cs="Calibri"/>
          <w:sz w:val="22"/>
          <w:szCs w:val="22"/>
        </w:rPr>
        <w:tab/>
      </w:r>
      <w:r w:rsidRPr="00A246FA">
        <w:rPr>
          <w:rFonts w:ascii="Calibri" w:hAnsi="Calibri" w:cs="Calibri"/>
          <w:sz w:val="22"/>
          <w:szCs w:val="22"/>
        </w:rPr>
        <w:tab/>
      </w:r>
      <w:r w:rsidRPr="00A246FA">
        <w:rPr>
          <w:rFonts w:ascii="Calibri" w:hAnsi="Calibri" w:cs="Calibri"/>
          <w:sz w:val="22"/>
          <w:szCs w:val="22"/>
        </w:rPr>
        <w:tab/>
      </w:r>
      <w:r w:rsidRPr="00A246FA">
        <w:rPr>
          <w:rFonts w:ascii="Calibri" w:hAnsi="Calibri" w:cs="Calibri"/>
          <w:sz w:val="22"/>
          <w:szCs w:val="22"/>
        </w:rPr>
        <w:tab/>
      </w:r>
    </w:p>
    <w:p w:rsidR="001B0C7C" w:rsidRPr="00A246FA" w:rsidRDefault="001B0C7C" w:rsidP="001B0C7C">
      <w:pPr>
        <w:tabs>
          <w:tab w:val="left" w:pos="2448"/>
          <w:tab w:val="left" w:pos="6768"/>
        </w:tabs>
        <w:rPr>
          <w:rFonts w:ascii="Calibri" w:hAnsi="Calibri" w:cs="Calibri"/>
          <w:sz w:val="22"/>
          <w:szCs w:val="22"/>
        </w:rPr>
      </w:pPr>
      <w:r w:rsidRPr="00A246FA">
        <w:rPr>
          <w:rFonts w:ascii="Calibri" w:hAnsi="Calibri" w:cs="Calibri"/>
          <w:sz w:val="22"/>
          <w:szCs w:val="22"/>
        </w:rPr>
        <w:br/>
      </w:r>
      <w:r w:rsidRPr="00A246FA">
        <w:rPr>
          <w:rFonts w:ascii="Calibri" w:hAnsi="Calibri" w:cs="Calibri"/>
          <w:b/>
          <w:sz w:val="22"/>
          <w:szCs w:val="22"/>
        </w:rPr>
        <w:t>LINE MANAGED BY:</w:t>
      </w:r>
      <w:r w:rsidRPr="00A246FA">
        <w:rPr>
          <w:rFonts w:ascii="Calibri" w:hAnsi="Calibri" w:cs="Calibri"/>
          <w:sz w:val="22"/>
          <w:szCs w:val="22"/>
        </w:rPr>
        <w:tab/>
        <w:t>Head of Faculty/Department</w:t>
      </w:r>
    </w:p>
    <w:p w:rsidR="001B0C7C" w:rsidRPr="00A246FA" w:rsidRDefault="001B0C7C" w:rsidP="001B0C7C">
      <w:pPr>
        <w:pStyle w:val="BodyText2"/>
        <w:pBdr>
          <w:bottom w:val="single" w:sz="12" w:space="1" w:color="auto"/>
        </w:pBdr>
        <w:rPr>
          <w:rFonts w:ascii="Calibri" w:hAnsi="Calibri" w:cs="Calibri"/>
          <w:sz w:val="22"/>
          <w:szCs w:val="22"/>
        </w:rPr>
      </w:pPr>
    </w:p>
    <w:p w:rsidR="001B0C7C" w:rsidRPr="00A246FA" w:rsidRDefault="001B0C7C" w:rsidP="001B0C7C">
      <w:pPr>
        <w:pStyle w:val="BodyText2"/>
        <w:rPr>
          <w:rFonts w:ascii="Calibri" w:hAnsi="Calibri" w:cs="Calibri"/>
          <w:sz w:val="22"/>
          <w:szCs w:val="22"/>
        </w:rPr>
      </w:pPr>
    </w:p>
    <w:p w:rsidR="001B0C7C" w:rsidRPr="00A246FA" w:rsidRDefault="001B0C7C" w:rsidP="001B0C7C">
      <w:pPr>
        <w:pStyle w:val="BodyText3"/>
        <w:spacing w:line="240" w:lineRule="auto"/>
        <w:rPr>
          <w:rFonts w:ascii="Calibri" w:hAnsi="Calibri" w:cs="Calibri"/>
          <w:sz w:val="22"/>
          <w:szCs w:val="22"/>
        </w:rPr>
      </w:pPr>
      <w:r w:rsidRPr="00A246FA">
        <w:rPr>
          <w:rFonts w:ascii="Calibri" w:hAnsi="Calibri" w:cs="Calibri"/>
          <w:sz w:val="22"/>
          <w:szCs w:val="22"/>
        </w:rPr>
        <w:t>In a time of rapid educational and administrative change, job descriptions cannot be prescriptive. It may be that some alteration is necessary as circumstances dictate and new needs arise. This job description is additional to the basic duties outlined in the latest School Teachers' Pay and Conditions Document in accordance with the School’s policies and under the direction of the Principal. A summary of the key accountabilities is included below. The School is managed through a network of inter-related teams.</w:t>
      </w:r>
    </w:p>
    <w:p w:rsidR="001B0C7C" w:rsidRPr="00A246FA" w:rsidRDefault="001B0C7C" w:rsidP="001B0C7C">
      <w:pPr>
        <w:pStyle w:val="BodyText3"/>
        <w:pBdr>
          <w:bottom w:val="single" w:sz="12" w:space="1" w:color="auto"/>
        </w:pBdr>
        <w:spacing w:line="240" w:lineRule="auto"/>
        <w:rPr>
          <w:rFonts w:ascii="Calibri" w:hAnsi="Calibri" w:cs="Calibri"/>
          <w:sz w:val="22"/>
          <w:szCs w:val="22"/>
        </w:rPr>
      </w:pPr>
    </w:p>
    <w:p w:rsidR="001B0C7C" w:rsidRPr="00A246FA" w:rsidRDefault="001B0C7C" w:rsidP="001B0C7C">
      <w:pPr>
        <w:pStyle w:val="BodyText3"/>
        <w:spacing w:line="240" w:lineRule="auto"/>
        <w:rPr>
          <w:rFonts w:ascii="Calibri" w:hAnsi="Calibri" w:cs="Calibri"/>
          <w:sz w:val="22"/>
          <w:szCs w:val="22"/>
        </w:rPr>
      </w:pPr>
    </w:p>
    <w:p w:rsidR="001B0C7C" w:rsidRPr="00A246FA" w:rsidRDefault="001B0C7C" w:rsidP="00D73B82">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
          <w:sz w:val="22"/>
          <w:szCs w:val="22"/>
        </w:rPr>
      </w:pPr>
      <w:r w:rsidRPr="00A246FA">
        <w:rPr>
          <w:rFonts w:ascii="Calibri" w:hAnsi="Calibri" w:cs="Calibri"/>
          <w:b/>
          <w:sz w:val="22"/>
          <w:szCs w:val="22"/>
        </w:rPr>
        <w:t>TEACHING</w:t>
      </w:r>
      <w:r w:rsidRPr="00A246FA">
        <w:rPr>
          <w:rFonts w:ascii="Calibri" w:hAnsi="Calibri" w:cs="Calibri"/>
          <w:b/>
          <w:sz w:val="22"/>
          <w:szCs w:val="22"/>
        </w:rPr>
        <w:tab/>
      </w:r>
      <w:r w:rsidRPr="00A246FA">
        <w:rPr>
          <w:rFonts w:ascii="Calibri" w:hAnsi="Calibri" w:cs="Calibri"/>
          <w:b/>
          <w:sz w:val="22"/>
          <w:szCs w:val="22"/>
        </w:rPr>
        <w:tab/>
      </w:r>
    </w:p>
    <w:p w:rsidR="001B0C7C" w:rsidRPr="00A246FA" w:rsidRDefault="001B0C7C" w:rsidP="00D73B82">
      <w:pPr>
        <w:numPr>
          <w:ilvl w:val="0"/>
          <w:numId w:val="3"/>
        </w:num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r w:rsidRPr="00A246FA">
        <w:rPr>
          <w:rFonts w:ascii="Calibri" w:hAnsi="Calibri" w:cs="Calibri"/>
          <w:sz w:val="22"/>
          <w:szCs w:val="22"/>
        </w:rPr>
        <w:t>Plan work in accorda</w:t>
      </w:r>
      <w:r>
        <w:rPr>
          <w:rFonts w:ascii="Calibri" w:hAnsi="Calibri" w:cs="Calibri"/>
          <w:sz w:val="22"/>
          <w:szCs w:val="22"/>
        </w:rPr>
        <w:t>nce with faculty schemes of learning</w:t>
      </w:r>
      <w:r w:rsidRPr="00A246FA">
        <w:rPr>
          <w:rFonts w:ascii="Calibri" w:hAnsi="Calibri" w:cs="Calibri"/>
          <w:sz w:val="22"/>
          <w:szCs w:val="22"/>
        </w:rPr>
        <w:t xml:space="preserve"> and National Curriculum </w:t>
      </w:r>
      <w:proofErr w:type="spellStart"/>
      <w:r w:rsidRPr="00A246FA">
        <w:rPr>
          <w:rFonts w:ascii="Calibri" w:hAnsi="Calibri" w:cs="Calibri"/>
          <w:sz w:val="22"/>
          <w:szCs w:val="22"/>
        </w:rPr>
        <w:t>programmes</w:t>
      </w:r>
      <w:proofErr w:type="spellEnd"/>
      <w:r w:rsidRPr="00A246FA">
        <w:rPr>
          <w:rFonts w:ascii="Calibri" w:hAnsi="Calibri" w:cs="Calibri"/>
          <w:sz w:val="22"/>
          <w:szCs w:val="22"/>
        </w:rPr>
        <w:t xml:space="preserve"> of study.</w:t>
      </w:r>
    </w:p>
    <w:p w:rsidR="001B0C7C" w:rsidRPr="00A246FA" w:rsidRDefault="001B0C7C" w:rsidP="00D73B82">
      <w:pPr>
        <w:numPr>
          <w:ilvl w:val="0"/>
          <w:numId w:val="3"/>
        </w:num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r w:rsidRPr="00A246FA">
        <w:rPr>
          <w:rFonts w:ascii="Calibri" w:hAnsi="Calibri" w:cs="Calibri"/>
          <w:sz w:val="22"/>
          <w:szCs w:val="22"/>
        </w:rPr>
        <w:t>Liaise with relevant</w:t>
      </w:r>
      <w:r>
        <w:rPr>
          <w:rFonts w:ascii="Calibri" w:hAnsi="Calibri" w:cs="Calibri"/>
          <w:sz w:val="22"/>
          <w:szCs w:val="22"/>
        </w:rPr>
        <w:t xml:space="preserve"> colleagues on the planning of schemes of learning</w:t>
      </w:r>
      <w:r w:rsidRPr="00A246FA">
        <w:rPr>
          <w:rFonts w:ascii="Calibri" w:hAnsi="Calibri" w:cs="Calibri"/>
          <w:sz w:val="22"/>
          <w:szCs w:val="22"/>
        </w:rPr>
        <w:t xml:space="preserve"> for collaborative delivery.</w:t>
      </w:r>
    </w:p>
    <w:p w:rsidR="001B0C7C" w:rsidRPr="00A246FA" w:rsidRDefault="001B0C7C" w:rsidP="00D73B82">
      <w:pPr>
        <w:numPr>
          <w:ilvl w:val="0"/>
          <w:numId w:val="3"/>
        </w:num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r w:rsidRPr="00A246FA">
        <w:rPr>
          <w:rFonts w:ascii="Calibri" w:hAnsi="Calibri" w:cs="Calibri"/>
          <w:sz w:val="22"/>
          <w:szCs w:val="22"/>
        </w:rPr>
        <w:t>Work in collaboration with Teaching Assis</w:t>
      </w:r>
      <w:r>
        <w:rPr>
          <w:rFonts w:ascii="Calibri" w:hAnsi="Calibri" w:cs="Calibri"/>
          <w:sz w:val="22"/>
          <w:szCs w:val="22"/>
        </w:rPr>
        <w:t>tants, SEND Team</w:t>
      </w:r>
      <w:r w:rsidRPr="00A246FA">
        <w:rPr>
          <w:rFonts w:ascii="Calibri" w:hAnsi="Calibri" w:cs="Calibri"/>
          <w:sz w:val="22"/>
          <w:szCs w:val="22"/>
        </w:rPr>
        <w:t>, EAL Team and others as appropriate.</w:t>
      </w:r>
    </w:p>
    <w:p w:rsidR="001B0C7C" w:rsidRPr="00A246FA" w:rsidRDefault="001B0C7C" w:rsidP="00D73B82">
      <w:pPr>
        <w:numPr>
          <w:ilvl w:val="0"/>
          <w:numId w:val="3"/>
        </w:numPr>
        <w:jc w:val="both"/>
        <w:rPr>
          <w:rFonts w:ascii="Calibri" w:hAnsi="Calibri" w:cs="Calibri"/>
          <w:snapToGrid w:val="0"/>
          <w:sz w:val="22"/>
          <w:szCs w:val="22"/>
        </w:rPr>
      </w:pPr>
      <w:r w:rsidRPr="00A246FA">
        <w:rPr>
          <w:rFonts w:ascii="Calibri" w:hAnsi="Calibri" w:cs="Calibri"/>
          <w:snapToGrid w:val="0"/>
          <w:sz w:val="22"/>
          <w:szCs w:val="22"/>
        </w:rPr>
        <w:t>Take account of students’ prior levels of attainment and use them to set targets for future improvements.</w:t>
      </w:r>
    </w:p>
    <w:p w:rsidR="001B0C7C" w:rsidRPr="00A246FA" w:rsidRDefault="001B0C7C" w:rsidP="00D73B82">
      <w:pPr>
        <w:numPr>
          <w:ilvl w:val="0"/>
          <w:numId w:val="3"/>
        </w:numPr>
        <w:jc w:val="both"/>
        <w:rPr>
          <w:rFonts w:ascii="Calibri" w:hAnsi="Calibri" w:cs="Calibri"/>
          <w:snapToGrid w:val="0"/>
          <w:sz w:val="22"/>
          <w:szCs w:val="22"/>
        </w:rPr>
      </w:pPr>
      <w:r w:rsidRPr="00A246FA">
        <w:rPr>
          <w:rFonts w:ascii="Calibri" w:hAnsi="Calibri" w:cs="Calibri"/>
          <w:snapToGrid w:val="0"/>
          <w:sz w:val="22"/>
          <w:szCs w:val="22"/>
        </w:rPr>
        <w:t>Set work for students absent from school for health or disciplinary reasons.</w:t>
      </w:r>
    </w:p>
    <w:p w:rsidR="001B0C7C" w:rsidRPr="00A246FA" w:rsidRDefault="001B0C7C" w:rsidP="00D73B82">
      <w:pPr>
        <w:numPr>
          <w:ilvl w:val="0"/>
          <w:numId w:val="3"/>
        </w:numPr>
        <w:jc w:val="both"/>
        <w:rPr>
          <w:rFonts w:ascii="Calibri" w:hAnsi="Calibri" w:cs="Calibri"/>
          <w:snapToGrid w:val="0"/>
          <w:sz w:val="22"/>
          <w:szCs w:val="22"/>
        </w:rPr>
      </w:pPr>
      <w:r w:rsidRPr="00A246FA">
        <w:rPr>
          <w:rFonts w:ascii="Calibri" w:hAnsi="Calibri" w:cs="Calibri"/>
          <w:snapToGrid w:val="0"/>
          <w:sz w:val="22"/>
          <w:szCs w:val="22"/>
        </w:rPr>
        <w:t>Maintain good discipline by adherence to the advice given to staff in the staff handbook and elsewhere.</w:t>
      </w:r>
    </w:p>
    <w:p w:rsidR="001B0C7C" w:rsidRPr="00A246FA" w:rsidRDefault="001B0C7C" w:rsidP="00D73B82">
      <w:pPr>
        <w:numPr>
          <w:ilvl w:val="0"/>
          <w:numId w:val="3"/>
        </w:numPr>
        <w:jc w:val="both"/>
        <w:rPr>
          <w:rFonts w:ascii="Calibri" w:hAnsi="Calibri" w:cs="Calibri"/>
          <w:snapToGrid w:val="0"/>
          <w:sz w:val="22"/>
          <w:szCs w:val="22"/>
        </w:rPr>
      </w:pPr>
      <w:r w:rsidRPr="00A246FA">
        <w:rPr>
          <w:rFonts w:ascii="Calibri" w:hAnsi="Calibri" w:cs="Calibri"/>
          <w:snapToGrid w:val="0"/>
          <w:sz w:val="22"/>
          <w:szCs w:val="22"/>
        </w:rPr>
        <w:t>Set high expectations for students’ behaviour by establishing a purposeful working atmosphere in accordance with the school's behaviour code.</w:t>
      </w:r>
    </w:p>
    <w:p w:rsidR="001B0C7C" w:rsidRPr="00A246FA" w:rsidRDefault="001B0C7C" w:rsidP="00D73B82">
      <w:pPr>
        <w:numPr>
          <w:ilvl w:val="0"/>
          <w:numId w:val="3"/>
        </w:numPr>
        <w:jc w:val="both"/>
        <w:rPr>
          <w:rFonts w:ascii="Calibri" w:hAnsi="Calibri" w:cs="Calibri"/>
          <w:snapToGrid w:val="0"/>
          <w:sz w:val="22"/>
          <w:szCs w:val="22"/>
        </w:rPr>
      </w:pPr>
      <w:r w:rsidRPr="00A246FA">
        <w:rPr>
          <w:rFonts w:ascii="Calibri" w:hAnsi="Calibri" w:cs="Calibri"/>
          <w:snapToGrid w:val="0"/>
          <w:sz w:val="22"/>
          <w:szCs w:val="22"/>
        </w:rPr>
        <w:t>Set appropriate and demanding expectations for students learning, motivation and presentation of work.</w:t>
      </w:r>
    </w:p>
    <w:p w:rsidR="001B0C7C" w:rsidRPr="00A246FA" w:rsidRDefault="001B0C7C" w:rsidP="00D73B82">
      <w:pPr>
        <w:jc w:val="both"/>
        <w:rPr>
          <w:rFonts w:ascii="Calibri" w:hAnsi="Calibri" w:cs="Calibri"/>
          <w:snapToGrid w:val="0"/>
          <w:sz w:val="22"/>
          <w:szCs w:val="22"/>
        </w:rPr>
      </w:pPr>
    </w:p>
    <w:p w:rsidR="001B0C7C" w:rsidRPr="00A246FA" w:rsidRDefault="001B0C7C" w:rsidP="00D73B82">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
          <w:sz w:val="22"/>
          <w:szCs w:val="22"/>
        </w:rPr>
      </w:pPr>
      <w:r w:rsidRPr="00A246FA">
        <w:rPr>
          <w:rFonts w:ascii="Calibri" w:hAnsi="Calibri" w:cs="Calibri"/>
          <w:b/>
          <w:sz w:val="22"/>
          <w:szCs w:val="22"/>
        </w:rPr>
        <w:t>ASSESSMENT, RECORDING &amp; REPORTING</w:t>
      </w:r>
    </w:p>
    <w:p w:rsidR="001B0C7C" w:rsidRPr="00A246FA" w:rsidRDefault="001B0C7C" w:rsidP="00D73B82">
      <w:pPr>
        <w:numPr>
          <w:ilvl w:val="0"/>
          <w:numId w:val="4"/>
        </w:numPr>
        <w:jc w:val="both"/>
        <w:rPr>
          <w:rFonts w:ascii="Calibri" w:hAnsi="Calibri" w:cs="Calibri"/>
          <w:snapToGrid w:val="0"/>
          <w:sz w:val="22"/>
          <w:szCs w:val="22"/>
        </w:rPr>
      </w:pPr>
      <w:r w:rsidRPr="00A246FA">
        <w:rPr>
          <w:rFonts w:ascii="Calibri" w:hAnsi="Calibri" w:cs="Calibri"/>
          <w:snapToGrid w:val="0"/>
          <w:sz w:val="22"/>
          <w:szCs w:val="22"/>
        </w:rPr>
        <w:t>Maintain notes and plans of lessons undertaken and records of students’ work.</w:t>
      </w:r>
    </w:p>
    <w:p w:rsidR="001B0C7C" w:rsidRPr="00A246FA" w:rsidRDefault="001B0C7C" w:rsidP="00D73B82">
      <w:pPr>
        <w:numPr>
          <w:ilvl w:val="0"/>
          <w:numId w:val="4"/>
        </w:numPr>
        <w:jc w:val="both"/>
        <w:rPr>
          <w:rFonts w:ascii="Calibri" w:hAnsi="Calibri" w:cs="Calibri"/>
          <w:snapToGrid w:val="0"/>
          <w:sz w:val="22"/>
          <w:szCs w:val="22"/>
        </w:rPr>
      </w:pPr>
      <w:r w:rsidRPr="00A246FA">
        <w:rPr>
          <w:rFonts w:ascii="Calibri" w:hAnsi="Calibri" w:cs="Calibri"/>
          <w:snapToGrid w:val="0"/>
          <w:sz w:val="22"/>
          <w:szCs w:val="22"/>
        </w:rPr>
        <w:t>Mark, monitor and return work within a reasonable and agreed time span providing constructive oral and written feedback and clear targets for future learning as appropriate.</w:t>
      </w:r>
    </w:p>
    <w:p w:rsidR="001B0C7C" w:rsidRPr="00A246FA" w:rsidRDefault="001B0C7C" w:rsidP="00D73B82">
      <w:pPr>
        <w:numPr>
          <w:ilvl w:val="0"/>
          <w:numId w:val="4"/>
        </w:numPr>
        <w:jc w:val="both"/>
        <w:rPr>
          <w:rFonts w:ascii="Calibri" w:hAnsi="Calibri" w:cs="Calibri"/>
          <w:snapToGrid w:val="0"/>
          <w:sz w:val="22"/>
          <w:szCs w:val="22"/>
        </w:rPr>
      </w:pPr>
      <w:r w:rsidRPr="00A246FA">
        <w:rPr>
          <w:rFonts w:ascii="Calibri" w:hAnsi="Calibri" w:cs="Calibri"/>
          <w:snapToGrid w:val="0"/>
          <w:sz w:val="22"/>
          <w:szCs w:val="22"/>
        </w:rPr>
        <w:t xml:space="preserve">Carry out assessment </w:t>
      </w:r>
      <w:proofErr w:type="spellStart"/>
      <w:r w:rsidRPr="00A246FA">
        <w:rPr>
          <w:rFonts w:ascii="Calibri" w:hAnsi="Calibri" w:cs="Calibri"/>
          <w:snapToGrid w:val="0"/>
          <w:sz w:val="22"/>
          <w:szCs w:val="22"/>
        </w:rPr>
        <w:t>programmes</w:t>
      </w:r>
      <w:proofErr w:type="spellEnd"/>
      <w:r w:rsidRPr="00A246FA">
        <w:rPr>
          <w:rFonts w:ascii="Calibri" w:hAnsi="Calibri" w:cs="Calibri"/>
          <w:snapToGrid w:val="0"/>
          <w:sz w:val="22"/>
          <w:szCs w:val="22"/>
        </w:rPr>
        <w:t xml:space="preserve"> (e.g. reports) as agreed by the School, Department or Faculty.</w:t>
      </w:r>
    </w:p>
    <w:p w:rsidR="001B0C7C" w:rsidRPr="00A246FA" w:rsidRDefault="001B0C7C" w:rsidP="00D73B82">
      <w:pPr>
        <w:numPr>
          <w:ilvl w:val="0"/>
          <w:numId w:val="4"/>
        </w:numPr>
        <w:jc w:val="both"/>
        <w:rPr>
          <w:rFonts w:ascii="Calibri" w:hAnsi="Calibri" w:cs="Calibri"/>
          <w:snapToGrid w:val="0"/>
          <w:sz w:val="22"/>
          <w:szCs w:val="22"/>
        </w:rPr>
      </w:pPr>
      <w:r w:rsidRPr="00A246FA">
        <w:rPr>
          <w:rFonts w:ascii="Calibri" w:hAnsi="Calibri" w:cs="Calibri"/>
          <w:snapToGrid w:val="0"/>
          <w:sz w:val="22"/>
          <w:szCs w:val="22"/>
        </w:rPr>
        <w:t>Complete student records of achievement in line with policy and as specified in the published calendar.</w:t>
      </w:r>
    </w:p>
    <w:p w:rsidR="001B0C7C" w:rsidRPr="00A246FA" w:rsidRDefault="001B0C7C" w:rsidP="00D73B82">
      <w:pPr>
        <w:numPr>
          <w:ilvl w:val="0"/>
          <w:numId w:val="4"/>
        </w:numPr>
        <w:jc w:val="both"/>
        <w:rPr>
          <w:rFonts w:ascii="Calibri" w:hAnsi="Calibri" w:cs="Calibri"/>
          <w:snapToGrid w:val="0"/>
          <w:sz w:val="22"/>
          <w:szCs w:val="22"/>
        </w:rPr>
      </w:pPr>
      <w:r w:rsidRPr="00A246FA">
        <w:rPr>
          <w:rFonts w:ascii="Calibri" w:hAnsi="Calibri" w:cs="Calibri"/>
          <w:snapToGrid w:val="0"/>
          <w:sz w:val="22"/>
          <w:szCs w:val="22"/>
        </w:rPr>
        <w:t xml:space="preserve">Participate in </w:t>
      </w:r>
      <w:r>
        <w:rPr>
          <w:rFonts w:ascii="Calibri" w:hAnsi="Calibri" w:cs="Calibri"/>
          <w:snapToGrid w:val="0"/>
          <w:sz w:val="22"/>
          <w:szCs w:val="22"/>
        </w:rPr>
        <w:t>Parent/</w:t>
      </w:r>
      <w:proofErr w:type="spellStart"/>
      <w:r>
        <w:rPr>
          <w:rFonts w:ascii="Calibri" w:hAnsi="Calibri" w:cs="Calibri"/>
          <w:snapToGrid w:val="0"/>
          <w:sz w:val="22"/>
          <w:szCs w:val="22"/>
        </w:rPr>
        <w:t>Carer</w:t>
      </w:r>
      <w:proofErr w:type="spellEnd"/>
      <w:r>
        <w:rPr>
          <w:rFonts w:ascii="Calibri" w:hAnsi="Calibri" w:cs="Calibri"/>
          <w:snapToGrid w:val="0"/>
          <w:sz w:val="22"/>
          <w:szCs w:val="22"/>
        </w:rPr>
        <w:t xml:space="preserve"> Evenings</w:t>
      </w:r>
      <w:r w:rsidRPr="00A246FA">
        <w:rPr>
          <w:rFonts w:ascii="Calibri" w:hAnsi="Calibri" w:cs="Calibri"/>
          <w:snapToGrid w:val="0"/>
          <w:sz w:val="22"/>
          <w:szCs w:val="22"/>
        </w:rPr>
        <w:t xml:space="preserve"> to keep parents informed as to the progress of their child. </w:t>
      </w:r>
    </w:p>
    <w:p w:rsidR="001B0C7C" w:rsidRPr="00A246FA" w:rsidRDefault="001B0C7C" w:rsidP="00D73B82">
      <w:pPr>
        <w:numPr>
          <w:ilvl w:val="0"/>
          <w:numId w:val="4"/>
        </w:numPr>
        <w:jc w:val="both"/>
        <w:rPr>
          <w:rFonts w:ascii="Calibri" w:hAnsi="Calibri" w:cs="Calibri"/>
          <w:snapToGrid w:val="0"/>
          <w:sz w:val="22"/>
          <w:szCs w:val="22"/>
        </w:rPr>
      </w:pPr>
      <w:r w:rsidRPr="00A246FA">
        <w:rPr>
          <w:rFonts w:ascii="Calibri" w:hAnsi="Calibri" w:cs="Calibri"/>
          <w:snapToGrid w:val="0"/>
          <w:sz w:val="22"/>
          <w:szCs w:val="22"/>
        </w:rPr>
        <w:t>Be familiar with the Code of Practice for identification and assessment of Special Educational Needs and keep appropriate</w:t>
      </w:r>
      <w:r>
        <w:rPr>
          <w:rFonts w:ascii="Calibri" w:hAnsi="Calibri" w:cs="Calibri"/>
          <w:snapToGrid w:val="0"/>
          <w:sz w:val="22"/>
          <w:szCs w:val="22"/>
        </w:rPr>
        <w:t xml:space="preserve"> records on Learning</w:t>
      </w:r>
      <w:r w:rsidRPr="00A246FA">
        <w:rPr>
          <w:rFonts w:ascii="Calibri" w:hAnsi="Calibri" w:cs="Calibri"/>
          <w:snapToGrid w:val="0"/>
          <w:sz w:val="22"/>
          <w:szCs w:val="22"/>
        </w:rPr>
        <w:t xml:space="preserve"> Plans for students.</w:t>
      </w:r>
    </w:p>
    <w:p w:rsidR="001B0C7C" w:rsidRPr="00A246FA" w:rsidRDefault="001B0C7C" w:rsidP="00D73B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napToGrid w:val="0"/>
          <w:sz w:val="22"/>
          <w:szCs w:val="22"/>
        </w:rPr>
      </w:pPr>
    </w:p>
    <w:p w:rsidR="001B0C7C" w:rsidRPr="00A246FA" w:rsidRDefault="001B0C7C" w:rsidP="00D73B82">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
          <w:sz w:val="22"/>
          <w:szCs w:val="22"/>
        </w:rPr>
      </w:pPr>
      <w:r w:rsidRPr="00A246FA">
        <w:rPr>
          <w:rFonts w:ascii="Calibri" w:hAnsi="Calibri" w:cs="Calibri"/>
          <w:b/>
          <w:sz w:val="22"/>
          <w:szCs w:val="22"/>
        </w:rPr>
        <w:t>PASTORAL WORK</w:t>
      </w:r>
    </w:p>
    <w:p w:rsidR="001B0C7C" w:rsidRPr="00A246FA" w:rsidRDefault="001B0C7C" w:rsidP="00D73B82">
      <w:pPr>
        <w:numPr>
          <w:ilvl w:val="0"/>
          <w:numId w:val="5"/>
        </w:numPr>
        <w:jc w:val="both"/>
        <w:rPr>
          <w:rFonts w:ascii="Calibri" w:hAnsi="Calibri" w:cs="Calibri"/>
          <w:snapToGrid w:val="0"/>
          <w:sz w:val="22"/>
          <w:szCs w:val="22"/>
        </w:rPr>
      </w:pPr>
      <w:r w:rsidRPr="00A246FA">
        <w:rPr>
          <w:rFonts w:ascii="Calibri" w:hAnsi="Calibri" w:cs="Calibri"/>
          <w:snapToGrid w:val="0"/>
          <w:sz w:val="22"/>
          <w:szCs w:val="22"/>
        </w:rPr>
        <w:t>Undertake responsibility for a tutor group as required including tutor/student interviews.</w:t>
      </w:r>
    </w:p>
    <w:p w:rsidR="001B0C7C" w:rsidRPr="00A246FA" w:rsidRDefault="001B0C7C" w:rsidP="00D73B82">
      <w:pPr>
        <w:numPr>
          <w:ilvl w:val="0"/>
          <w:numId w:val="5"/>
        </w:numPr>
        <w:jc w:val="both"/>
        <w:rPr>
          <w:rFonts w:ascii="Calibri" w:hAnsi="Calibri" w:cs="Calibri"/>
          <w:snapToGrid w:val="0"/>
          <w:sz w:val="22"/>
          <w:szCs w:val="22"/>
        </w:rPr>
      </w:pPr>
      <w:r w:rsidRPr="00A246FA">
        <w:rPr>
          <w:rFonts w:ascii="Calibri" w:hAnsi="Calibri" w:cs="Calibri"/>
          <w:snapToGrid w:val="0"/>
          <w:sz w:val="22"/>
          <w:szCs w:val="22"/>
        </w:rPr>
        <w:t>Be the first point of contact for parents of students in the tutor group.</w:t>
      </w:r>
    </w:p>
    <w:p w:rsidR="001B0C7C" w:rsidRPr="00A246FA" w:rsidRDefault="001B0C7C" w:rsidP="00D73B82">
      <w:pPr>
        <w:numPr>
          <w:ilvl w:val="0"/>
          <w:numId w:val="5"/>
        </w:numPr>
        <w:jc w:val="both"/>
        <w:rPr>
          <w:rFonts w:ascii="Calibri" w:hAnsi="Calibri" w:cs="Calibri"/>
          <w:snapToGrid w:val="0"/>
          <w:sz w:val="22"/>
          <w:szCs w:val="22"/>
        </w:rPr>
      </w:pPr>
      <w:r w:rsidRPr="00A246FA">
        <w:rPr>
          <w:rFonts w:ascii="Calibri" w:hAnsi="Calibri" w:cs="Calibri"/>
          <w:snapToGrid w:val="0"/>
          <w:sz w:val="22"/>
          <w:szCs w:val="22"/>
        </w:rPr>
        <w:lastRenderedPageBreak/>
        <w:t>Monitor (and set targets for) the social and academic progress of individuals in the tutor group.</w:t>
      </w:r>
    </w:p>
    <w:p w:rsidR="001B0C7C" w:rsidRPr="00A246FA" w:rsidRDefault="001B0C7C" w:rsidP="00D73B82">
      <w:pPr>
        <w:numPr>
          <w:ilvl w:val="0"/>
          <w:numId w:val="5"/>
        </w:numPr>
        <w:jc w:val="both"/>
        <w:rPr>
          <w:rFonts w:ascii="Calibri" w:hAnsi="Calibri" w:cs="Calibri"/>
          <w:snapToGrid w:val="0"/>
          <w:sz w:val="22"/>
          <w:szCs w:val="22"/>
        </w:rPr>
      </w:pPr>
      <w:r w:rsidRPr="00A246FA">
        <w:rPr>
          <w:rFonts w:ascii="Calibri" w:hAnsi="Calibri" w:cs="Calibri"/>
          <w:snapToGrid w:val="0"/>
          <w:sz w:val="22"/>
          <w:szCs w:val="22"/>
        </w:rPr>
        <w:t>Take re</w:t>
      </w:r>
      <w:r>
        <w:rPr>
          <w:rFonts w:ascii="Calibri" w:hAnsi="Calibri" w:cs="Calibri"/>
          <w:snapToGrid w:val="0"/>
          <w:sz w:val="22"/>
          <w:szCs w:val="22"/>
        </w:rPr>
        <w:t xml:space="preserve">sponsibility for </w:t>
      </w:r>
      <w:r w:rsidRPr="00A246FA">
        <w:rPr>
          <w:rFonts w:ascii="Calibri" w:hAnsi="Calibri" w:cs="Calibri"/>
          <w:snapToGrid w:val="0"/>
          <w:sz w:val="22"/>
          <w:szCs w:val="22"/>
        </w:rPr>
        <w:t>of</w:t>
      </w:r>
      <w:r>
        <w:rPr>
          <w:rFonts w:ascii="Calibri" w:hAnsi="Calibri" w:cs="Calibri"/>
          <w:snapToGrid w:val="0"/>
          <w:sz w:val="22"/>
          <w:szCs w:val="22"/>
        </w:rPr>
        <w:t xml:space="preserve"> the</w:t>
      </w:r>
      <w:r w:rsidRPr="00A246FA">
        <w:rPr>
          <w:rFonts w:ascii="Calibri" w:hAnsi="Calibri" w:cs="Calibri"/>
          <w:snapToGrid w:val="0"/>
          <w:sz w:val="22"/>
          <w:szCs w:val="22"/>
        </w:rPr>
        <w:t xml:space="preserve"> PSHE </w:t>
      </w:r>
      <w:proofErr w:type="spellStart"/>
      <w:r w:rsidRPr="00A246FA">
        <w:rPr>
          <w:rFonts w:ascii="Calibri" w:hAnsi="Calibri" w:cs="Calibri"/>
          <w:snapToGrid w:val="0"/>
          <w:sz w:val="22"/>
          <w:szCs w:val="22"/>
        </w:rPr>
        <w:t>programme</w:t>
      </w:r>
      <w:proofErr w:type="spellEnd"/>
      <w:r w:rsidRPr="00A246FA">
        <w:rPr>
          <w:rFonts w:ascii="Calibri" w:hAnsi="Calibri" w:cs="Calibri"/>
          <w:snapToGrid w:val="0"/>
          <w:sz w:val="22"/>
          <w:szCs w:val="22"/>
        </w:rPr>
        <w:t xml:space="preserve"> to one or more tutor group</w:t>
      </w:r>
      <w:r>
        <w:rPr>
          <w:rFonts w:ascii="Calibri" w:hAnsi="Calibri" w:cs="Calibri"/>
          <w:snapToGrid w:val="0"/>
          <w:sz w:val="22"/>
          <w:szCs w:val="22"/>
        </w:rPr>
        <w:t>s</w:t>
      </w:r>
      <w:r w:rsidRPr="00A246FA">
        <w:rPr>
          <w:rFonts w:ascii="Calibri" w:hAnsi="Calibri" w:cs="Calibri"/>
          <w:snapToGrid w:val="0"/>
          <w:sz w:val="22"/>
          <w:szCs w:val="22"/>
        </w:rPr>
        <w:t xml:space="preserve"> as appropriate.</w:t>
      </w:r>
    </w:p>
    <w:p w:rsidR="001B0C7C" w:rsidRPr="00A246FA" w:rsidRDefault="001B0C7C" w:rsidP="00D73B82">
      <w:pPr>
        <w:numPr>
          <w:ilvl w:val="0"/>
          <w:numId w:val="5"/>
        </w:numPr>
        <w:jc w:val="both"/>
        <w:rPr>
          <w:rFonts w:ascii="Calibri" w:hAnsi="Calibri" w:cs="Calibri"/>
          <w:snapToGrid w:val="0"/>
          <w:sz w:val="22"/>
          <w:szCs w:val="22"/>
        </w:rPr>
      </w:pPr>
      <w:r w:rsidRPr="00A246FA">
        <w:rPr>
          <w:rFonts w:ascii="Calibri" w:hAnsi="Calibri" w:cs="Calibri"/>
          <w:snapToGrid w:val="0"/>
          <w:sz w:val="22"/>
          <w:szCs w:val="22"/>
        </w:rPr>
        <w:t>Promote good attendance and monitor in accordance with the school's attendance policy.</w:t>
      </w:r>
    </w:p>
    <w:p w:rsidR="001B0C7C" w:rsidRPr="00A246FA" w:rsidRDefault="001B0C7C" w:rsidP="00D73B82">
      <w:pPr>
        <w:tabs>
          <w:tab w:val="right" w:pos="8446"/>
        </w:tabs>
        <w:jc w:val="both"/>
        <w:rPr>
          <w:rFonts w:ascii="Calibri" w:hAnsi="Calibri" w:cs="Calibri"/>
          <w:snapToGrid w:val="0"/>
          <w:sz w:val="22"/>
          <w:szCs w:val="22"/>
        </w:rPr>
      </w:pPr>
    </w:p>
    <w:p w:rsidR="001B0C7C" w:rsidRPr="00DD5700" w:rsidRDefault="001B0C7C" w:rsidP="00D73B82">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
          <w:sz w:val="22"/>
          <w:szCs w:val="22"/>
        </w:rPr>
      </w:pPr>
      <w:r w:rsidRPr="00A246FA">
        <w:rPr>
          <w:rFonts w:ascii="Calibri" w:hAnsi="Calibri" w:cs="Calibri"/>
          <w:b/>
          <w:sz w:val="22"/>
          <w:szCs w:val="22"/>
        </w:rPr>
        <w:t>PROFESSIONAL STANDARDS</w:t>
      </w:r>
    </w:p>
    <w:p w:rsidR="001B0C7C" w:rsidRPr="00A246FA" w:rsidRDefault="001B0C7C" w:rsidP="00D73B82">
      <w:pPr>
        <w:numPr>
          <w:ilvl w:val="0"/>
          <w:numId w:val="6"/>
        </w:numPr>
        <w:jc w:val="both"/>
        <w:rPr>
          <w:rFonts w:ascii="Calibri" w:hAnsi="Calibri" w:cs="Calibri"/>
          <w:snapToGrid w:val="0"/>
          <w:sz w:val="22"/>
          <w:szCs w:val="22"/>
        </w:rPr>
      </w:pPr>
      <w:r w:rsidRPr="00A246FA">
        <w:rPr>
          <w:rFonts w:ascii="Calibri" w:hAnsi="Calibri" w:cs="Calibri"/>
          <w:snapToGrid w:val="0"/>
          <w:sz w:val="22"/>
          <w:szCs w:val="22"/>
        </w:rPr>
        <w:t xml:space="preserve">Support the aims of the School to promote an “Inclusive learning community". </w:t>
      </w:r>
    </w:p>
    <w:p w:rsidR="001B0C7C" w:rsidRPr="00A246FA" w:rsidRDefault="001B0C7C" w:rsidP="00D73B82">
      <w:pPr>
        <w:numPr>
          <w:ilvl w:val="0"/>
          <w:numId w:val="6"/>
        </w:numPr>
        <w:jc w:val="both"/>
        <w:rPr>
          <w:rFonts w:ascii="Calibri" w:hAnsi="Calibri" w:cs="Calibri"/>
          <w:snapToGrid w:val="0"/>
          <w:sz w:val="22"/>
          <w:szCs w:val="22"/>
        </w:rPr>
      </w:pPr>
      <w:r w:rsidRPr="00A246FA">
        <w:rPr>
          <w:rFonts w:ascii="Calibri" w:hAnsi="Calibri" w:cs="Calibri"/>
          <w:snapToGrid w:val="0"/>
          <w:sz w:val="22"/>
          <w:szCs w:val="22"/>
        </w:rPr>
        <w:t>Treat all members of the community, colleagues and students, with respect and consideration.</w:t>
      </w:r>
    </w:p>
    <w:p w:rsidR="001B0C7C" w:rsidRPr="00A246FA" w:rsidRDefault="001B0C7C" w:rsidP="00D73B82">
      <w:pPr>
        <w:numPr>
          <w:ilvl w:val="0"/>
          <w:numId w:val="6"/>
        </w:numPr>
        <w:jc w:val="both"/>
        <w:rPr>
          <w:rFonts w:ascii="Calibri" w:hAnsi="Calibri" w:cs="Calibri"/>
          <w:snapToGrid w:val="0"/>
          <w:sz w:val="22"/>
          <w:szCs w:val="22"/>
        </w:rPr>
      </w:pPr>
      <w:r w:rsidRPr="00A246FA">
        <w:rPr>
          <w:rFonts w:ascii="Calibri" w:hAnsi="Calibri" w:cs="Calibri"/>
          <w:snapToGrid w:val="0"/>
          <w:sz w:val="22"/>
          <w:szCs w:val="22"/>
        </w:rPr>
        <w:t>Treat all students fairly, consistently and without prejudice.</w:t>
      </w:r>
    </w:p>
    <w:p w:rsidR="001B0C7C" w:rsidRPr="00A246FA" w:rsidRDefault="001B0C7C" w:rsidP="00D73B82">
      <w:pPr>
        <w:numPr>
          <w:ilvl w:val="0"/>
          <w:numId w:val="6"/>
        </w:numPr>
        <w:jc w:val="both"/>
        <w:rPr>
          <w:rFonts w:ascii="Calibri" w:hAnsi="Calibri" w:cs="Calibri"/>
          <w:snapToGrid w:val="0"/>
          <w:sz w:val="22"/>
          <w:szCs w:val="22"/>
        </w:rPr>
      </w:pPr>
      <w:r w:rsidRPr="00A246FA">
        <w:rPr>
          <w:rFonts w:ascii="Calibri" w:hAnsi="Calibri" w:cs="Calibri"/>
          <w:snapToGrid w:val="0"/>
          <w:sz w:val="22"/>
          <w:szCs w:val="22"/>
        </w:rPr>
        <w:t>Set a good example to students in terms of appropriate dress, standards of punctuality and attendance.</w:t>
      </w:r>
    </w:p>
    <w:p w:rsidR="001B0C7C" w:rsidRPr="00A246FA" w:rsidRDefault="001B0C7C" w:rsidP="00D73B82">
      <w:pPr>
        <w:numPr>
          <w:ilvl w:val="0"/>
          <w:numId w:val="6"/>
        </w:numPr>
        <w:jc w:val="both"/>
        <w:rPr>
          <w:rFonts w:ascii="Calibri" w:hAnsi="Calibri" w:cs="Calibri"/>
          <w:snapToGrid w:val="0"/>
          <w:sz w:val="22"/>
          <w:szCs w:val="22"/>
        </w:rPr>
      </w:pPr>
      <w:r w:rsidRPr="00A246FA">
        <w:rPr>
          <w:rFonts w:ascii="Calibri" w:hAnsi="Calibri" w:cs="Calibri"/>
          <w:snapToGrid w:val="0"/>
          <w:sz w:val="22"/>
          <w:szCs w:val="22"/>
        </w:rPr>
        <w:t>Promote the aims of the school by attendance at and participation in events such as open evenings, options evenings and the like (as appropriate to responsibilities).</w:t>
      </w:r>
    </w:p>
    <w:p w:rsidR="001B0C7C" w:rsidRPr="00A246FA" w:rsidRDefault="001B0C7C" w:rsidP="00D73B82">
      <w:pPr>
        <w:numPr>
          <w:ilvl w:val="0"/>
          <w:numId w:val="6"/>
        </w:numPr>
        <w:jc w:val="both"/>
        <w:rPr>
          <w:rFonts w:ascii="Calibri" w:hAnsi="Calibri" w:cs="Calibri"/>
          <w:snapToGrid w:val="0"/>
          <w:sz w:val="22"/>
          <w:szCs w:val="22"/>
        </w:rPr>
      </w:pPr>
      <w:r w:rsidRPr="00A246FA">
        <w:rPr>
          <w:rFonts w:ascii="Calibri" w:hAnsi="Calibri" w:cs="Calibri"/>
          <w:snapToGrid w:val="0"/>
          <w:sz w:val="22"/>
          <w:szCs w:val="22"/>
        </w:rPr>
        <w:t>Support the ethos of the School by upholding the Code of Conduct, uniform, PFL rules, etc.</w:t>
      </w:r>
    </w:p>
    <w:p w:rsidR="001B0C7C" w:rsidRPr="00A246FA" w:rsidRDefault="001B0C7C" w:rsidP="00D73B82">
      <w:pPr>
        <w:numPr>
          <w:ilvl w:val="0"/>
          <w:numId w:val="6"/>
        </w:numPr>
        <w:jc w:val="both"/>
        <w:rPr>
          <w:rFonts w:ascii="Calibri" w:hAnsi="Calibri" w:cs="Calibri"/>
          <w:snapToGrid w:val="0"/>
          <w:sz w:val="22"/>
          <w:szCs w:val="22"/>
        </w:rPr>
      </w:pPr>
      <w:r w:rsidRPr="00A246FA">
        <w:rPr>
          <w:rFonts w:ascii="Calibri" w:hAnsi="Calibri" w:cs="Calibri"/>
          <w:snapToGrid w:val="0"/>
          <w:sz w:val="22"/>
          <w:szCs w:val="22"/>
        </w:rPr>
        <w:t xml:space="preserve">Take responsibility for own professional development </w:t>
      </w:r>
      <w:r>
        <w:rPr>
          <w:rFonts w:ascii="Calibri" w:hAnsi="Calibri" w:cs="Calibri"/>
          <w:snapToGrid w:val="0"/>
          <w:sz w:val="22"/>
          <w:szCs w:val="22"/>
        </w:rPr>
        <w:t>and participate in staff CPL, training</w:t>
      </w:r>
      <w:r w:rsidRPr="00A246FA">
        <w:rPr>
          <w:rFonts w:ascii="Calibri" w:hAnsi="Calibri" w:cs="Calibri"/>
          <w:snapToGrid w:val="0"/>
          <w:sz w:val="22"/>
          <w:szCs w:val="22"/>
        </w:rPr>
        <w:t xml:space="preserve"> and development.</w:t>
      </w:r>
    </w:p>
    <w:p w:rsidR="001B0C7C" w:rsidRPr="00A246FA" w:rsidRDefault="001B0C7C" w:rsidP="00D73B82">
      <w:pPr>
        <w:numPr>
          <w:ilvl w:val="0"/>
          <w:numId w:val="6"/>
        </w:numPr>
        <w:jc w:val="both"/>
        <w:rPr>
          <w:rFonts w:ascii="Calibri" w:hAnsi="Calibri" w:cs="Calibri"/>
          <w:snapToGrid w:val="0"/>
          <w:sz w:val="22"/>
          <w:szCs w:val="22"/>
        </w:rPr>
      </w:pPr>
      <w:r w:rsidRPr="00A246FA">
        <w:rPr>
          <w:rFonts w:ascii="Calibri" w:hAnsi="Calibri" w:cs="Calibri"/>
          <w:snapToGrid w:val="0"/>
          <w:sz w:val="22"/>
          <w:szCs w:val="22"/>
        </w:rPr>
        <w:t>Reflect on own practice as well as the practices of the School with</w:t>
      </w:r>
      <w:r>
        <w:rPr>
          <w:rFonts w:ascii="Calibri" w:hAnsi="Calibri" w:cs="Calibri"/>
          <w:snapToGrid w:val="0"/>
          <w:sz w:val="22"/>
          <w:szCs w:val="22"/>
        </w:rPr>
        <w:t xml:space="preserve"> the</w:t>
      </w:r>
      <w:r w:rsidRPr="00A246FA">
        <w:rPr>
          <w:rFonts w:ascii="Calibri" w:hAnsi="Calibri" w:cs="Calibri"/>
          <w:snapToGrid w:val="0"/>
          <w:sz w:val="22"/>
          <w:szCs w:val="22"/>
        </w:rPr>
        <w:t xml:space="preserve"> </w:t>
      </w:r>
      <w:r>
        <w:rPr>
          <w:rFonts w:ascii="Calibri" w:hAnsi="Calibri" w:cs="Calibri"/>
          <w:snapToGrid w:val="0"/>
          <w:sz w:val="22"/>
          <w:szCs w:val="22"/>
        </w:rPr>
        <w:t>aim of continual professional development.</w:t>
      </w:r>
    </w:p>
    <w:p w:rsidR="001B0C7C" w:rsidRPr="00A246FA" w:rsidRDefault="001B0C7C" w:rsidP="00D73B82">
      <w:pPr>
        <w:numPr>
          <w:ilvl w:val="0"/>
          <w:numId w:val="6"/>
        </w:numPr>
        <w:tabs>
          <w:tab w:val="left" w:pos="405"/>
        </w:tabs>
        <w:jc w:val="both"/>
        <w:rPr>
          <w:rFonts w:ascii="Calibri" w:hAnsi="Calibri" w:cs="Calibri"/>
          <w:snapToGrid w:val="0"/>
          <w:sz w:val="22"/>
          <w:szCs w:val="22"/>
        </w:rPr>
      </w:pPr>
      <w:r w:rsidRPr="00A246FA">
        <w:rPr>
          <w:rFonts w:ascii="Calibri" w:hAnsi="Calibri" w:cs="Calibri"/>
          <w:snapToGrid w:val="0"/>
          <w:sz w:val="22"/>
          <w:szCs w:val="22"/>
        </w:rPr>
        <w:t>Read and adhere to the various policies of the School as expressed in the School Development Plan, the staff handbook, subject team/year team documentation, etc.</w:t>
      </w:r>
    </w:p>
    <w:p w:rsidR="001B0C7C" w:rsidRPr="00A246FA" w:rsidRDefault="001B0C7C" w:rsidP="00D73B82">
      <w:pPr>
        <w:numPr>
          <w:ilvl w:val="0"/>
          <w:numId w:val="6"/>
        </w:numPr>
        <w:tabs>
          <w:tab w:val="left" w:pos="405"/>
        </w:tabs>
        <w:jc w:val="both"/>
        <w:rPr>
          <w:rFonts w:ascii="Calibri" w:hAnsi="Calibri" w:cs="Calibri"/>
          <w:snapToGrid w:val="0"/>
          <w:sz w:val="22"/>
          <w:szCs w:val="22"/>
        </w:rPr>
      </w:pPr>
      <w:r w:rsidRPr="00A246FA">
        <w:rPr>
          <w:rFonts w:ascii="Calibri" w:hAnsi="Calibri" w:cs="Calibri"/>
          <w:snapToGrid w:val="0"/>
          <w:sz w:val="22"/>
          <w:szCs w:val="22"/>
        </w:rPr>
        <w:t>Participate in the development and management of the School by attending various team and staff meetings.</w:t>
      </w:r>
    </w:p>
    <w:p w:rsidR="001B0C7C" w:rsidRPr="00A246FA" w:rsidRDefault="001B0C7C" w:rsidP="00D73B82">
      <w:pPr>
        <w:numPr>
          <w:ilvl w:val="0"/>
          <w:numId w:val="6"/>
        </w:numPr>
        <w:tabs>
          <w:tab w:val="left" w:pos="405"/>
        </w:tabs>
        <w:jc w:val="both"/>
        <w:rPr>
          <w:rFonts w:ascii="Calibri" w:hAnsi="Calibri" w:cs="Calibri"/>
          <w:snapToGrid w:val="0"/>
          <w:sz w:val="22"/>
          <w:szCs w:val="22"/>
        </w:rPr>
      </w:pPr>
      <w:r w:rsidRPr="00A246FA">
        <w:rPr>
          <w:rFonts w:ascii="Calibri" w:hAnsi="Calibri" w:cs="Calibri"/>
          <w:snapToGrid w:val="0"/>
          <w:sz w:val="22"/>
          <w:szCs w:val="22"/>
        </w:rPr>
        <w:t>Undertake</w:t>
      </w:r>
      <w:r>
        <w:rPr>
          <w:rFonts w:ascii="Calibri" w:hAnsi="Calibri" w:cs="Calibri"/>
          <w:snapToGrid w:val="0"/>
          <w:sz w:val="22"/>
          <w:szCs w:val="22"/>
        </w:rPr>
        <w:t xml:space="preserve"> all</w:t>
      </w:r>
      <w:r w:rsidRPr="00A246FA">
        <w:rPr>
          <w:rFonts w:ascii="Calibri" w:hAnsi="Calibri" w:cs="Calibri"/>
          <w:snapToGrid w:val="0"/>
          <w:sz w:val="22"/>
          <w:szCs w:val="22"/>
        </w:rPr>
        <w:t xml:space="preserve"> duties as prescribed within School policies.</w:t>
      </w:r>
    </w:p>
    <w:p w:rsidR="001B0C7C" w:rsidRPr="00A246FA" w:rsidRDefault="001B0C7C" w:rsidP="00D73B82">
      <w:pPr>
        <w:numPr>
          <w:ilvl w:val="0"/>
          <w:numId w:val="6"/>
        </w:numPr>
        <w:tabs>
          <w:tab w:val="left" w:pos="405"/>
        </w:tabs>
        <w:jc w:val="both"/>
        <w:rPr>
          <w:rFonts w:ascii="Calibri" w:hAnsi="Calibri" w:cs="Calibri"/>
          <w:snapToGrid w:val="0"/>
          <w:sz w:val="22"/>
          <w:szCs w:val="22"/>
        </w:rPr>
      </w:pPr>
      <w:r w:rsidRPr="00A246FA">
        <w:rPr>
          <w:rFonts w:ascii="Calibri" w:hAnsi="Calibri" w:cs="Calibri"/>
          <w:snapToGrid w:val="0"/>
          <w:sz w:val="22"/>
          <w:szCs w:val="22"/>
        </w:rPr>
        <w:t>Ensure that all deadlines are met as published in the School calendar.</w:t>
      </w:r>
    </w:p>
    <w:p w:rsidR="001B0C7C" w:rsidRPr="00A246FA" w:rsidRDefault="001B0C7C" w:rsidP="00D73B82">
      <w:pPr>
        <w:numPr>
          <w:ilvl w:val="0"/>
          <w:numId w:val="6"/>
        </w:numPr>
        <w:tabs>
          <w:tab w:val="left" w:pos="405"/>
        </w:tabs>
        <w:jc w:val="both"/>
        <w:rPr>
          <w:rFonts w:ascii="Calibri" w:hAnsi="Calibri" w:cs="Calibri"/>
          <w:snapToGrid w:val="0"/>
          <w:sz w:val="22"/>
          <w:szCs w:val="22"/>
        </w:rPr>
      </w:pPr>
      <w:r w:rsidRPr="00A246FA">
        <w:rPr>
          <w:rFonts w:ascii="Calibri" w:hAnsi="Calibri" w:cs="Calibri"/>
          <w:snapToGrid w:val="0"/>
          <w:sz w:val="22"/>
          <w:szCs w:val="22"/>
        </w:rPr>
        <w:t>Undertake professional duties that may be reasonably assigned to them by the Principal (e.g. cover, after school duties, etc.).</w:t>
      </w:r>
    </w:p>
    <w:p w:rsidR="00562B60" w:rsidRPr="001B4318" w:rsidRDefault="001B0C7C" w:rsidP="001B0C7C">
      <w:pPr>
        <w:numPr>
          <w:ilvl w:val="0"/>
          <w:numId w:val="6"/>
        </w:numPr>
        <w:tabs>
          <w:tab w:val="left" w:pos="405"/>
        </w:tabs>
        <w:rPr>
          <w:rFonts w:ascii="Calibri" w:hAnsi="Calibri" w:cs="Calibri"/>
          <w:snapToGrid w:val="0"/>
          <w:sz w:val="22"/>
          <w:szCs w:val="22"/>
        </w:rPr>
      </w:pPr>
      <w:r w:rsidRPr="00A246FA">
        <w:rPr>
          <w:rFonts w:ascii="Calibri" w:hAnsi="Calibri" w:cs="Calibri"/>
          <w:snapToGrid w:val="0"/>
          <w:sz w:val="22"/>
          <w:szCs w:val="22"/>
        </w:rPr>
        <w:t>Be proactive and take responsibility for matters relating to health and safety.</w:t>
      </w:r>
    </w:p>
    <w:p w:rsidR="00562B60" w:rsidRPr="00A246FA" w:rsidRDefault="00562B60" w:rsidP="001B0C7C">
      <w:pPr>
        <w:tabs>
          <w:tab w:val="left" w:pos="405"/>
        </w:tabs>
        <w:rPr>
          <w:rFonts w:ascii="Calibri" w:hAnsi="Calibri" w:cs="Calibri"/>
          <w:snapToGrid w:val="0"/>
          <w:sz w:val="22"/>
          <w:szCs w:val="22"/>
        </w:rPr>
      </w:pPr>
    </w:p>
    <w:p w:rsidR="001B0C7C" w:rsidRPr="00F876ED" w:rsidRDefault="001B0C7C" w:rsidP="00F876ED">
      <w:pPr>
        <w:pStyle w:val="NoSpacing"/>
        <w:numPr>
          <w:ilvl w:val="0"/>
          <w:numId w:val="2"/>
        </w:numPr>
        <w:jc w:val="both"/>
        <w:rPr>
          <w:rFonts w:ascii="Calibri" w:hAnsi="Calibri" w:cs="Calibri"/>
          <w:sz w:val="22"/>
          <w:szCs w:val="22"/>
        </w:rPr>
      </w:pPr>
      <w:r w:rsidRPr="00F876ED">
        <w:rPr>
          <w:rFonts w:ascii="Calibri" w:hAnsi="Calibri" w:cs="Calibri"/>
          <w:b/>
          <w:sz w:val="22"/>
          <w:szCs w:val="22"/>
        </w:rPr>
        <w:t>SAFEGUARDING</w:t>
      </w:r>
    </w:p>
    <w:p w:rsidR="001B0C7C" w:rsidRPr="00A246FA" w:rsidRDefault="001B0C7C" w:rsidP="001B0C7C">
      <w:pPr>
        <w:tabs>
          <w:tab w:val="left" w:pos="180"/>
        </w:tabs>
        <w:ind w:left="420"/>
        <w:jc w:val="both"/>
        <w:rPr>
          <w:rFonts w:ascii="Calibri" w:hAnsi="Calibri" w:cs="Calibri"/>
          <w:i/>
          <w:sz w:val="22"/>
          <w:szCs w:val="22"/>
        </w:rPr>
      </w:pPr>
      <w:r w:rsidRPr="00A246FA">
        <w:rPr>
          <w:rFonts w:ascii="Calibri" w:hAnsi="Calibri" w:cs="Calibri"/>
          <w:i/>
          <w:sz w:val="22"/>
          <w:szCs w:val="22"/>
        </w:rPr>
        <w:t xml:space="preserve">“The School as an employer is committed to safeguarding and promoting the welfare of children and young people as its number one priority. This commitment to robust Recruitment, Selection and Induction procedures extends to </w:t>
      </w:r>
      <w:proofErr w:type="spellStart"/>
      <w:r w:rsidRPr="00A246FA">
        <w:rPr>
          <w:rFonts w:ascii="Calibri" w:hAnsi="Calibri" w:cs="Calibri"/>
          <w:i/>
          <w:sz w:val="22"/>
          <w:szCs w:val="22"/>
        </w:rPr>
        <w:t>organisations</w:t>
      </w:r>
      <w:proofErr w:type="spellEnd"/>
      <w:r w:rsidRPr="00A246FA">
        <w:rPr>
          <w:rFonts w:ascii="Calibri" w:hAnsi="Calibri" w:cs="Calibri"/>
          <w:i/>
          <w:sz w:val="22"/>
          <w:szCs w:val="22"/>
        </w:rPr>
        <w:t xml:space="preserve"> and services linked to the school on its behalf”. </w:t>
      </w:r>
    </w:p>
    <w:p w:rsidR="001B0C7C" w:rsidRPr="00A246FA" w:rsidRDefault="001B0C7C" w:rsidP="001B0C7C">
      <w:pPr>
        <w:tabs>
          <w:tab w:val="left" w:pos="180"/>
        </w:tabs>
        <w:ind w:left="420"/>
        <w:jc w:val="both"/>
        <w:rPr>
          <w:rFonts w:ascii="Calibri" w:hAnsi="Calibri" w:cs="Calibri"/>
          <w:i/>
          <w:sz w:val="22"/>
          <w:szCs w:val="22"/>
        </w:rPr>
      </w:pPr>
      <w:r w:rsidRPr="00A246FA">
        <w:rPr>
          <w:rFonts w:ascii="Calibri" w:hAnsi="Calibri" w:cs="Calibri"/>
          <w:i/>
          <w:sz w:val="22"/>
          <w:szCs w:val="22"/>
        </w:rPr>
        <w:t>(Ref: Safeguarding Children and Safer Recruitment in Education 2007).</w:t>
      </w:r>
    </w:p>
    <w:p w:rsidR="001B0C7C" w:rsidRPr="00A246FA" w:rsidRDefault="001B0C7C" w:rsidP="001B0C7C">
      <w:pPr>
        <w:pStyle w:val="NoSpacing"/>
        <w:ind w:left="420"/>
        <w:jc w:val="both"/>
        <w:rPr>
          <w:rFonts w:ascii="Calibri" w:hAnsi="Calibri" w:cs="Calibri"/>
          <w:sz w:val="22"/>
          <w:szCs w:val="22"/>
        </w:rPr>
      </w:pPr>
    </w:p>
    <w:p w:rsidR="001B0C7C" w:rsidRPr="00A246FA" w:rsidRDefault="001B0C7C" w:rsidP="001B0C7C">
      <w:pPr>
        <w:pStyle w:val="NoSpacing"/>
        <w:ind w:left="420"/>
        <w:jc w:val="both"/>
        <w:rPr>
          <w:rFonts w:ascii="Calibri" w:hAnsi="Calibri" w:cs="Calibri"/>
          <w:sz w:val="22"/>
          <w:szCs w:val="22"/>
          <w:lang w:eastAsia="en-GB"/>
        </w:rPr>
      </w:pPr>
      <w:r w:rsidRPr="00A246FA">
        <w:rPr>
          <w:rFonts w:ascii="Calibri" w:hAnsi="Calibri" w:cs="Calibri"/>
          <w:sz w:val="22"/>
          <w:szCs w:val="22"/>
          <w:lang w:eastAsia="en-GB"/>
        </w:rPr>
        <w:t xml:space="preserve">The </w:t>
      </w:r>
      <w:proofErr w:type="spellStart"/>
      <w:r w:rsidRPr="00A246FA">
        <w:rPr>
          <w:rFonts w:ascii="Calibri" w:hAnsi="Calibri" w:cs="Calibri"/>
          <w:sz w:val="22"/>
          <w:szCs w:val="22"/>
          <w:lang w:eastAsia="en-GB"/>
        </w:rPr>
        <w:t>postholder</w:t>
      </w:r>
      <w:proofErr w:type="spellEnd"/>
      <w:r w:rsidRPr="00A246FA">
        <w:rPr>
          <w:rFonts w:ascii="Calibri" w:hAnsi="Calibri" w:cs="Calibri"/>
          <w:sz w:val="22"/>
          <w:szCs w:val="22"/>
          <w:lang w:eastAsia="en-GB"/>
        </w:rPr>
        <w:t xml:space="preserve"> will be required to have due regard for safeguarding and promoting the welfare of children and young people and to follow the child protection and safeguarding procedures adopted by George Green’s School.  Any safeguarding and child protection issues must be acted upon immediately by informing the De</w:t>
      </w:r>
      <w:r w:rsidRPr="00A246FA">
        <w:rPr>
          <w:rFonts w:ascii="Calibri" w:hAnsi="Calibri" w:cs="Calibri"/>
          <w:sz w:val="22"/>
          <w:szCs w:val="22"/>
        </w:rPr>
        <w:t>signated Child Protection Leads</w:t>
      </w:r>
      <w:r w:rsidRPr="00A246FA">
        <w:rPr>
          <w:rFonts w:ascii="Calibri" w:hAnsi="Calibri" w:cs="Calibri"/>
          <w:sz w:val="22"/>
          <w:szCs w:val="22"/>
          <w:lang w:eastAsia="en-GB"/>
        </w:rPr>
        <w:t>.</w:t>
      </w:r>
    </w:p>
    <w:p w:rsidR="001B0C7C" w:rsidRPr="00A246FA" w:rsidRDefault="001B0C7C" w:rsidP="001B0C7C">
      <w:pPr>
        <w:pStyle w:val="NoSpacing"/>
        <w:jc w:val="both"/>
        <w:rPr>
          <w:rFonts w:ascii="Calibri" w:hAnsi="Calibri" w:cs="Calibri"/>
          <w:sz w:val="22"/>
          <w:szCs w:val="22"/>
        </w:rPr>
      </w:pPr>
    </w:p>
    <w:p w:rsidR="001B0C7C" w:rsidRPr="00A246FA" w:rsidRDefault="001B0C7C" w:rsidP="001B0C7C">
      <w:pPr>
        <w:pStyle w:val="NoSpacing"/>
        <w:ind w:left="420"/>
        <w:jc w:val="both"/>
        <w:rPr>
          <w:rFonts w:ascii="Calibri" w:hAnsi="Calibri" w:cs="Calibri"/>
          <w:sz w:val="22"/>
          <w:szCs w:val="22"/>
          <w:lang w:eastAsia="en-GB"/>
        </w:rPr>
      </w:pPr>
      <w:r w:rsidRPr="00A246FA">
        <w:rPr>
          <w:rFonts w:ascii="Calibri" w:hAnsi="Calibri" w:cs="Calibri"/>
          <w:sz w:val="22"/>
          <w:szCs w:val="22"/>
        </w:rPr>
        <w:t xml:space="preserve">The </w:t>
      </w:r>
      <w:proofErr w:type="spellStart"/>
      <w:r w:rsidRPr="00A246FA">
        <w:rPr>
          <w:rFonts w:ascii="Calibri" w:hAnsi="Calibri" w:cs="Calibri"/>
          <w:sz w:val="22"/>
          <w:szCs w:val="22"/>
        </w:rPr>
        <w:t>postholder</w:t>
      </w:r>
      <w:proofErr w:type="spellEnd"/>
      <w:r w:rsidRPr="00A246FA">
        <w:rPr>
          <w:rFonts w:ascii="Calibri" w:hAnsi="Calibri" w:cs="Calibri"/>
          <w:sz w:val="22"/>
          <w:szCs w:val="22"/>
        </w:rPr>
        <w:t xml:space="preserve"> will support and promote the school’s values of democracy, the rule of law, individual liberty, and mutual respect and tolerance of those with difference faiths and beliefs.</w:t>
      </w:r>
    </w:p>
    <w:p w:rsidR="001B0C7C" w:rsidRDefault="001B0C7C" w:rsidP="001B0C7C">
      <w:pPr>
        <w:tabs>
          <w:tab w:val="left" w:pos="405"/>
        </w:tabs>
        <w:rPr>
          <w:rFonts w:ascii="Calibri" w:hAnsi="Calibri" w:cs="Calibri"/>
          <w:snapToGrid w:val="0"/>
          <w:sz w:val="22"/>
          <w:szCs w:val="22"/>
        </w:rPr>
      </w:pPr>
    </w:p>
    <w:p w:rsidR="00437DB0" w:rsidRDefault="00437DB0" w:rsidP="001B0C7C">
      <w:pPr>
        <w:tabs>
          <w:tab w:val="left" w:pos="405"/>
        </w:tabs>
        <w:rPr>
          <w:rFonts w:ascii="Calibri" w:hAnsi="Calibri" w:cs="Calibri"/>
          <w:snapToGrid w:val="0"/>
          <w:sz w:val="22"/>
          <w:szCs w:val="22"/>
        </w:rPr>
      </w:pPr>
    </w:p>
    <w:p w:rsidR="00437DB0" w:rsidRDefault="00437DB0" w:rsidP="001B0C7C">
      <w:pPr>
        <w:tabs>
          <w:tab w:val="left" w:pos="405"/>
        </w:tabs>
        <w:rPr>
          <w:rFonts w:ascii="Calibri" w:hAnsi="Calibri" w:cs="Calibri"/>
          <w:snapToGrid w:val="0"/>
          <w:sz w:val="22"/>
          <w:szCs w:val="22"/>
        </w:rPr>
      </w:pPr>
    </w:p>
    <w:p w:rsidR="00437DB0" w:rsidRPr="00A246FA" w:rsidRDefault="00437DB0" w:rsidP="001B0C7C">
      <w:pPr>
        <w:tabs>
          <w:tab w:val="left" w:pos="405"/>
        </w:tabs>
        <w:rPr>
          <w:rFonts w:ascii="Calibri" w:hAnsi="Calibri" w:cs="Calibri"/>
          <w:snapToGrid w:val="0"/>
          <w:sz w:val="22"/>
          <w:szCs w:val="22"/>
        </w:rPr>
      </w:pPr>
    </w:p>
    <w:p w:rsidR="00063099" w:rsidRDefault="00063099" w:rsidP="001B0C7C">
      <w:pPr>
        <w:jc w:val="center"/>
        <w:rPr>
          <w:rFonts w:ascii="Calibri" w:hAnsi="Calibri" w:cs="Calibri"/>
          <w:smallCaps/>
          <w:sz w:val="28"/>
          <w:szCs w:val="28"/>
        </w:rPr>
      </w:pPr>
    </w:p>
    <w:p w:rsidR="001B4318" w:rsidRDefault="001B4318" w:rsidP="001B0C7C">
      <w:pPr>
        <w:jc w:val="center"/>
        <w:rPr>
          <w:rFonts w:ascii="Calibri" w:hAnsi="Calibri" w:cs="Calibri"/>
          <w:smallCaps/>
          <w:sz w:val="28"/>
          <w:szCs w:val="28"/>
        </w:rPr>
      </w:pPr>
    </w:p>
    <w:p w:rsidR="001B4318" w:rsidRDefault="001B4318" w:rsidP="001B0C7C">
      <w:pPr>
        <w:jc w:val="center"/>
        <w:rPr>
          <w:rFonts w:ascii="Calibri" w:hAnsi="Calibri" w:cs="Calibri"/>
          <w:smallCaps/>
          <w:sz w:val="28"/>
          <w:szCs w:val="28"/>
        </w:rPr>
      </w:pPr>
    </w:p>
    <w:p w:rsidR="001B0C7C" w:rsidRPr="00A246FA" w:rsidRDefault="001B0C7C" w:rsidP="001B0C7C">
      <w:pPr>
        <w:jc w:val="center"/>
        <w:rPr>
          <w:rFonts w:ascii="Calibri" w:hAnsi="Calibri" w:cs="Calibri"/>
          <w:smallCaps/>
          <w:sz w:val="28"/>
          <w:szCs w:val="28"/>
        </w:rPr>
      </w:pPr>
      <w:r w:rsidRPr="00A246FA">
        <w:rPr>
          <w:rFonts w:ascii="Calibri" w:hAnsi="Calibri" w:cs="Calibri"/>
          <w:smallCaps/>
          <w:sz w:val="28"/>
          <w:szCs w:val="28"/>
        </w:rPr>
        <w:lastRenderedPageBreak/>
        <w:t>Person Specification</w:t>
      </w:r>
    </w:p>
    <w:p w:rsidR="001B0C7C" w:rsidRPr="00A246FA" w:rsidRDefault="001B0C7C" w:rsidP="001B0C7C">
      <w:pPr>
        <w:jc w:val="center"/>
        <w:rPr>
          <w:rFonts w:ascii="Calibri" w:hAnsi="Calibri" w:cs="Calibri"/>
          <w:b/>
          <w:sz w:val="22"/>
          <w:szCs w:val="22"/>
        </w:rPr>
      </w:pPr>
      <w:r w:rsidRPr="00A246FA">
        <w:rPr>
          <w:rFonts w:ascii="Calibri" w:hAnsi="Calibri" w:cs="Calibri"/>
          <w:b/>
          <w:sz w:val="22"/>
          <w:szCs w:val="22"/>
        </w:rPr>
        <w:t>Competency Description</w:t>
      </w:r>
    </w:p>
    <w:tbl>
      <w:tblPr>
        <w:tblW w:w="100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1B0C7C" w:rsidRPr="00A246FA" w:rsidTr="00782570">
        <w:tc>
          <w:tcPr>
            <w:tcW w:w="10080" w:type="dxa"/>
            <w:shd w:val="clear" w:color="auto" w:fill="000000"/>
          </w:tcPr>
          <w:p w:rsidR="001B0C7C" w:rsidRPr="00A246FA" w:rsidRDefault="001B0C7C" w:rsidP="001B0C7C">
            <w:pPr>
              <w:numPr>
                <w:ilvl w:val="0"/>
                <w:numId w:val="8"/>
              </w:numPr>
              <w:ind w:right="-145"/>
              <w:rPr>
                <w:rFonts w:ascii="Calibri" w:hAnsi="Calibri" w:cs="Calibri"/>
                <w:sz w:val="22"/>
                <w:szCs w:val="22"/>
              </w:rPr>
            </w:pPr>
            <w:r w:rsidRPr="00A246FA">
              <w:rPr>
                <w:rFonts w:ascii="Calibri" w:hAnsi="Calibri" w:cs="Calibri"/>
                <w:sz w:val="22"/>
                <w:szCs w:val="22"/>
              </w:rPr>
              <w:t xml:space="preserve">Qualification </w:t>
            </w:r>
          </w:p>
        </w:tc>
      </w:tr>
      <w:tr w:rsidR="001B0C7C" w:rsidRPr="00A246FA" w:rsidTr="00782570">
        <w:trPr>
          <w:cantSplit/>
        </w:trPr>
        <w:tc>
          <w:tcPr>
            <w:tcW w:w="10080" w:type="dxa"/>
          </w:tcPr>
          <w:p w:rsidR="001B0C7C" w:rsidRPr="00A246FA" w:rsidRDefault="001B0C7C" w:rsidP="00782570">
            <w:pPr>
              <w:ind w:left="372" w:right="12"/>
              <w:rPr>
                <w:rFonts w:ascii="Calibri" w:hAnsi="Calibri" w:cs="Calibri"/>
                <w:sz w:val="22"/>
                <w:szCs w:val="22"/>
              </w:rPr>
            </w:pPr>
            <w:r w:rsidRPr="00A246FA">
              <w:rPr>
                <w:rFonts w:ascii="Calibri" w:hAnsi="Calibri" w:cs="Calibri"/>
                <w:sz w:val="22"/>
                <w:szCs w:val="22"/>
              </w:rPr>
              <w:t>QTS status.</w:t>
            </w:r>
          </w:p>
        </w:tc>
      </w:tr>
      <w:tr w:rsidR="001B0C7C" w:rsidRPr="00A246FA" w:rsidTr="00782570">
        <w:trPr>
          <w:cantSplit/>
        </w:trPr>
        <w:tc>
          <w:tcPr>
            <w:tcW w:w="10080" w:type="dxa"/>
            <w:shd w:val="clear" w:color="auto" w:fill="000000"/>
          </w:tcPr>
          <w:p w:rsidR="001B0C7C" w:rsidRPr="00A246FA" w:rsidRDefault="001B0C7C" w:rsidP="001B0C7C">
            <w:pPr>
              <w:numPr>
                <w:ilvl w:val="0"/>
                <w:numId w:val="8"/>
              </w:numPr>
              <w:ind w:right="12"/>
              <w:rPr>
                <w:rFonts w:ascii="Calibri" w:hAnsi="Calibri" w:cs="Calibri"/>
                <w:sz w:val="22"/>
                <w:szCs w:val="22"/>
              </w:rPr>
            </w:pPr>
            <w:r w:rsidRPr="00A246FA">
              <w:rPr>
                <w:rFonts w:ascii="Calibri" w:hAnsi="Calibri" w:cs="Calibri"/>
                <w:sz w:val="22"/>
                <w:szCs w:val="22"/>
              </w:rPr>
              <w:t>Knowledge and Understanding</w:t>
            </w:r>
          </w:p>
        </w:tc>
      </w:tr>
      <w:tr w:rsidR="001B0C7C" w:rsidRPr="00A246FA" w:rsidTr="00782570">
        <w:trPr>
          <w:cantSplit/>
        </w:trPr>
        <w:tc>
          <w:tcPr>
            <w:tcW w:w="10080" w:type="dxa"/>
          </w:tcPr>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Pr>
                <w:rFonts w:ascii="Calibri" w:hAnsi="Calibri" w:cs="Calibri"/>
                <w:sz w:val="22"/>
                <w:szCs w:val="22"/>
              </w:rPr>
              <w:t>Have a</w:t>
            </w:r>
            <w:r w:rsidRPr="00A246FA">
              <w:rPr>
                <w:rFonts w:ascii="Calibri" w:hAnsi="Calibri" w:cs="Calibri"/>
                <w:sz w:val="22"/>
                <w:szCs w:val="22"/>
              </w:rPr>
              <w:t xml:space="preserve"> clear and well-thought out understanding of current educational issues, theory and practice. </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 xml:space="preserve">Have a detailed knowledge of the relevant aspects of the students’ National Curriculum and other statutory requirements. </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 xml:space="preserve">Have a secure knowledge and understanding of their specialist subject(s). </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 xml:space="preserve">Understand progression in their specialist subject(s). </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Cope securely with subject-related questions which students raise and know about students’ common misconceptions and mistakes in their specialist subject(s).</w:t>
            </w:r>
          </w:p>
        </w:tc>
      </w:tr>
      <w:tr w:rsidR="001B0C7C" w:rsidRPr="00A246FA" w:rsidTr="00782570">
        <w:trPr>
          <w:cantSplit/>
        </w:trPr>
        <w:tc>
          <w:tcPr>
            <w:tcW w:w="10080" w:type="dxa"/>
            <w:shd w:val="clear" w:color="auto" w:fill="000000"/>
          </w:tcPr>
          <w:p w:rsidR="001B0C7C" w:rsidRPr="00A246FA" w:rsidRDefault="001B0C7C" w:rsidP="001B0C7C">
            <w:pPr>
              <w:numPr>
                <w:ilvl w:val="0"/>
                <w:numId w:val="8"/>
              </w:numPr>
              <w:ind w:right="12"/>
              <w:rPr>
                <w:rFonts w:ascii="Calibri" w:hAnsi="Calibri" w:cs="Calibri"/>
                <w:sz w:val="22"/>
                <w:szCs w:val="22"/>
              </w:rPr>
            </w:pPr>
            <w:r w:rsidRPr="00A246FA">
              <w:rPr>
                <w:rFonts w:ascii="Calibri" w:hAnsi="Calibri" w:cs="Calibri"/>
                <w:sz w:val="22"/>
                <w:szCs w:val="22"/>
              </w:rPr>
              <w:t>Planning and setting expectations</w:t>
            </w:r>
          </w:p>
        </w:tc>
      </w:tr>
      <w:tr w:rsidR="001B0C7C" w:rsidRPr="00A246FA" w:rsidTr="00782570">
        <w:trPr>
          <w:cantSplit/>
        </w:trPr>
        <w:tc>
          <w:tcPr>
            <w:tcW w:w="10080" w:type="dxa"/>
          </w:tcPr>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 xml:space="preserve">Identify clear teaching objectives, content, lesson structures and sequences appropriate to the subject matter and the students being taught. </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 xml:space="preserve">Set appropriate and demanding expectations for students learning and motivation. Set clear targets for students learning, building on prior attainment. </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Identify students who have special educational needs, and know where to get help in order to give positive and targeted support. Implement and keep records on Individual Education Plans (IEPs).</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Plan effectively to meet the needs of students with a range of abilities in a mixed ability setting.</w:t>
            </w:r>
          </w:p>
        </w:tc>
      </w:tr>
      <w:tr w:rsidR="001B0C7C" w:rsidRPr="00A246FA" w:rsidTr="00782570">
        <w:trPr>
          <w:cantSplit/>
        </w:trPr>
        <w:tc>
          <w:tcPr>
            <w:tcW w:w="10080" w:type="dxa"/>
            <w:shd w:val="clear" w:color="auto" w:fill="000000"/>
          </w:tcPr>
          <w:p w:rsidR="001B0C7C" w:rsidRPr="00A246FA" w:rsidRDefault="001B0C7C" w:rsidP="001B0C7C">
            <w:pPr>
              <w:numPr>
                <w:ilvl w:val="0"/>
                <w:numId w:val="8"/>
              </w:numPr>
              <w:ind w:right="12"/>
              <w:rPr>
                <w:rFonts w:ascii="Calibri" w:hAnsi="Calibri" w:cs="Calibri"/>
                <w:sz w:val="22"/>
                <w:szCs w:val="22"/>
              </w:rPr>
            </w:pPr>
            <w:r w:rsidRPr="00A246FA">
              <w:rPr>
                <w:rFonts w:ascii="Calibri" w:hAnsi="Calibri" w:cs="Calibri"/>
                <w:sz w:val="22"/>
                <w:szCs w:val="22"/>
              </w:rPr>
              <w:t>Teaching and managing student’s learning</w:t>
            </w:r>
          </w:p>
        </w:tc>
      </w:tr>
      <w:tr w:rsidR="001B0C7C" w:rsidRPr="00A246FA" w:rsidTr="00782570">
        <w:trPr>
          <w:cantSplit/>
        </w:trPr>
        <w:tc>
          <w:tcPr>
            <w:tcW w:w="10080" w:type="dxa"/>
          </w:tcPr>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 xml:space="preserve">Ensure effective teaching of whole classes, groups and individuals so that teaching objectives are met, momentum and challenge are maintained, and best use is made of teaching time. </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 xml:space="preserve">Use teaching methods which keep students engaged, including stimulating students’ intellectual curiosity, effective questioning and response, clear presentation and good use of resources. </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Set high expectations for students’ behaviour, establishing and maintaining a good standard of discipline through well-focused teaching and through positive and productive relationships.</w:t>
            </w:r>
          </w:p>
        </w:tc>
      </w:tr>
      <w:tr w:rsidR="001B0C7C" w:rsidRPr="00A246FA" w:rsidTr="00782570">
        <w:trPr>
          <w:cantSplit/>
        </w:trPr>
        <w:tc>
          <w:tcPr>
            <w:tcW w:w="10080" w:type="dxa"/>
            <w:shd w:val="clear" w:color="auto" w:fill="000000"/>
          </w:tcPr>
          <w:p w:rsidR="001B0C7C" w:rsidRPr="00A246FA" w:rsidRDefault="001B0C7C" w:rsidP="001B0C7C">
            <w:pPr>
              <w:numPr>
                <w:ilvl w:val="0"/>
                <w:numId w:val="8"/>
              </w:numPr>
              <w:ind w:right="12"/>
              <w:rPr>
                <w:rFonts w:ascii="Calibri" w:hAnsi="Calibri" w:cs="Calibri"/>
                <w:sz w:val="22"/>
                <w:szCs w:val="22"/>
              </w:rPr>
            </w:pPr>
            <w:r w:rsidRPr="00A246FA">
              <w:rPr>
                <w:rFonts w:ascii="Calibri" w:hAnsi="Calibri" w:cs="Calibri"/>
                <w:sz w:val="22"/>
                <w:szCs w:val="22"/>
              </w:rPr>
              <w:t>Assessment and evaluation</w:t>
            </w:r>
          </w:p>
        </w:tc>
      </w:tr>
      <w:tr w:rsidR="001B0C7C" w:rsidRPr="00A246FA" w:rsidTr="00782570">
        <w:trPr>
          <w:cantSplit/>
        </w:trPr>
        <w:tc>
          <w:tcPr>
            <w:tcW w:w="10080" w:type="dxa"/>
          </w:tcPr>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 xml:space="preserve">Assess how well learning objectives have been achieved and use this assessment for future teaching. </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 xml:space="preserve">Mark and monitor students’ class and homework providing constructive oral and written feedback, setting targets for students’ progress. </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When applicable, understand the demands expected of students in relation to the National Curriculum and Key Stage 4 courses.</w:t>
            </w:r>
          </w:p>
        </w:tc>
      </w:tr>
      <w:tr w:rsidR="001B0C7C" w:rsidRPr="00A246FA" w:rsidTr="00782570">
        <w:trPr>
          <w:cantSplit/>
        </w:trPr>
        <w:tc>
          <w:tcPr>
            <w:tcW w:w="10080" w:type="dxa"/>
            <w:shd w:val="clear" w:color="auto" w:fill="000000"/>
          </w:tcPr>
          <w:p w:rsidR="001B0C7C" w:rsidRPr="00A246FA" w:rsidRDefault="001B0C7C" w:rsidP="001B0C7C">
            <w:pPr>
              <w:numPr>
                <w:ilvl w:val="0"/>
                <w:numId w:val="8"/>
              </w:numPr>
              <w:ind w:right="12"/>
              <w:rPr>
                <w:rFonts w:ascii="Calibri" w:hAnsi="Calibri" w:cs="Calibri"/>
                <w:sz w:val="22"/>
                <w:szCs w:val="22"/>
              </w:rPr>
            </w:pPr>
            <w:r w:rsidRPr="00A246FA">
              <w:rPr>
                <w:rFonts w:ascii="Calibri" w:hAnsi="Calibri" w:cs="Calibri"/>
                <w:sz w:val="22"/>
                <w:szCs w:val="22"/>
              </w:rPr>
              <w:t>Student achievement</w:t>
            </w:r>
          </w:p>
        </w:tc>
      </w:tr>
      <w:tr w:rsidR="001B0C7C" w:rsidRPr="00A246FA" w:rsidTr="00782570">
        <w:trPr>
          <w:cantSplit/>
        </w:trPr>
        <w:tc>
          <w:tcPr>
            <w:tcW w:w="10080" w:type="dxa"/>
          </w:tcPr>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 xml:space="preserve">Secure progress towards student targets by using appropriate assessment for learning strategies. </w:t>
            </w:r>
          </w:p>
        </w:tc>
      </w:tr>
      <w:tr w:rsidR="001B0C7C" w:rsidRPr="00A246FA" w:rsidTr="00782570">
        <w:trPr>
          <w:cantSplit/>
        </w:trPr>
        <w:tc>
          <w:tcPr>
            <w:tcW w:w="10080" w:type="dxa"/>
            <w:shd w:val="clear" w:color="auto" w:fill="000000"/>
          </w:tcPr>
          <w:p w:rsidR="001B0C7C" w:rsidRPr="00A246FA" w:rsidRDefault="001B0C7C" w:rsidP="001B0C7C">
            <w:pPr>
              <w:numPr>
                <w:ilvl w:val="0"/>
                <w:numId w:val="8"/>
              </w:numPr>
              <w:ind w:right="12"/>
              <w:rPr>
                <w:rFonts w:ascii="Calibri" w:hAnsi="Calibri" w:cs="Calibri"/>
                <w:sz w:val="22"/>
                <w:szCs w:val="22"/>
              </w:rPr>
            </w:pPr>
            <w:r w:rsidRPr="00A246FA">
              <w:rPr>
                <w:rFonts w:ascii="Calibri" w:hAnsi="Calibri" w:cs="Calibri"/>
                <w:sz w:val="22"/>
                <w:szCs w:val="22"/>
              </w:rPr>
              <w:t>Relations with parents and the wider community</w:t>
            </w:r>
          </w:p>
        </w:tc>
      </w:tr>
      <w:tr w:rsidR="001B0C7C" w:rsidRPr="00A246FA" w:rsidTr="00782570">
        <w:trPr>
          <w:cantSplit/>
        </w:trPr>
        <w:tc>
          <w:tcPr>
            <w:tcW w:w="10080" w:type="dxa"/>
          </w:tcPr>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Know how to prepare and present informative reports to parents/</w:t>
            </w:r>
            <w:proofErr w:type="spellStart"/>
            <w:r w:rsidRPr="00A246FA">
              <w:rPr>
                <w:rFonts w:ascii="Calibri" w:hAnsi="Calibri" w:cs="Calibri"/>
                <w:sz w:val="22"/>
                <w:szCs w:val="22"/>
              </w:rPr>
              <w:t>carers</w:t>
            </w:r>
            <w:proofErr w:type="spellEnd"/>
            <w:r w:rsidRPr="00A246FA">
              <w:rPr>
                <w:rFonts w:ascii="Calibri" w:hAnsi="Calibri" w:cs="Calibri"/>
                <w:sz w:val="22"/>
                <w:szCs w:val="22"/>
              </w:rPr>
              <w:t xml:space="preserve">. </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proofErr w:type="spellStart"/>
            <w:r w:rsidRPr="00A246FA">
              <w:rPr>
                <w:rFonts w:ascii="Calibri" w:hAnsi="Calibri" w:cs="Calibri"/>
                <w:sz w:val="22"/>
                <w:szCs w:val="22"/>
              </w:rPr>
              <w:t>Recognise</w:t>
            </w:r>
            <w:proofErr w:type="spellEnd"/>
            <w:r w:rsidRPr="00A246FA">
              <w:rPr>
                <w:rFonts w:ascii="Calibri" w:hAnsi="Calibri" w:cs="Calibri"/>
                <w:sz w:val="22"/>
                <w:szCs w:val="22"/>
              </w:rPr>
              <w:t xml:space="preserve"> that learning takes place outside the school context and provide opportunities to develop students understanding by relating their learning to real and work-related examples. </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Understand the need to liaise with agencies responsible for students’ welfare.</w:t>
            </w:r>
          </w:p>
        </w:tc>
      </w:tr>
      <w:tr w:rsidR="001B0C7C" w:rsidRPr="00A246FA" w:rsidTr="00782570">
        <w:trPr>
          <w:cantSplit/>
        </w:trPr>
        <w:tc>
          <w:tcPr>
            <w:tcW w:w="10080" w:type="dxa"/>
            <w:shd w:val="clear" w:color="auto" w:fill="000000"/>
          </w:tcPr>
          <w:p w:rsidR="001B0C7C" w:rsidRPr="00A246FA" w:rsidRDefault="001B0C7C" w:rsidP="001B0C7C">
            <w:pPr>
              <w:numPr>
                <w:ilvl w:val="0"/>
                <w:numId w:val="8"/>
              </w:numPr>
              <w:ind w:right="12"/>
              <w:rPr>
                <w:rFonts w:ascii="Calibri" w:hAnsi="Calibri" w:cs="Calibri"/>
                <w:sz w:val="22"/>
                <w:szCs w:val="22"/>
              </w:rPr>
            </w:pPr>
            <w:r w:rsidRPr="00A246FA">
              <w:rPr>
                <w:rFonts w:ascii="Calibri" w:hAnsi="Calibri" w:cs="Calibri"/>
                <w:sz w:val="22"/>
                <w:szCs w:val="22"/>
              </w:rPr>
              <w:t>Managing own performance and professional development</w:t>
            </w:r>
          </w:p>
        </w:tc>
      </w:tr>
      <w:tr w:rsidR="001B0C7C" w:rsidRPr="00A246FA" w:rsidTr="00782570">
        <w:trPr>
          <w:cantSplit/>
        </w:trPr>
        <w:tc>
          <w:tcPr>
            <w:tcW w:w="10080" w:type="dxa"/>
          </w:tcPr>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 xml:space="preserve">Understand the need to take responsibility for their own professional development and to keep up to date with research and developments in pedagogy and in the subjects they teach. </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 xml:space="preserve">Understand their professional responsibilities in relation to school policies and practices. </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 xml:space="preserve">Set a good example to the students they teach in their presentation and their personal conduct. </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Evaluate their own teaching critically and use this to improve their effectiveness.</w:t>
            </w:r>
          </w:p>
        </w:tc>
      </w:tr>
      <w:tr w:rsidR="001B0C7C" w:rsidRPr="00A246FA" w:rsidTr="00782570">
        <w:trPr>
          <w:cantSplit/>
        </w:trPr>
        <w:tc>
          <w:tcPr>
            <w:tcW w:w="10080" w:type="dxa"/>
            <w:shd w:val="clear" w:color="auto" w:fill="000000"/>
          </w:tcPr>
          <w:p w:rsidR="001B0C7C" w:rsidRPr="00A246FA" w:rsidRDefault="001B0C7C" w:rsidP="001B0C7C">
            <w:pPr>
              <w:numPr>
                <w:ilvl w:val="0"/>
                <w:numId w:val="8"/>
              </w:numPr>
              <w:ind w:right="12"/>
              <w:rPr>
                <w:rFonts w:ascii="Calibri" w:hAnsi="Calibri" w:cs="Calibri"/>
                <w:sz w:val="22"/>
                <w:szCs w:val="22"/>
              </w:rPr>
            </w:pPr>
            <w:r w:rsidRPr="00A246FA">
              <w:rPr>
                <w:rFonts w:ascii="Calibri" w:hAnsi="Calibri" w:cs="Calibri"/>
                <w:sz w:val="22"/>
                <w:szCs w:val="22"/>
              </w:rPr>
              <w:t>Managing and developing staff and other adults</w:t>
            </w:r>
          </w:p>
        </w:tc>
      </w:tr>
      <w:tr w:rsidR="001B0C7C" w:rsidRPr="00A246FA" w:rsidTr="00782570">
        <w:trPr>
          <w:cantSplit/>
        </w:trPr>
        <w:tc>
          <w:tcPr>
            <w:tcW w:w="10080" w:type="dxa"/>
          </w:tcPr>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lastRenderedPageBreak/>
              <w:t>Establish effective working relationships with professional colleagues including, support staff and beginning teachers.</w:t>
            </w:r>
          </w:p>
        </w:tc>
      </w:tr>
      <w:tr w:rsidR="001B0C7C" w:rsidRPr="00A246FA" w:rsidTr="00782570">
        <w:trPr>
          <w:cantSplit/>
        </w:trPr>
        <w:tc>
          <w:tcPr>
            <w:tcW w:w="10080" w:type="dxa"/>
            <w:shd w:val="clear" w:color="auto" w:fill="000000"/>
          </w:tcPr>
          <w:p w:rsidR="001B0C7C" w:rsidRPr="00A246FA" w:rsidRDefault="001B0C7C" w:rsidP="001B0C7C">
            <w:pPr>
              <w:keepNext/>
              <w:keepLines/>
              <w:numPr>
                <w:ilvl w:val="0"/>
                <w:numId w:val="8"/>
              </w:numPr>
              <w:ind w:right="12" w:hanging="357"/>
              <w:rPr>
                <w:rFonts w:ascii="Calibri" w:hAnsi="Calibri" w:cs="Calibri"/>
                <w:sz w:val="22"/>
                <w:szCs w:val="22"/>
              </w:rPr>
            </w:pPr>
            <w:r w:rsidRPr="00A246FA">
              <w:rPr>
                <w:rFonts w:ascii="Calibri" w:hAnsi="Calibri" w:cs="Calibri"/>
                <w:sz w:val="22"/>
                <w:szCs w:val="22"/>
              </w:rPr>
              <w:t>Managing resources</w:t>
            </w:r>
          </w:p>
        </w:tc>
      </w:tr>
      <w:tr w:rsidR="001B0C7C" w:rsidRPr="00A246FA" w:rsidTr="00782570">
        <w:trPr>
          <w:cantSplit/>
        </w:trPr>
        <w:tc>
          <w:tcPr>
            <w:tcW w:w="10080" w:type="dxa"/>
          </w:tcPr>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Select and make good use of textbooks and other resources.</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A whole hearted commitment to implement the School’s Equal Opportunities and Inclusion Policies.</w:t>
            </w:r>
          </w:p>
        </w:tc>
      </w:tr>
      <w:tr w:rsidR="001B0C7C" w:rsidRPr="00A246FA" w:rsidTr="00782570">
        <w:trPr>
          <w:cantSplit/>
          <w:trHeight w:val="349"/>
        </w:trPr>
        <w:tc>
          <w:tcPr>
            <w:tcW w:w="10080" w:type="dxa"/>
            <w:tcBorders>
              <w:bottom w:val="single" w:sz="4" w:space="0" w:color="auto"/>
            </w:tcBorders>
            <w:shd w:val="clear" w:color="auto" w:fill="000000"/>
          </w:tcPr>
          <w:p w:rsidR="001B0C7C" w:rsidRPr="00A246FA" w:rsidRDefault="001B0C7C" w:rsidP="001B0C7C">
            <w:pPr>
              <w:numPr>
                <w:ilvl w:val="0"/>
                <w:numId w:val="8"/>
              </w:numPr>
              <w:ind w:right="12"/>
              <w:rPr>
                <w:rFonts w:ascii="Calibri" w:hAnsi="Calibri" w:cs="Calibri"/>
                <w:sz w:val="22"/>
                <w:szCs w:val="22"/>
              </w:rPr>
            </w:pPr>
            <w:r w:rsidRPr="00A246FA">
              <w:rPr>
                <w:rFonts w:ascii="Calibri" w:hAnsi="Calibri" w:cs="Calibri"/>
                <w:sz w:val="22"/>
                <w:szCs w:val="22"/>
              </w:rPr>
              <w:t>Other attributes considered desirable at George Green’s School</w:t>
            </w:r>
          </w:p>
        </w:tc>
      </w:tr>
      <w:tr w:rsidR="001B0C7C" w:rsidRPr="00A246FA" w:rsidTr="00782570">
        <w:trPr>
          <w:cantSplit/>
          <w:trHeight w:val="4947"/>
        </w:trPr>
        <w:tc>
          <w:tcPr>
            <w:tcW w:w="10080" w:type="dxa"/>
            <w:shd w:val="clear" w:color="auto" w:fill="auto"/>
          </w:tcPr>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A record of excellent attendance and punctuality.</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Excellent written and oral communication skills, including appropriate ICT skills.</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The ability to work, and contribute, effectively within departmental and Year-based teams.</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The ability to work actively and effectively with parents, governors and other stakeholders.</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Flexibility and a willingness to be involved in the life of George Green's School.</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The ability to use own initiative and motivate others.</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A commitment to teaching and lifelong learning, and a willingness to continue to further own learning through continuing professional development.</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Commitment to implement the School’s Equal Opportunities Policies.</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A developing range of successful teaching strategies.</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A secure knowledge of the importance of data as a means both to measure and to extend progress.</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 xml:space="preserve">A high level of </w:t>
            </w:r>
            <w:proofErr w:type="spellStart"/>
            <w:r w:rsidRPr="00A246FA">
              <w:rPr>
                <w:rFonts w:ascii="Calibri" w:hAnsi="Calibri" w:cs="Calibri"/>
                <w:sz w:val="22"/>
                <w:szCs w:val="22"/>
              </w:rPr>
              <w:t>organisational</w:t>
            </w:r>
            <w:proofErr w:type="spellEnd"/>
            <w:r w:rsidRPr="00A246FA">
              <w:rPr>
                <w:rFonts w:ascii="Calibri" w:hAnsi="Calibri" w:cs="Calibri"/>
                <w:sz w:val="22"/>
                <w:szCs w:val="22"/>
              </w:rPr>
              <w:t xml:space="preserve"> and planning skills.</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The ability to create a stimulating visual environment for the classroom.</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The ability to create a dynamic learning environment which values everyone equally.</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A commitment to the vision of George Green's School.</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An awareness of equal opportunities issues generally and specifically how they relate to this area of work.</w:t>
            </w:r>
          </w:p>
          <w:p w:rsidR="001B0C7C" w:rsidRPr="00A246FA" w:rsidRDefault="001B0C7C" w:rsidP="001B0C7C">
            <w:pPr>
              <w:numPr>
                <w:ilvl w:val="0"/>
                <w:numId w:val="7"/>
              </w:numPr>
              <w:tabs>
                <w:tab w:val="clear" w:pos="720"/>
                <w:tab w:val="num" w:pos="372"/>
              </w:tabs>
              <w:ind w:left="372" w:right="12"/>
              <w:rPr>
                <w:rFonts w:ascii="Calibri" w:hAnsi="Calibri" w:cs="Calibri"/>
                <w:sz w:val="22"/>
                <w:szCs w:val="22"/>
              </w:rPr>
            </w:pPr>
            <w:r w:rsidRPr="00A246FA">
              <w:rPr>
                <w:rFonts w:ascii="Calibri" w:hAnsi="Calibri" w:cs="Calibri"/>
                <w:sz w:val="22"/>
                <w:szCs w:val="22"/>
              </w:rPr>
              <w:t>A willingness to be a life-long learner.</w:t>
            </w:r>
          </w:p>
          <w:p w:rsidR="001B0C7C" w:rsidRPr="00A246FA" w:rsidRDefault="001B0C7C" w:rsidP="00782570">
            <w:pPr>
              <w:pStyle w:val="NoSpacing"/>
              <w:jc w:val="both"/>
              <w:rPr>
                <w:rFonts w:ascii="Calibri" w:hAnsi="Calibri" w:cs="Calibri"/>
                <w:sz w:val="22"/>
                <w:szCs w:val="22"/>
              </w:rPr>
            </w:pPr>
          </w:p>
        </w:tc>
      </w:tr>
    </w:tbl>
    <w:p w:rsidR="001B0C7C" w:rsidRDefault="001B0C7C" w:rsidP="001B0C7C">
      <w:pPr>
        <w:rPr>
          <w:rFonts w:ascii="Calibri" w:hAnsi="Calibri" w:cs="Calibri"/>
          <w:sz w:val="22"/>
          <w:szCs w:val="22"/>
        </w:rPr>
      </w:pPr>
    </w:p>
    <w:p w:rsidR="00E708A4" w:rsidRDefault="00E708A4" w:rsidP="001B0C7C">
      <w:pPr>
        <w:rPr>
          <w:rFonts w:ascii="Calibri" w:hAnsi="Calibri" w:cs="Calibri"/>
          <w:sz w:val="22"/>
          <w:szCs w:val="22"/>
        </w:rPr>
      </w:pPr>
    </w:p>
    <w:p w:rsidR="00E708A4" w:rsidRDefault="00E708A4" w:rsidP="001B0C7C">
      <w:pPr>
        <w:rPr>
          <w:rFonts w:ascii="Calibri" w:hAnsi="Calibri" w:cs="Calibri"/>
          <w:sz w:val="22"/>
          <w:szCs w:val="22"/>
        </w:rPr>
      </w:pPr>
    </w:p>
    <w:p w:rsidR="001C4FA7" w:rsidRDefault="00A24122" w:rsidP="00A24122">
      <w:pPr>
        <w:widowControl w:val="0"/>
        <w:autoSpaceDE w:val="0"/>
        <w:autoSpaceDN w:val="0"/>
        <w:adjustRightInd w:val="0"/>
        <w:spacing w:line="288" w:lineRule="auto"/>
        <w:jc w:val="both"/>
        <w:textAlignment w:val="center"/>
        <w:rPr>
          <w:rFonts w:ascii="Calibri" w:hAnsi="Calibri" w:cs="Arial-BoldMT"/>
          <w:b/>
          <w:bCs/>
          <w:color w:val="1B2F7D"/>
          <w:sz w:val="48"/>
          <w:szCs w:val="48"/>
        </w:rPr>
      </w:pPr>
      <w:r>
        <w:rPr>
          <w:rFonts w:ascii="Calibri" w:hAnsi="Calibri" w:cs="Arial-BoldMT"/>
          <w:b/>
          <w:bCs/>
          <w:color w:val="1B2F7D"/>
          <w:sz w:val="48"/>
          <w:szCs w:val="48"/>
        </w:rPr>
        <w:t>About</w:t>
      </w:r>
      <w:r w:rsidRPr="00BA08D6">
        <w:rPr>
          <w:rFonts w:ascii="Calibri" w:hAnsi="Calibri" w:cs="Arial-BoldMT"/>
          <w:b/>
          <w:bCs/>
          <w:color w:val="1B2F7D"/>
          <w:sz w:val="48"/>
          <w:szCs w:val="48"/>
        </w:rPr>
        <w:t xml:space="preserve"> George Green’s School</w:t>
      </w:r>
    </w:p>
    <w:p w:rsidR="00014451" w:rsidRPr="00014451" w:rsidRDefault="00014451" w:rsidP="00A24122">
      <w:pPr>
        <w:widowControl w:val="0"/>
        <w:autoSpaceDE w:val="0"/>
        <w:autoSpaceDN w:val="0"/>
        <w:adjustRightInd w:val="0"/>
        <w:spacing w:line="288" w:lineRule="auto"/>
        <w:jc w:val="both"/>
        <w:textAlignment w:val="center"/>
        <w:rPr>
          <w:rFonts w:ascii="Calibri" w:hAnsi="Calibri" w:cs="Arial-BoldMT"/>
          <w:b/>
          <w:bCs/>
          <w:color w:val="1B2F7D"/>
          <w:sz w:val="20"/>
          <w:szCs w:val="48"/>
        </w:rPr>
      </w:pPr>
    </w:p>
    <w:p w:rsidR="00A24122" w:rsidRPr="008D0D6D" w:rsidRDefault="001B4318" w:rsidP="00A24122">
      <w:pPr>
        <w:widowControl w:val="0"/>
        <w:tabs>
          <w:tab w:val="left" w:pos="560"/>
          <w:tab w:val="left" w:pos="1460"/>
        </w:tabs>
        <w:autoSpaceDE w:val="0"/>
        <w:autoSpaceDN w:val="0"/>
        <w:adjustRightInd w:val="0"/>
        <w:spacing w:line="288" w:lineRule="auto"/>
        <w:jc w:val="both"/>
        <w:textAlignment w:val="center"/>
        <w:rPr>
          <w:rFonts w:ascii="Calibri" w:hAnsi="Calibri" w:cs="ArialMT"/>
          <w:color w:val="000000"/>
          <w:sz w:val="22"/>
          <w:szCs w:val="22"/>
        </w:rPr>
      </w:pPr>
      <w:r>
        <w:rPr>
          <w:rFonts w:ascii="Calibri" w:hAnsi="Calibri" w:cs="ArialMT"/>
          <w:color w:val="000000"/>
          <w:sz w:val="22"/>
          <w:szCs w:val="22"/>
        </w:rPr>
        <w:t>George Green’s</w:t>
      </w:r>
      <w:r w:rsidR="00A24122" w:rsidRPr="008D0D6D">
        <w:rPr>
          <w:rFonts w:ascii="Calibri" w:hAnsi="Calibri" w:cs="ArialMT"/>
          <w:color w:val="000000"/>
          <w:sz w:val="22"/>
          <w:szCs w:val="22"/>
        </w:rPr>
        <w:t xml:space="preserve"> School was founded 184 years ago by George Green, a local businessman and philanthropist.  The site on which the school now stands – and a number of other properties in the area - are owned by the charitable trust, established by George Green.  The trust uses the income that derives from its properties to support enrichment opportunities for students attending the school.</w:t>
      </w:r>
    </w:p>
    <w:p w:rsidR="00A24122" w:rsidRPr="008D0D6D" w:rsidRDefault="00A24122" w:rsidP="00A24122">
      <w:pPr>
        <w:widowControl w:val="0"/>
        <w:tabs>
          <w:tab w:val="left" w:pos="560"/>
          <w:tab w:val="left" w:pos="1460"/>
        </w:tabs>
        <w:autoSpaceDE w:val="0"/>
        <w:autoSpaceDN w:val="0"/>
        <w:adjustRightInd w:val="0"/>
        <w:spacing w:line="288" w:lineRule="auto"/>
        <w:jc w:val="both"/>
        <w:textAlignment w:val="center"/>
        <w:rPr>
          <w:rFonts w:ascii="Calibri" w:hAnsi="Calibri" w:cs="ArialMT"/>
          <w:color w:val="000000"/>
          <w:sz w:val="22"/>
          <w:szCs w:val="22"/>
        </w:rPr>
      </w:pPr>
    </w:p>
    <w:p w:rsidR="00A24122" w:rsidRPr="008D0D6D" w:rsidRDefault="00A24122" w:rsidP="00A24122">
      <w:pPr>
        <w:widowControl w:val="0"/>
        <w:tabs>
          <w:tab w:val="left" w:pos="560"/>
          <w:tab w:val="left" w:pos="1460"/>
        </w:tabs>
        <w:autoSpaceDE w:val="0"/>
        <w:autoSpaceDN w:val="0"/>
        <w:adjustRightInd w:val="0"/>
        <w:spacing w:line="288" w:lineRule="auto"/>
        <w:jc w:val="both"/>
        <w:textAlignment w:val="center"/>
        <w:rPr>
          <w:rFonts w:ascii="Calibri" w:hAnsi="Calibri" w:cs="ArialMT"/>
          <w:color w:val="000000"/>
          <w:sz w:val="22"/>
          <w:szCs w:val="22"/>
        </w:rPr>
      </w:pPr>
      <w:r w:rsidRPr="008D0D6D">
        <w:rPr>
          <w:rFonts w:ascii="Calibri" w:hAnsi="Calibri" w:cs="ArialMT"/>
          <w:color w:val="000000"/>
          <w:sz w:val="22"/>
          <w:szCs w:val="22"/>
        </w:rPr>
        <w:t xml:space="preserve">The school has also, over more recent years, enjoyed very good financial and other support from the many businesses operating out of nearby Canary Wharf – and from the many community </w:t>
      </w:r>
      <w:proofErr w:type="spellStart"/>
      <w:r w:rsidRPr="008D0D6D">
        <w:rPr>
          <w:rFonts w:ascii="Calibri" w:hAnsi="Calibri" w:cs="ArialMT"/>
          <w:color w:val="000000"/>
          <w:sz w:val="22"/>
          <w:szCs w:val="22"/>
        </w:rPr>
        <w:t>organisations</w:t>
      </w:r>
      <w:proofErr w:type="spellEnd"/>
      <w:r w:rsidRPr="008D0D6D">
        <w:rPr>
          <w:rFonts w:ascii="Calibri" w:hAnsi="Calibri" w:cs="ArialMT"/>
          <w:color w:val="000000"/>
          <w:sz w:val="22"/>
          <w:szCs w:val="22"/>
        </w:rPr>
        <w:t xml:space="preserve"> with which it has partnered.</w:t>
      </w:r>
    </w:p>
    <w:p w:rsidR="00A24122" w:rsidRPr="008D0D6D" w:rsidRDefault="00A24122" w:rsidP="00A24122">
      <w:pPr>
        <w:widowControl w:val="0"/>
        <w:tabs>
          <w:tab w:val="left" w:pos="560"/>
          <w:tab w:val="left" w:pos="1460"/>
        </w:tabs>
        <w:autoSpaceDE w:val="0"/>
        <w:autoSpaceDN w:val="0"/>
        <w:adjustRightInd w:val="0"/>
        <w:spacing w:line="288" w:lineRule="auto"/>
        <w:jc w:val="both"/>
        <w:textAlignment w:val="center"/>
        <w:rPr>
          <w:rFonts w:ascii="Calibri" w:hAnsi="Calibri" w:cs="ArialMT"/>
          <w:color w:val="000000"/>
          <w:sz w:val="22"/>
          <w:szCs w:val="22"/>
        </w:rPr>
      </w:pPr>
    </w:p>
    <w:p w:rsidR="00A24122" w:rsidRPr="008D0D6D" w:rsidRDefault="00A24122" w:rsidP="00A24122">
      <w:pPr>
        <w:widowControl w:val="0"/>
        <w:tabs>
          <w:tab w:val="left" w:pos="560"/>
          <w:tab w:val="left" w:pos="1460"/>
        </w:tabs>
        <w:autoSpaceDE w:val="0"/>
        <w:autoSpaceDN w:val="0"/>
        <w:adjustRightInd w:val="0"/>
        <w:spacing w:line="288" w:lineRule="auto"/>
        <w:jc w:val="both"/>
        <w:textAlignment w:val="center"/>
        <w:rPr>
          <w:rFonts w:ascii="Calibri" w:hAnsi="Calibri" w:cs="ArialMT"/>
          <w:color w:val="000000"/>
          <w:sz w:val="22"/>
          <w:szCs w:val="22"/>
        </w:rPr>
      </w:pPr>
      <w:r w:rsidRPr="008D0D6D">
        <w:rPr>
          <w:rFonts w:ascii="Calibri" w:hAnsi="Calibri" w:cs="ArialMT"/>
          <w:color w:val="000000"/>
          <w:sz w:val="22"/>
          <w:szCs w:val="22"/>
        </w:rPr>
        <w:t xml:space="preserve">At the time the school moved to its current site in 1976, it was very much smaller than it is today and much of the current building did not exist.  Over the years, however, with the numbers of prospective Year 7 parents putting George Green’s as their first preference regularly outstripping the numbers of places available, the school took the decision to embark on a building </w:t>
      </w:r>
      <w:proofErr w:type="spellStart"/>
      <w:r w:rsidRPr="008D0D6D">
        <w:rPr>
          <w:rFonts w:ascii="Calibri" w:hAnsi="Calibri" w:cs="ArialMT"/>
          <w:color w:val="000000"/>
          <w:sz w:val="22"/>
          <w:szCs w:val="22"/>
        </w:rPr>
        <w:t>programme</w:t>
      </w:r>
      <w:proofErr w:type="spellEnd"/>
      <w:r w:rsidRPr="008D0D6D">
        <w:rPr>
          <w:rFonts w:ascii="Calibri" w:hAnsi="Calibri" w:cs="ArialMT"/>
          <w:color w:val="000000"/>
          <w:sz w:val="22"/>
          <w:szCs w:val="22"/>
        </w:rPr>
        <w:t xml:space="preserve"> - which not only increased its overall capacity but also </w:t>
      </w:r>
      <w:proofErr w:type="spellStart"/>
      <w:r w:rsidRPr="008D0D6D">
        <w:rPr>
          <w:rFonts w:ascii="Calibri" w:hAnsi="Calibri" w:cs="ArialMT"/>
          <w:color w:val="000000"/>
          <w:sz w:val="22"/>
          <w:szCs w:val="22"/>
        </w:rPr>
        <w:t>maximised</w:t>
      </w:r>
      <w:proofErr w:type="spellEnd"/>
      <w:r w:rsidRPr="008D0D6D">
        <w:rPr>
          <w:rFonts w:ascii="Calibri" w:hAnsi="Calibri" w:cs="ArialMT"/>
          <w:color w:val="000000"/>
          <w:sz w:val="22"/>
          <w:szCs w:val="22"/>
        </w:rPr>
        <w:t xml:space="preserve"> disabled access.</w:t>
      </w:r>
    </w:p>
    <w:p w:rsidR="00A24122" w:rsidRPr="008D0D6D" w:rsidRDefault="00A24122" w:rsidP="00A24122">
      <w:pPr>
        <w:widowControl w:val="0"/>
        <w:tabs>
          <w:tab w:val="left" w:pos="560"/>
          <w:tab w:val="left" w:pos="1460"/>
        </w:tabs>
        <w:autoSpaceDE w:val="0"/>
        <w:autoSpaceDN w:val="0"/>
        <w:adjustRightInd w:val="0"/>
        <w:spacing w:line="288" w:lineRule="auto"/>
        <w:jc w:val="both"/>
        <w:textAlignment w:val="center"/>
        <w:rPr>
          <w:rFonts w:ascii="Calibri" w:hAnsi="Calibri" w:cs="ArialMT"/>
          <w:color w:val="000000"/>
          <w:sz w:val="22"/>
          <w:szCs w:val="22"/>
        </w:rPr>
      </w:pPr>
    </w:p>
    <w:p w:rsidR="00A24122" w:rsidRDefault="00A24122" w:rsidP="00A24122">
      <w:pPr>
        <w:widowControl w:val="0"/>
        <w:tabs>
          <w:tab w:val="left" w:pos="560"/>
          <w:tab w:val="left" w:pos="1460"/>
        </w:tabs>
        <w:autoSpaceDE w:val="0"/>
        <w:autoSpaceDN w:val="0"/>
        <w:adjustRightInd w:val="0"/>
        <w:spacing w:line="288" w:lineRule="auto"/>
        <w:jc w:val="both"/>
        <w:textAlignment w:val="center"/>
        <w:rPr>
          <w:rFonts w:ascii="Calibri" w:hAnsi="Calibri" w:cs="ArialMT"/>
          <w:color w:val="000000"/>
          <w:sz w:val="22"/>
          <w:szCs w:val="22"/>
        </w:rPr>
      </w:pPr>
      <w:r w:rsidRPr="008D0D6D">
        <w:rPr>
          <w:rFonts w:ascii="Calibri" w:hAnsi="Calibri" w:cs="ArialMT"/>
          <w:color w:val="000000"/>
          <w:sz w:val="22"/>
          <w:szCs w:val="22"/>
        </w:rPr>
        <w:t>A number of years ago now, George Green’s also welcomed into the school a number of students with complex and additional needs, from a local special school, which was closing – ensuring, through judicious use of the additional funding made available at the time, that these students were and remain fully integrated into the daily life of the school.</w:t>
      </w:r>
    </w:p>
    <w:p w:rsidR="001B4318" w:rsidRPr="008D0D6D" w:rsidRDefault="001B4318" w:rsidP="00A24122">
      <w:pPr>
        <w:widowControl w:val="0"/>
        <w:tabs>
          <w:tab w:val="left" w:pos="560"/>
          <w:tab w:val="left" w:pos="1460"/>
        </w:tabs>
        <w:autoSpaceDE w:val="0"/>
        <w:autoSpaceDN w:val="0"/>
        <w:adjustRightInd w:val="0"/>
        <w:spacing w:line="288" w:lineRule="auto"/>
        <w:jc w:val="both"/>
        <w:textAlignment w:val="center"/>
        <w:rPr>
          <w:rFonts w:ascii="Calibri" w:hAnsi="Calibri" w:cs="ArialMT"/>
          <w:color w:val="000000"/>
          <w:sz w:val="22"/>
          <w:szCs w:val="22"/>
        </w:rPr>
      </w:pPr>
    </w:p>
    <w:p w:rsidR="00A24122" w:rsidRPr="008D0D6D" w:rsidRDefault="00A24122" w:rsidP="00A24122">
      <w:pPr>
        <w:widowControl w:val="0"/>
        <w:tabs>
          <w:tab w:val="left" w:pos="560"/>
          <w:tab w:val="left" w:pos="1460"/>
        </w:tabs>
        <w:autoSpaceDE w:val="0"/>
        <w:autoSpaceDN w:val="0"/>
        <w:adjustRightInd w:val="0"/>
        <w:spacing w:line="288" w:lineRule="auto"/>
        <w:jc w:val="both"/>
        <w:textAlignment w:val="center"/>
        <w:rPr>
          <w:rFonts w:ascii="Calibri" w:hAnsi="Calibri" w:cs="ArialMT"/>
          <w:color w:val="000000"/>
          <w:sz w:val="22"/>
          <w:szCs w:val="22"/>
        </w:rPr>
      </w:pPr>
      <w:r w:rsidRPr="008D0D6D">
        <w:rPr>
          <w:rFonts w:ascii="Calibri" w:hAnsi="Calibri" w:cs="ArialMT"/>
          <w:color w:val="000000"/>
          <w:sz w:val="22"/>
          <w:szCs w:val="22"/>
        </w:rPr>
        <w:t xml:space="preserve">The school was also in the vanguard of the movement to provide Extended Services to students and the wider local community beyond the normal parameters of the school day – and in seeking to partner with local businesses, community and other groups.  The school now works with a very wide range of partners to provide a range of services to both students and the wider community, both within the school day and out of hours.  </w:t>
      </w:r>
    </w:p>
    <w:p w:rsidR="00A24122" w:rsidRPr="008D0D6D" w:rsidRDefault="00A24122" w:rsidP="00A24122">
      <w:pPr>
        <w:widowControl w:val="0"/>
        <w:tabs>
          <w:tab w:val="left" w:pos="560"/>
          <w:tab w:val="left" w:pos="1460"/>
        </w:tabs>
        <w:autoSpaceDE w:val="0"/>
        <w:autoSpaceDN w:val="0"/>
        <w:adjustRightInd w:val="0"/>
        <w:spacing w:line="288" w:lineRule="auto"/>
        <w:jc w:val="both"/>
        <w:textAlignment w:val="center"/>
        <w:rPr>
          <w:rFonts w:ascii="Calibri" w:hAnsi="Calibri" w:cs="ArialMT"/>
          <w:color w:val="000000"/>
          <w:sz w:val="22"/>
          <w:szCs w:val="22"/>
        </w:rPr>
      </w:pPr>
    </w:p>
    <w:p w:rsidR="00A24122" w:rsidRDefault="00A24122" w:rsidP="00A24122">
      <w:pPr>
        <w:widowControl w:val="0"/>
        <w:tabs>
          <w:tab w:val="left" w:pos="560"/>
          <w:tab w:val="left" w:pos="1460"/>
        </w:tabs>
        <w:autoSpaceDE w:val="0"/>
        <w:autoSpaceDN w:val="0"/>
        <w:adjustRightInd w:val="0"/>
        <w:spacing w:line="288" w:lineRule="auto"/>
        <w:jc w:val="both"/>
        <w:textAlignment w:val="center"/>
        <w:rPr>
          <w:rFonts w:ascii="Calibri" w:hAnsi="Calibri" w:cs="ArialMT"/>
          <w:color w:val="000000"/>
          <w:sz w:val="22"/>
          <w:szCs w:val="22"/>
        </w:rPr>
      </w:pPr>
      <w:r w:rsidRPr="008D0D6D">
        <w:rPr>
          <w:rFonts w:ascii="Calibri" w:hAnsi="Calibri" w:cs="ArialMT"/>
          <w:color w:val="000000"/>
          <w:sz w:val="22"/>
          <w:szCs w:val="22"/>
        </w:rPr>
        <w:t xml:space="preserve">For several years until very recently, the school also delivered Youth Services for the Isle of Dogs – during which time it consistently outperformed all annual targets within the local authority.  Having outsourced it for some years, Tower Hamlets decided to return all aspects of Youth Service provision to </w:t>
      </w:r>
      <w:proofErr w:type="spellStart"/>
      <w:r w:rsidRPr="008D0D6D">
        <w:rPr>
          <w:rFonts w:ascii="Calibri" w:hAnsi="Calibri" w:cs="ArialMT"/>
          <w:color w:val="000000"/>
          <w:sz w:val="22"/>
          <w:szCs w:val="22"/>
        </w:rPr>
        <w:t>centralised</w:t>
      </w:r>
      <w:proofErr w:type="spellEnd"/>
      <w:r w:rsidRPr="008D0D6D">
        <w:rPr>
          <w:rFonts w:ascii="Calibri" w:hAnsi="Calibri" w:cs="ArialMT"/>
          <w:color w:val="000000"/>
          <w:sz w:val="22"/>
          <w:szCs w:val="22"/>
        </w:rPr>
        <w:t xml:space="preserve"> manageme</w:t>
      </w:r>
      <w:r>
        <w:rPr>
          <w:rFonts w:ascii="Calibri" w:hAnsi="Calibri" w:cs="ArialMT"/>
          <w:color w:val="000000"/>
          <w:sz w:val="22"/>
          <w:szCs w:val="22"/>
        </w:rPr>
        <w:t xml:space="preserve">nt. </w:t>
      </w:r>
      <w:r w:rsidRPr="008D0D6D">
        <w:rPr>
          <w:rFonts w:ascii="Calibri" w:hAnsi="Calibri" w:cs="ArialMT"/>
          <w:color w:val="000000"/>
          <w:sz w:val="22"/>
          <w:szCs w:val="22"/>
        </w:rPr>
        <w:t xml:space="preserve">That notwithstanding, the school remains wholly-committed to fostering existing community partnerships - and developing new ones wherever it can. </w:t>
      </w:r>
    </w:p>
    <w:p w:rsidR="001B0C7C" w:rsidRDefault="001B0C7C" w:rsidP="00A24122">
      <w:pPr>
        <w:widowControl w:val="0"/>
        <w:tabs>
          <w:tab w:val="left" w:pos="560"/>
          <w:tab w:val="left" w:pos="1460"/>
        </w:tabs>
        <w:autoSpaceDE w:val="0"/>
        <w:autoSpaceDN w:val="0"/>
        <w:adjustRightInd w:val="0"/>
        <w:spacing w:line="288" w:lineRule="auto"/>
        <w:jc w:val="both"/>
        <w:textAlignment w:val="center"/>
        <w:rPr>
          <w:rFonts w:ascii="Calibri" w:hAnsi="Calibri" w:cs="ArialMT"/>
          <w:color w:val="000000"/>
          <w:sz w:val="22"/>
          <w:szCs w:val="22"/>
        </w:rPr>
      </w:pPr>
    </w:p>
    <w:p w:rsidR="001C4FA7" w:rsidRPr="00BD4EB9" w:rsidRDefault="001C4FA7" w:rsidP="001C4FA7">
      <w:pPr>
        <w:pStyle w:val="xmsonospacing"/>
        <w:shd w:val="clear" w:color="auto" w:fill="FFFFFF"/>
        <w:spacing w:before="0" w:beforeAutospacing="0" w:after="0" w:afterAutospacing="0"/>
        <w:rPr>
          <w:rFonts w:asciiTheme="majorHAnsi" w:hAnsiTheme="majorHAnsi" w:cstheme="majorHAnsi"/>
          <w:color w:val="201F1E"/>
        </w:rPr>
      </w:pPr>
      <w:proofErr w:type="spellStart"/>
      <w:r w:rsidRPr="00BD4EB9">
        <w:rPr>
          <w:rFonts w:asciiTheme="majorHAnsi" w:hAnsiTheme="majorHAnsi" w:cstheme="majorHAnsi"/>
          <w:b/>
          <w:bCs/>
          <w:color w:val="002060"/>
          <w:sz w:val="48"/>
          <w:szCs w:val="48"/>
          <w:bdr w:val="none" w:sz="0" w:space="0" w:color="auto" w:frame="1"/>
          <w:lang w:val="en-US"/>
        </w:rPr>
        <w:t>Organisation</w:t>
      </w:r>
      <w:proofErr w:type="spellEnd"/>
      <w:r w:rsidRPr="00BD4EB9">
        <w:rPr>
          <w:rFonts w:asciiTheme="majorHAnsi" w:hAnsiTheme="majorHAnsi" w:cstheme="majorHAnsi"/>
          <w:b/>
          <w:bCs/>
          <w:color w:val="002060"/>
          <w:sz w:val="48"/>
          <w:szCs w:val="48"/>
          <w:bdr w:val="none" w:sz="0" w:space="0" w:color="auto" w:frame="1"/>
          <w:lang w:val="en-US"/>
        </w:rPr>
        <w:t xml:space="preserve"> of the School Day</w:t>
      </w:r>
    </w:p>
    <w:p w:rsidR="001C4FA7" w:rsidRPr="00BD4EB9" w:rsidRDefault="001C4FA7" w:rsidP="001C4FA7">
      <w:pPr>
        <w:pStyle w:val="xmsonormal"/>
        <w:shd w:val="clear" w:color="auto" w:fill="FFFFFF"/>
        <w:spacing w:before="0" w:beforeAutospacing="0" w:after="0" w:afterAutospacing="0"/>
        <w:rPr>
          <w:rFonts w:asciiTheme="majorHAnsi" w:hAnsiTheme="majorHAnsi" w:cstheme="majorHAnsi"/>
          <w:color w:val="201F1E"/>
        </w:rPr>
      </w:pPr>
      <w:r w:rsidRPr="00BD4EB9">
        <w:rPr>
          <w:rFonts w:asciiTheme="majorHAnsi" w:hAnsiTheme="majorHAnsi" w:cstheme="majorHAnsi"/>
          <w:color w:val="1F497D"/>
          <w:sz w:val="22"/>
          <w:szCs w:val="22"/>
          <w:bdr w:val="none" w:sz="0" w:space="0" w:color="auto" w:frame="1"/>
        </w:rPr>
        <w:t> </w:t>
      </w:r>
    </w:p>
    <w:p w:rsidR="001C4FA7" w:rsidRDefault="001C4FA7" w:rsidP="001C4FA7">
      <w:pPr>
        <w:pStyle w:val="xmsonormal"/>
        <w:shd w:val="clear" w:color="auto" w:fill="FFFFFF"/>
        <w:spacing w:before="0" w:beforeAutospacing="0" w:after="0" w:afterAutospacing="0"/>
        <w:jc w:val="both"/>
        <w:rPr>
          <w:color w:val="201F1E"/>
        </w:rPr>
      </w:pPr>
      <w:r>
        <w:rPr>
          <w:rFonts w:ascii="Calibri" w:hAnsi="Calibri" w:cs="Calibri"/>
          <w:color w:val="201F1E"/>
          <w:sz w:val="22"/>
          <w:szCs w:val="22"/>
          <w:bdr w:val="none" w:sz="0" w:space="0" w:color="auto" w:frame="1"/>
        </w:rPr>
        <w:t>The school currently operates a 30-period two-week timetable, with 28 lessons lasting 100 minutes and 2 PSHCE lessons, delivered by tutors, lasting 30 minutes. The school has 50 minutes for lunch, a morning break of 20 minutes and registration sessions at the start and at the very end of the day.  The day currently starts for students at 8.45am and finishes at 3.20pm, followed by after-school clubs and Period 4 for Year 11 and Year 13 where applicable.  The George Green’s Community Bookings runs sports activities from 4.30pm to 10pm every evening.</w:t>
      </w:r>
    </w:p>
    <w:p w:rsidR="00875F66" w:rsidRDefault="00875F66" w:rsidP="00C76BEA">
      <w:pPr>
        <w:jc w:val="both"/>
        <w:rPr>
          <w:rFonts w:ascii="Calibri" w:hAnsi="Calibri" w:cs="Arial"/>
          <w:sz w:val="22"/>
          <w:szCs w:val="22"/>
        </w:rPr>
      </w:pPr>
    </w:p>
    <w:p w:rsidR="00875F66" w:rsidRDefault="00875F66" w:rsidP="00C76BEA">
      <w:pPr>
        <w:jc w:val="both"/>
        <w:rPr>
          <w:rFonts w:ascii="Calibri" w:hAnsi="Calibri" w:cs="Arial"/>
          <w:sz w:val="22"/>
          <w:szCs w:val="22"/>
        </w:rPr>
      </w:pPr>
    </w:p>
    <w:p w:rsidR="001C4FA7" w:rsidRPr="0019276E" w:rsidRDefault="001C4FA7" w:rsidP="001C4FA7">
      <w:pPr>
        <w:jc w:val="both"/>
        <w:rPr>
          <w:rStyle w:val="Strong"/>
          <w:rFonts w:ascii="Calibri" w:hAnsi="Calibri" w:cs="Arial"/>
          <w:sz w:val="18"/>
          <w:szCs w:val="18"/>
        </w:rPr>
      </w:pPr>
      <w:r>
        <w:rPr>
          <w:rFonts w:ascii="Calibri" w:hAnsi="Calibri"/>
          <w:b/>
          <w:color w:val="002060"/>
          <w:sz w:val="48"/>
          <w:szCs w:val="48"/>
        </w:rPr>
        <w:t xml:space="preserve">CPL (Continuing Professional Learning) </w:t>
      </w:r>
    </w:p>
    <w:p w:rsidR="001C4FA7" w:rsidRPr="008D0D6D" w:rsidRDefault="001C4FA7" w:rsidP="001C4FA7">
      <w:pPr>
        <w:jc w:val="both"/>
        <w:rPr>
          <w:rStyle w:val="Strong"/>
          <w:rFonts w:ascii="Calibri" w:hAnsi="Calibri" w:cs="Arial"/>
          <w:b w:val="0"/>
          <w:bCs w:val="0"/>
          <w:sz w:val="22"/>
          <w:szCs w:val="22"/>
        </w:rPr>
      </w:pPr>
    </w:p>
    <w:p w:rsidR="001C4FA7" w:rsidRDefault="001C4FA7" w:rsidP="001C4FA7">
      <w:pPr>
        <w:jc w:val="both"/>
        <w:rPr>
          <w:rStyle w:val="Strong"/>
          <w:rFonts w:ascii="Calibri" w:hAnsi="Calibri" w:cs="Arial"/>
          <w:b w:val="0"/>
          <w:sz w:val="22"/>
          <w:szCs w:val="22"/>
        </w:rPr>
      </w:pPr>
      <w:r w:rsidRPr="008D0D6D">
        <w:rPr>
          <w:rStyle w:val="Strong"/>
          <w:rFonts w:ascii="Calibri" w:hAnsi="Calibri" w:cs="Arial"/>
          <w:b w:val="0"/>
          <w:sz w:val="22"/>
          <w:szCs w:val="22"/>
        </w:rPr>
        <w:t xml:space="preserve">Our commitment to ensuring all staff members receive the best possible training is a high priority for the school. CPL takes place every Wednesday in a scheduled session at the end of the day between 2.15pm and 4.30pm. Students finish earlier than usual on this day. Whilst the school continues to make selective use of high quality external courses, it provides much of the CPL available to staff in-house: we have established whole school training, faculty based training and a separate </w:t>
      </w:r>
      <w:proofErr w:type="spellStart"/>
      <w:r w:rsidRPr="008D0D6D">
        <w:rPr>
          <w:rStyle w:val="Strong"/>
          <w:rFonts w:ascii="Calibri" w:hAnsi="Calibri" w:cs="Arial"/>
          <w:b w:val="0"/>
          <w:sz w:val="22"/>
          <w:szCs w:val="22"/>
        </w:rPr>
        <w:t>programme</w:t>
      </w:r>
      <w:proofErr w:type="spellEnd"/>
      <w:r w:rsidRPr="008D0D6D">
        <w:rPr>
          <w:rStyle w:val="Strong"/>
          <w:rFonts w:ascii="Calibri" w:hAnsi="Calibri" w:cs="Arial"/>
          <w:b w:val="0"/>
          <w:sz w:val="22"/>
          <w:szCs w:val="22"/>
        </w:rPr>
        <w:t xml:space="preserve"> to cater for more individual needs. Our staff training has played a critical role in recent improvements and is highly valued by staff. </w:t>
      </w:r>
    </w:p>
    <w:p w:rsidR="001C4FA7" w:rsidRDefault="001C4FA7" w:rsidP="001C4FA7">
      <w:pPr>
        <w:jc w:val="both"/>
        <w:rPr>
          <w:rStyle w:val="Strong"/>
          <w:rFonts w:ascii="Calibri" w:hAnsi="Calibri" w:cs="Arial"/>
          <w:b w:val="0"/>
          <w:sz w:val="22"/>
          <w:szCs w:val="22"/>
        </w:rPr>
      </w:pPr>
    </w:p>
    <w:p w:rsidR="001C4FA7" w:rsidRDefault="001C4FA7" w:rsidP="001C4FA7">
      <w:pPr>
        <w:jc w:val="both"/>
        <w:rPr>
          <w:rStyle w:val="Strong"/>
          <w:rFonts w:ascii="Calibri" w:hAnsi="Calibri" w:cs="Arial"/>
          <w:b w:val="0"/>
          <w:sz w:val="22"/>
          <w:szCs w:val="22"/>
        </w:rPr>
      </w:pPr>
    </w:p>
    <w:p w:rsidR="00D745DD" w:rsidRDefault="00D745DD" w:rsidP="001C4FA7">
      <w:pPr>
        <w:jc w:val="both"/>
        <w:rPr>
          <w:rFonts w:ascii="Calibri" w:hAnsi="Calibri"/>
          <w:b/>
          <w:color w:val="002060"/>
          <w:sz w:val="48"/>
          <w:szCs w:val="48"/>
        </w:rPr>
      </w:pPr>
    </w:p>
    <w:p w:rsidR="001C4FA7" w:rsidRPr="003D65EE" w:rsidRDefault="001C4FA7" w:rsidP="001C4FA7">
      <w:pPr>
        <w:jc w:val="both"/>
        <w:rPr>
          <w:rFonts w:ascii="Calibri" w:hAnsi="Calibri"/>
          <w:b/>
          <w:color w:val="002060"/>
          <w:sz w:val="48"/>
          <w:szCs w:val="48"/>
        </w:rPr>
      </w:pPr>
      <w:r w:rsidRPr="003D65EE">
        <w:rPr>
          <w:rFonts w:ascii="Calibri" w:hAnsi="Calibri"/>
          <w:b/>
          <w:color w:val="002060"/>
          <w:sz w:val="48"/>
          <w:szCs w:val="48"/>
        </w:rPr>
        <w:lastRenderedPageBreak/>
        <w:t>Curriculum values</w:t>
      </w:r>
    </w:p>
    <w:p w:rsidR="001C4FA7" w:rsidRDefault="001C4FA7" w:rsidP="001C4FA7">
      <w:pPr>
        <w:jc w:val="both"/>
        <w:rPr>
          <w:rStyle w:val="Strong"/>
          <w:rFonts w:ascii="Calibri" w:hAnsi="Calibri" w:cs="Arial"/>
          <w:b w:val="0"/>
          <w:bCs w:val="0"/>
          <w:sz w:val="22"/>
          <w:szCs w:val="22"/>
        </w:rPr>
      </w:pPr>
    </w:p>
    <w:p w:rsidR="001C4FA7" w:rsidRPr="003D65EE" w:rsidRDefault="001C4FA7" w:rsidP="001C4FA7">
      <w:pPr>
        <w:jc w:val="both"/>
        <w:rPr>
          <w:rFonts w:ascii="Calibri" w:hAnsi="Calibri" w:cs="Arial"/>
          <w:sz w:val="22"/>
          <w:szCs w:val="22"/>
          <w:lang w:val="en-GB"/>
        </w:rPr>
      </w:pPr>
      <w:r w:rsidRPr="003D65EE">
        <w:rPr>
          <w:rFonts w:ascii="Calibri" w:hAnsi="Calibri" w:cs="Arial"/>
          <w:b/>
          <w:bCs/>
          <w:sz w:val="22"/>
          <w:szCs w:val="22"/>
          <w:lang w:val="en-GB"/>
        </w:rPr>
        <w:t xml:space="preserve">At George Green’s School we believe that an effective curriculum: </w:t>
      </w:r>
    </w:p>
    <w:p w:rsidR="001C4FA7" w:rsidRPr="003D65EE" w:rsidRDefault="001C4FA7" w:rsidP="001C4FA7">
      <w:pPr>
        <w:numPr>
          <w:ilvl w:val="0"/>
          <w:numId w:val="46"/>
        </w:numPr>
        <w:jc w:val="both"/>
        <w:rPr>
          <w:rFonts w:ascii="Calibri" w:hAnsi="Calibri" w:cs="Arial"/>
          <w:sz w:val="22"/>
          <w:szCs w:val="22"/>
          <w:lang w:val="en-GB"/>
        </w:rPr>
      </w:pPr>
      <w:r w:rsidRPr="003D65EE">
        <w:rPr>
          <w:rFonts w:ascii="Calibri" w:hAnsi="Calibri" w:cs="Arial"/>
          <w:sz w:val="22"/>
          <w:szCs w:val="22"/>
          <w:lang w:val="en-GB"/>
        </w:rPr>
        <w:t xml:space="preserve">Produces high levels of academic excellence and transcends exam success </w:t>
      </w:r>
    </w:p>
    <w:p w:rsidR="001C4FA7" w:rsidRPr="003D65EE" w:rsidRDefault="001C4FA7" w:rsidP="001C4FA7">
      <w:pPr>
        <w:numPr>
          <w:ilvl w:val="0"/>
          <w:numId w:val="46"/>
        </w:numPr>
        <w:jc w:val="both"/>
        <w:rPr>
          <w:rFonts w:ascii="Calibri" w:hAnsi="Calibri" w:cs="Arial"/>
          <w:sz w:val="22"/>
          <w:szCs w:val="22"/>
          <w:lang w:val="en-GB"/>
        </w:rPr>
      </w:pPr>
      <w:r w:rsidRPr="003D65EE">
        <w:rPr>
          <w:rFonts w:ascii="Calibri" w:hAnsi="Calibri" w:cs="Arial"/>
          <w:sz w:val="22"/>
          <w:szCs w:val="22"/>
          <w:lang w:val="en-GB"/>
        </w:rPr>
        <w:t xml:space="preserve">Emphasises the role of knowledge in developing the critical thinking skills that are necessary for a successful adulthood and empowers students to be good decision-makers </w:t>
      </w:r>
    </w:p>
    <w:p w:rsidR="001C4FA7" w:rsidRPr="003D65EE" w:rsidRDefault="001C4FA7" w:rsidP="001C4FA7">
      <w:pPr>
        <w:numPr>
          <w:ilvl w:val="0"/>
          <w:numId w:val="46"/>
        </w:numPr>
        <w:jc w:val="both"/>
        <w:rPr>
          <w:rFonts w:ascii="Calibri" w:hAnsi="Calibri" w:cs="Arial"/>
          <w:sz w:val="22"/>
          <w:szCs w:val="22"/>
          <w:lang w:val="en-GB"/>
        </w:rPr>
      </w:pPr>
      <w:r w:rsidRPr="003D65EE">
        <w:rPr>
          <w:rFonts w:ascii="Calibri" w:hAnsi="Calibri" w:cs="Arial"/>
          <w:sz w:val="22"/>
          <w:szCs w:val="22"/>
          <w:lang w:val="en-GB"/>
        </w:rPr>
        <w:t xml:space="preserve">Prioritises the important cultural, scientific and social knowledge that will enable students to understand the changing world around them and their place in it </w:t>
      </w:r>
    </w:p>
    <w:p w:rsidR="001C4FA7" w:rsidRPr="003D65EE" w:rsidRDefault="001C4FA7" w:rsidP="001C4FA7">
      <w:pPr>
        <w:numPr>
          <w:ilvl w:val="0"/>
          <w:numId w:val="46"/>
        </w:numPr>
        <w:jc w:val="both"/>
        <w:rPr>
          <w:rFonts w:ascii="Calibri" w:hAnsi="Calibri" w:cs="Arial"/>
          <w:sz w:val="22"/>
          <w:szCs w:val="22"/>
          <w:lang w:val="en-GB"/>
        </w:rPr>
      </w:pPr>
      <w:r w:rsidRPr="003D65EE">
        <w:rPr>
          <w:rFonts w:ascii="Calibri" w:hAnsi="Calibri" w:cs="Arial"/>
          <w:sz w:val="22"/>
          <w:szCs w:val="22"/>
          <w:lang w:val="en-GB"/>
        </w:rPr>
        <w:t>Prepares students for life as culturally, democratically and economically engaged citizens</w:t>
      </w:r>
    </w:p>
    <w:p w:rsidR="001C4FA7" w:rsidRPr="003D65EE" w:rsidRDefault="001C4FA7" w:rsidP="001C4FA7">
      <w:pPr>
        <w:numPr>
          <w:ilvl w:val="0"/>
          <w:numId w:val="46"/>
        </w:numPr>
        <w:jc w:val="both"/>
        <w:rPr>
          <w:rFonts w:ascii="Calibri" w:hAnsi="Calibri" w:cs="Arial"/>
          <w:sz w:val="22"/>
          <w:szCs w:val="22"/>
          <w:lang w:val="en-GB"/>
        </w:rPr>
      </w:pPr>
      <w:r w:rsidRPr="003D65EE">
        <w:rPr>
          <w:rFonts w:ascii="Calibri" w:hAnsi="Calibri" w:cs="Arial"/>
          <w:sz w:val="22"/>
          <w:szCs w:val="22"/>
          <w:lang w:val="en-GB"/>
        </w:rPr>
        <w:t>Is engaging and fosters a love of learning and a thirst for knowledge</w:t>
      </w:r>
    </w:p>
    <w:p w:rsidR="001C4FA7" w:rsidRPr="003D65EE" w:rsidRDefault="001C4FA7" w:rsidP="001C4FA7">
      <w:pPr>
        <w:numPr>
          <w:ilvl w:val="0"/>
          <w:numId w:val="46"/>
        </w:numPr>
        <w:jc w:val="both"/>
        <w:rPr>
          <w:rFonts w:ascii="Calibri" w:hAnsi="Calibri" w:cs="Arial"/>
          <w:sz w:val="22"/>
          <w:szCs w:val="22"/>
          <w:lang w:val="en-GB"/>
        </w:rPr>
      </w:pPr>
      <w:r w:rsidRPr="003D65EE">
        <w:rPr>
          <w:rFonts w:ascii="Calibri" w:hAnsi="Calibri" w:cs="Arial"/>
          <w:sz w:val="22"/>
          <w:szCs w:val="22"/>
          <w:lang w:val="en-GB"/>
        </w:rPr>
        <w:t xml:space="preserve">Recognises the importance of all learning, formal and informal </w:t>
      </w:r>
    </w:p>
    <w:p w:rsidR="001C4FA7" w:rsidRPr="003D65EE" w:rsidRDefault="001C4FA7" w:rsidP="001C4FA7">
      <w:pPr>
        <w:numPr>
          <w:ilvl w:val="0"/>
          <w:numId w:val="46"/>
        </w:numPr>
        <w:jc w:val="both"/>
        <w:rPr>
          <w:rFonts w:ascii="Calibri" w:hAnsi="Calibri" w:cs="Arial"/>
          <w:sz w:val="22"/>
          <w:szCs w:val="22"/>
          <w:lang w:val="en-GB"/>
        </w:rPr>
      </w:pPr>
      <w:r w:rsidRPr="003D65EE">
        <w:rPr>
          <w:rFonts w:ascii="Calibri" w:hAnsi="Calibri" w:cs="Arial"/>
          <w:sz w:val="22"/>
          <w:szCs w:val="22"/>
          <w:lang w:val="en-GB"/>
        </w:rPr>
        <w:t xml:space="preserve">Is organised in a way that encourages durable and flexible learning </w:t>
      </w:r>
    </w:p>
    <w:p w:rsidR="001C4FA7" w:rsidRPr="003D65EE" w:rsidRDefault="001C4FA7" w:rsidP="001C4FA7">
      <w:pPr>
        <w:numPr>
          <w:ilvl w:val="0"/>
          <w:numId w:val="46"/>
        </w:numPr>
        <w:jc w:val="both"/>
        <w:rPr>
          <w:rFonts w:ascii="Calibri" w:hAnsi="Calibri" w:cs="Arial"/>
          <w:sz w:val="22"/>
          <w:szCs w:val="22"/>
          <w:lang w:val="en-GB"/>
        </w:rPr>
      </w:pPr>
      <w:r w:rsidRPr="003D65EE">
        <w:rPr>
          <w:rFonts w:ascii="Calibri" w:hAnsi="Calibri" w:cs="Arial"/>
          <w:sz w:val="22"/>
          <w:szCs w:val="22"/>
          <w:lang w:val="en-GB"/>
        </w:rPr>
        <w:t xml:space="preserve">Provides opportunities for students to develop high levels of literacy, including </w:t>
      </w:r>
      <w:proofErr w:type="spellStart"/>
      <w:r w:rsidRPr="003D65EE">
        <w:rPr>
          <w:rFonts w:ascii="Calibri" w:hAnsi="Calibri" w:cs="Arial"/>
          <w:sz w:val="22"/>
          <w:szCs w:val="22"/>
          <w:lang w:val="en-GB"/>
        </w:rPr>
        <w:t>oracy</w:t>
      </w:r>
      <w:proofErr w:type="spellEnd"/>
      <w:r w:rsidRPr="003D65EE">
        <w:rPr>
          <w:rFonts w:ascii="Calibri" w:hAnsi="Calibri" w:cs="Arial"/>
          <w:sz w:val="22"/>
          <w:szCs w:val="22"/>
          <w:lang w:val="en-GB"/>
        </w:rPr>
        <w:t xml:space="preserve">, and numeracy </w:t>
      </w:r>
    </w:p>
    <w:p w:rsidR="001C4FA7" w:rsidRPr="003D65EE" w:rsidRDefault="001C4FA7" w:rsidP="001C4FA7">
      <w:pPr>
        <w:numPr>
          <w:ilvl w:val="0"/>
          <w:numId w:val="46"/>
        </w:numPr>
        <w:jc w:val="both"/>
        <w:rPr>
          <w:rFonts w:ascii="Calibri" w:hAnsi="Calibri" w:cs="Arial"/>
          <w:sz w:val="22"/>
          <w:szCs w:val="22"/>
          <w:lang w:val="en-GB"/>
        </w:rPr>
      </w:pPr>
      <w:r w:rsidRPr="003D65EE">
        <w:rPr>
          <w:rFonts w:ascii="Calibri" w:hAnsi="Calibri" w:cs="Arial"/>
          <w:sz w:val="22"/>
          <w:szCs w:val="22"/>
          <w:lang w:val="en-GB"/>
        </w:rPr>
        <w:t>Includes regular opportunities to use formative assessment to check understanding and adapt teaching</w:t>
      </w:r>
    </w:p>
    <w:p w:rsidR="001C4FA7" w:rsidRPr="003D65EE" w:rsidRDefault="001C4FA7" w:rsidP="001C4FA7">
      <w:pPr>
        <w:numPr>
          <w:ilvl w:val="0"/>
          <w:numId w:val="46"/>
        </w:numPr>
        <w:jc w:val="both"/>
        <w:rPr>
          <w:rFonts w:ascii="Calibri" w:hAnsi="Calibri" w:cs="Arial"/>
          <w:sz w:val="22"/>
          <w:szCs w:val="22"/>
          <w:lang w:val="en-GB"/>
        </w:rPr>
      </w:pPr>
      <w:r w:rsidRPr="003D65EE">
        <w:rPr>
          <w:rFonts w:ascii="Calibri" w:hAnsi="Calibri" w:cs="Arial"/>
          <w:sz w:val="22"/>
          <w:szCs w:val="22"/>
          <w:lang w:val="en-GB"/>
        </w:rPr>
        <w:t xml:space="preserve">Encourages students to be physically and mentally healthy </w:t>
      </w:r>
    </w:p>
    <w:p w:rsidR="001C4FA7" w:rsidRPr="003D65EE" w:rsidRDefault="001C4FA7" w:rsidP="001C4FA7">
      <w:pPr>
        <w:numPr>
          <w:ilvl w:val="0"/>
          <w:numId w:val="46"/>
        </w:numPr>
        <w:jc w:val="both"/>
        <w:rPr>
          <w:rFonts w:ascii="Calibri" w:hAnsi="Calibri" w:cs="Arial"/>
          <w:sz w:val="22"/>
          <w:szCs w:val="22"/>
          <w:lang w:val="en-GB"/>
        </w:rPr>
      </w:pPr>
      <w:r w:rsidRPr="003D65EE">
        <w:rPr>
          <w:rFonts w:ascii="Calibri" w:hAnsi="Calibri" w:cs="Arial"/>
          <w:sz w:val="22"/>
          <w:szCs w:val="22"/>
          <w:lang w:val="en-GB"/>
        </w:rPr>
        <w:t>Provides choice, so students are encouraged to take ownership over their learning and develop specialisms in areas where they have a particular strength or interest</w:t>
      </w:r>
    </w:p>
    <w:p w:rsidR="001C4FA7" w:rsidRPr="003D65EE" w:rsidRDefault="001C4FA7" w:rsidP="001C4FA7">
      <w:pPr>
        <w:numPr>
          <w:ilvl w:val="0"/>
          <w:numId w:val="46"/>
        </w:numPr>
        <w:jc w:val="both"/>
        <w:rPr>
          <w:rFonts w:ascii="Calibri" w:hAnsi="Calibri" w:cs="Arial"/>
          <w:sz w:val="22"/>
          <w:szCs w:val="22"/>
          <w:lang w:val="en-GB"/>
        </w:rPr>
      </w:pPr>
      <w:r w:rsidRPr="003D65EE">
        <w:rPr>
          <w:rFonts w:ascii="Calibri" w:hAnsi="Calibri" w:cs="Arial"/>
          <w:sz w:val="22"/>
          <w:szCs w:val="22"/>
          <w:lang w:val="en-GB"/>
        </w:rPr>
        <w:t>Uses time effectively, so that lessons are purposeful and meaningful</w:t>
      </w:r>
    </w:p>
    <w:p w:rsidR="001C4FA7" w:rsidRPr="003D65EE" w:rsidRDefault="001C4FA7" w:rsidP="001C4FA7">
      <w:pPr>
        <w:numPr>
          <w:ilvl w:val="0"/>
          <w:numId w:val="46"/>
        </w:numPr>
        <w:jc w:val="both"/>
        <w:rPr>
          <w:rFonts w:ascii="Calibri" w:hAnsi="Calibri" w:cs="Arial"/>
          <w:sz w:val="22"/>
          <w:szCs w:val="22"/>
          <w:lang w:val="en-GB"/>
        </w:rPr>
      </w:pPr>
      <w:r w:rsidRPr="003D65EE">
        <w:rPr>
          <w:rFonts w:ascii="Calibri" w:hAnsi="Calibri" w:cs="Arial"/>
          <w:sz w:val="22"/>
          <w:szCs w:val="22"/>
          <w:lang w:val="en-GB"/>
        </w:rPr>
        <w:t>Reinforces our PACCAR principles (Principled, Adventurous, Creative, Collaborative, Analytical, Resilient)</w:t>
      </w:r>
    </w:p>
    <w:p w:rsidR="001C4FA7" w:rsidRDefault="001C4FA7" w:rsidP="001C4FA7">
      <w:pPr>
        <w:jc w:val="both"/>
        <w:rPr>
          <w:rStyle w:val="Strong"/>
          <w:rFonts w:ascii="Calibri" w:hAnsi="Calibri" w:cs="Arial"/>
          <w:b w:val="0"/>
          <w:bCs w:val="0"/>
          <w:sz w:val="22"/>
          <w:szCs w:val="22"/>
        </w:rPr>
      </w:pPr>
    </w:p>
    <w:p w:rsidR="001C4FA7" w:rsidRPr="003D65EE" w:rsidRDefault="001C4FA7" w:rsidP="001C4FA7">
      <w:pPr>
        <w:jc w:val="both"/>
        <w:rPr>
          <w:rFonts w:ascii="Calibri" w:hAnsi="Calibri"/>
          <w:b/>
          <w:color w:val="002060"/>
          <w:sz w:val="48"/>
          <w:szCs w:val="48"/>
        </w:rPr>
      </w:pPr>
      <w:r w:rsidRPr="003D65EE">
        <w:rPr>
          <w:rFonts w:ascii="Calibri" w:hAnsi="Calibri"/>
          <w:b/>
          <w:color w:val="002060"/>
          <w:sz w:val="48"/>
          <w:szCs w:val="48"/>
        </w:rPr>
        <w:t>George Green’s School Vision and Values</w:t>
      </w:r>
    </w:p>
    <w:p w:rsidR="001C4FA7" w:rsidRDefault="001C4FA7" w:rsidP="001C4FA7">
      <w:pPr>
        <w:jc w:val="both"/>
        <w:rPr>
          <w:rStyle w:val="Strong"/>
          <w:rFonts w:ascii="Calibri" w:hAnsi="Calibri" w:cs="Arial"/>
          <w:b w:val="0"/>
          <w:bCs w:val="0"/>
          <w:sz w:val="22"/>
          <w:szCs w:val="22"/>
        </w:rPr>
      </w:pPr>
    </w:p>
    <w:p w:rsidR="001C4FA7" w:rsidRPr="003D65EE" w:rsidRDefault="001C4FA7" w:rsidP="001C4FA7">
      <w:pPr>
        <w:pStyle w:val="NormalWeb"/>
        <w:spacing w:before="0" w:beforeAutospacing="0" w:after="0" w:afterAutospacing="0" w:line="256" w:lineRule="auto"/>
        <w:jc w:val="both"/>
        <w:rPr>
          <w:rFonts w:ascii="Calibri" w:hAnsi="Calibri" w:cs="Calibri"/>
          <w:sz w:val="22"/>
          <w:szCs w:val="22"/>
        </w:rPr>
      </w:pPr>
      <w:r w:rsidRPr="003D65EE">
        <w:rPr>
          <w:rFonts w:ascii="Calibri" w:eastAsia="Calibri" w:hAnsi="Calibri" w:cs="Calibri"/>
          <w:b/>
          <w:bCs/>
          <w:color w:val="000000" w:themeColor="text1"/>
          <w:kern w:val="24"/>
          <w:sz w:val="22"/>
          <w:szCs w:val="22"/>
        </w:rPr>
        <w:t>Our vision is:</w:t>
      </w:r>
    </w:p>
    <w:p w:rsidR="001C4FA7" w:rsidRPr="003D65EE" w:rsidRDefault="001C4FA7" w:rsidP="001C4FA7">
      <w:pPr>
        <w:pStyle w:val="ListParagraph"/>
        <w:numPr>
          <w:ilvl w:val="0"/>
          <w:numId w:val="47"/>
        </w:numPr>
        <w:spacing w:line="256" w:lineRule="auto"/>
        <w:jc w:val="both"/>
        <w:rPr>
          <w:rFonts w:ascii="Calibri" w:eastAsia="Times New Roman" w:hAnsi="Calibri" w:cs="Calibri"/>
          <w:sz w:val="22"/>
          <w:szCs w:val="22"/>
        </w:rPr>
      </w:pPr>
      <w:r w:rsidRPr="003D65EE">
        <w:rPr>
          <w:rFonts w:ascii="Calibri" w:eastAsia="Calibri" w:hAnsi="Calibri" w:cs="Calibri"/>
          <w:color w:val="000000" w:themeColor="text1"/>
          <w:kern w:val="24"/>
          <w:sz w:val="22"/>
          <w:szCs w:val="22"/>
        </w:rPr>
        <w:t xml:space="preserve">To be </w:t>
      </w:r>
      <w:r w:rsidRPr="003D65EE">
        <w:rPr>
          <w:rFonts w:ascii="Calibri" w:eastAsia="Calibri" w:hAnsi="Calibri" w:cs="Calibri"/>
          <w:b/>
          <w:bCs/>
          <w:i/>
          <w:iCs/>
          <w:color w:val="000000" w:themeColor="text1"/>
          <w:kern w:val="24"/>
          <w:sz w:val="22"/>
          <w:szCs w:val="22"/>
        </w:rPr>
        <w:t>an exceptional school</w:t>
      </w:r>
      <w:r w:rsidRPr="003D65EE">
        <w:rPr>
          <w:rFonts w:ascii="Calibri" w:eastAsia="Calibri" w:hAnsi="Calibri" w:cs="Calibri"/>
          <w:color w:val="000000" w:themeColor="text1"/>
          <w:kern w:val="24"/>
          <w:sz w:val="22"/>
          <w:szCs w:val="22"/>
        </w:rPr>
        <w:t xml:space="preserve">, </w:t>
      </w:r>
      <w:proofErr w:type="spellStart"/>
      <w:r w:rsidRPr="003D65EE">
        <w:rPr>
          <w:rFonts w:ascii="Calibri" w:eastAsia="Calibri" w:hAnsi="Calibri" w:cs="Calibri"/>
          <w:color w:val="000000" w:themeColor="text1"/>
          <w:kern w:val="24"/>
          <w:sz w:val="22"/>
          <w:szCs w:val="22"/>
        </w:rPr>
        <w:t>characterised</w:t>
      </w:r>
      <w:proofErr w:type="spellEnd"/>
      <w:r w:rsidRPr="003D65EE">
        <w:rPr>
          <w:rFonts w:ascii="Calibri" w:eastAsia="Calibri" w:hAnsi="Calibri" w:cs="Calibri"/>
          <w:color w:val="000000" w:themeColor="text1"/>
          <w:kern w:val="24"/>
          <w:sz w:val="22"/>
          <w:szCs w:val="22"/>
        </w:rPr>
        <w:t xml:space="preserve"> by high expectations and a commitment to inclusion and anti-racism</w:t>
      </w:r>
    </w:p>
    <w:p w:rsidR="001C4FA7" w:rsidRPr="003D65EE" w:rsidRDefault="001C4FA7" w:rsidP="001C4FA7">
      <w:pPr>
        <w:pStyle w:val="ListParagraph"/>
        <w:numPr>
          <w:ilvl w:val="0"/>
          <w:numId w:val="47"/>
        </w:numPr>
        <w:spacing w:line="256" w:lineRule="auto"/>
        <w:jc w:val="both"/>
        <w:rPr>
          <w:rFonts w:ascii="Calibri" w:eastAsia="Times New Roman" w:hAnsi="Calibri" w:cs="Calibri"/>
          <w:sz w:val="22"/>
          <w:szCs w:val="22"/>
        </w:rPr>
      </w:pPr>
      <w:r w:rsidRPr="003D65EE">
        <w:rPr>
          <w:rFonts w:ascii="Calibri" w:eastAsia="Calibri" w:hAnsi="Calibri" w:cs="Calibri"/>
          <w:color w:val="000000" w:themeColor="text1"/>
          <w:kern w:val="24"/>
          <w:sz w:val="22"/>
          <w:szCs w:val="22"/>
        </w:rPr>
        <w:t xml:space="preserve">For all our students to be </w:t>
      </w:r>
      <w:r w:rsidRPr="003D65EE">
        <w:rPr>
          <w:rFonts w:ascii="Calibri" w:eastAsia="Calibri" w:hAnsi="Calibri" w:cs="Calibri"/>
          <w:b/>
          <w:bCs/>
          <w:i/>
          <w:iCs/>
          <w:color w:val="000000" w:themeColor="text1"/>
          <w:kern w:val="24"/>
          <w:sz w:val="22"/>
          <w:szCs w:val="22"/>
        </w:rPr>
        <w:t xml:space="preserve">happy, safe and economically secure </w:t>
      </w:r>
      <w:r w:rsidRPr="003D65EE">
        <w:rPr>
          <w:rFonts w:ascii="Calibri" w:eastAsia="Calibri" w:hAnsi="Calibri" w:cs="Calibri"/>
          <w:color w:val="000000" w:themeColor="text1"/>
          <w:kern w:val="24"/>
          <w:sz w:val="22"/>
          <w:szCs w:val="22"/>
        </w:rPr>
        <w:t xml:space="preserve">throughout their lives </w:t>
      </w:r>
    </w:p>
    <w:p w:rsidR="001C4FA7" w:rsidRPr="003D65EE" w:rsidRDefault="001C4FA7" w:rsidP="001C4FA7">
      <w:pPr>
        <w:pStyle w:val="ListParagraph"/>
        <w:numPr>
          <w:ilvl w:val="0"/>
          <w:numId w:val="47"/>
        </w:numPr>
        <w:spacing w:line="256" w:lineRule="auto"/>
        <w:jc w:val="both"/>
        <w:rPr>
          <w:rFonts w:ascii="Calibri" w:eastAsia="Times New Roman" w:hAnsi="Calibri" w:cs="Calibri"/>
          <w:sz w:val="22"/>
          <w:szCs w:val="22"/>
        </w:rPr>
      </w:pPr>
      <w:r w:rsidRPr="003D65EE">
        <w:rPr>
          <w:rFonts w:ascii="Calibri" w:eastAsia="Calibri" w:hAnsi="Calibri" w:cs="Calibri"/>
          <w:color w:val="000000" w:themeColor="text1"/>
          <w:kern w:val="24"/>
          <w:sz w:val="22"/>
          <w:szCs w:val="22"/>
        </w:rPr>
        <w:t xml:space="preserve">To inspire our students to be </w:t>
      </w:r>
      <w:r w:rsidRPr="003D65EE">
        <w:rPr>
          <w:rFonts w:ascii="Calibri" w:eastAsia="Calibri" w:hAnsi="Calibri" w:cs="Calibri"/>
          <w:b/>
          <w:bCs/>
          <w:i/>
          <w:iCs/>
          <w:color w:val="000000" w:themeColor="text1"/>
          <w:kern w:val="24"/>
          <w:sz w:val="22"/>
          <w:szCs w:val="22"/>
        </w:rPr>
        <w:t>change-makers</w:t>
      </w:r>
      <w:r w:rsidRPr="003D65EE">
        <w:rPr>
          <w:rFonts w:ascii="Calibri" w:eastAsia="Calibri" w:hAnsi="Calibri" w:cs="Calibri"/>
          <w:b/>
          <w:bCs/>
          <w:iCs/>
          <w:color w:val="000000" w:themeColor="text1"/>
          <w:kern w:val="24"/>
          <w:sz w:val="22"/>
          <w:szCs w:val="22"/>
        </w:rPr>
        <w:t xml:space="preserve">, </w:t>
      </w:r>
      <w:r w:rsidRPr="003D65EE">
        <w:rPr>
          <w:rFonts w:ascii="Calibri" w:eastAsia="Calibri" w:hAnsi="Calibri" w:cs="Calibri"/>
          <w:bCs/>
          <w:iCs/>
          <w:color w:val="000000" w:themeColor="text1"/>
          <w:kern w:val="24"/>
          <w:sz w:val="22"/>
          <w:szCs w:val="22"/>
        </w:rPr>
        <w:t>committed to social justice for all</w:t>
      </w:r>
    </w:p>
    <w:p w:rsidR="001C4FA7" w:rsidRPr="003D65EE" w:rsidRDefault="001C4FA7" w:rsidP="001C4FA7">
      <w:pPr>
        <w:pStyle w:val="ListParagraph"/>
        <w:numPr>
          <w:ilvl w:val="0"/>
          <w:numId w:val="47"/>
        </w:numPr>
        <w:spacing w:line="256" w:lineRule="auto"/>
        <w:jc w:val="both"/>
        <w:rPr>
          <w:rFonts w:ascii="Calibri" w:eastAsia="Times New Roman" w:hAnsi="Calibri" w:cs="Calibri"/>
          <w:sz w:val="22"/>
          <w:szCs w:val="22"/>
        </w:rPr>
      </w:pPr>
      <w:r w:rsidRPr="003D65EE">
        <w:rPr>
          <w:rFonts w:ascii="Calibri" w:eastAsia="Calibri" w:hAnsi="Calibri" w:cs="Calibri"/>
          <w:color w:val="000000" w:themeColor="text1"/>
          <w:kern w:val="24"/>
          <w:sz w:val="22"/>
          <w:szCs w:val="22"/>
        </w:rPr>
        <w:t xml:space="preserve">To teach our students to be the </w:t>
      </w:r>
      <w:r w:rsidRPr="003D65EE">
        <w:rPr>
          <w:rFonts w:ascii="Calibri" w:eastAsia="Calibri" w:hAnsi="Calibri" w:cs="Calibri"/>
          <w:b/>
          <w:bCs/>
          <w:i/>
          <w:iCs/>
          <w:color w:val="000000" w:themeColor="text1"/>
          <w:kern w:val="24"/>
          <w:sz w:val="22"/>
          <w:szCs w:val="22"/>
        </w:rPr>
        <w:t>best people they can be</w:t>
      </w:r>
    </w:p>
    <w:p w:rsidR="001C4FA7" w:rsidRPr="003D65EE" w:rsidRDefault="001C4FA7" w:rsidP="001C4FA7">
      <w:pPr>
        <w:pStyle w:val="NormalWeb"/>
        <w:spacing w:before="0" w:beforeAutospacing="0" w:after="0" w:afterAutospacing="0" w:line="256" w:lineRule="auto"/>
        <w:jc w:val="both"/>
        <w:rPr>
          <w:rFonts w:ascii="Calibri" w:hAnsi="Calibri" w:cs="Calibri"/>
          <w:sz w:val="22"/>
          <w:szCs w:val="22"/>
        </w:rPr>
      </w:pPr>
      <w:r w:rsidRPr="003D65EE">
        <w:rPr>
          <w:rFonts w:ascii="Calibri" w:eastAsia="Calibri" w:hAnsi="Calibri" w:cs="Calibri"/>
          <w:b/>
          <w:bCs/>
          <w:color w:val="000000" w:themeColor="text1"/>
          <w:kern w:val="24"/>
          <w:sz w:val="22"/>
          <w:szCs w:val="22"/>
        </w:rPr>
        <w:t xml:space="preserve">We will achieve this by: </w:t>
      </w:r>
    </w:p>
    <w:p w:rsidR="001C4FA7" w:rsidRPr="003D65EE" w:rsidRDefault="001C4FA7" w:rsidP="001C4FA7">
      <w:pPr>
        <w:pStyle w:val="ListParagraph"/>
        <w:numPr>
          <w:ilvl w:val="0"/>
          <w:numId w:val="48"/>
        </w:numPr>
        <w:spacing w:line="256" w:lineRule="auto"/>
        <w:jc w:val="both"/>
        <w:rPr>
          <w:rFonts w:ascii="Calibri" w:eastAsia="Times New Roman" w:hAnsi="Calibri" w:cs="Calibri"/>
          <w:sz w:val="22"/>
          <w:szCs w:val="22"/>
        </w:rPr>
      </w:pPr>
      <w:r w:rsidRPr="003D65EE">
        <w:rPr>
          <w:rFonts w:ascii="Calibri" w:hAnsi="Calibri" w:cs="Calibri"/>
          <w:color w:val="000000" w:themeColor="text1"/>
          <w:kern w:val="24"/>
          <w:sz w:val="22"/>
          <w:szCs w:val="22"/>
        </w:rPr>
        <w:t xml:space="preserve">Creating a </w:t>
      </w:r>
      <w:r w:rsidRPr="003D65EE">
        <w:rPr>
          <w:rFonts w:ascii="Calibri" w:hAnsi="Calibri" w:cs="Calibri"/>
          <w:b/>
          <w:bCs/>
          <w:i/>
          <w:iCs/>
          <w:color w:val="000000" w:themeColor="text1"/>
          <w:kern w:val="24"/>
          <w:sz w:val="22"/>
          <w:szCs w:val="22"/>
        </w:rPr>
        <w:t>high performing, inclusive and anti-racist </w:t>
      </w:r>
      <w:r w:rsidRPr="003D65EE">
        <w:rPr>
          <w:rFonts w:ascii="Calibri" w:hAnsi="Calibri" w:cs="Calibri"/>
          <w:color w:val="000000" w:themeColor="text1"/>
          <w:kern w:val="24"/>
          <w:sz w:val="22"/>
          <w:szCs w:val="22"/>
        </w:rPr>
        <w:t xml:space="preserve">culture that embraces the diversity of its community, provides opportunities for all and reflects our Rights Respecting ethos </w:t>
      </w:r>
    </w:p>
    <w:p w:rsidR="001C4FA7" w:rsidRPr="003D65EE" w:rsidRDefault="001C4FA7" w:rsidP="001C4FA7">
      <w:pPr>
        <w:pStyle w:val="ListParagraph"/>
        <w:numPr>
          <w:ilvl w:val="0"/>
          <w:numId w:val="48"/>
        </w:numPr>
        <w:spacing w:line="256" w:lineRule="auto"/>
        <w:jc w:val="both"/>
        <w:rPr>
          <w:rFonts w:ascii="Calibri" w:eastAsia="Times New Roman" w:hAnsi="Calibri" w:cs="Calibri"/>
          <w:sz w:val="22"/>
          <w:szCs w:val="22"/>
        </w:rPr>
      </w:pPr>
      <w:r w:rsidRPr="003D65EE">
        <w:rPr>
          <w:rFonts w:ascii="Calibri" w:eastAsia="Times New Roman" w:hAnsi="Calibri" w:cs="Calibri"/>
          <w:b/>
          <w:i/>
          <w:sz w:val="22"/>
          <w:szCs w:val="22"/>
        </w:rPr>
        <w:t>Teaching high quality lessons</w:t>
      </w:r>
      <w:r w:rsidRPr="003D65EE">
        <w:rPr>
          <w:rFonts w:ascii="Calibri" w:eastAsia="Times New Roman" w:hAnsi="Calibri" w:cs="Calibri"/>
          <w:sz w:val="22"/>
          <w:szCs w:val="22"/>
        </w:rPr>
        <w:t xml:space="preserve"> that </w:t>
      </w:r>
      <w:proofErr w:type="spellStart"/>
      <w:r w:rsidRPr="003D65EE">
        <w:rPr>
          <w:rFonts w:ascii="Calibri" w:eastAsia="Times New Roman" w:hAnsi="Calibri" w:cs="Calibri"/>
          <w:sz w:val="22"/>
          <w:szCs w:val="22"/>
        </w:rPr>
        <w:t>utilise</w:t>
      </w:r>
      <w:proofErr w:type="spellEnd"/>
      <w:r w:rsidRPr="003D65EE">
        <w:rPr>
          <w:rFonts w:ascii="Calibri" w:eastAsia="Times New Roman" w:hAnsi="Calibri" w:cs="Calibri"/>
          <w:sz w:val="22"/>
          <w:szCs w:val="22"/>
        </w:rPr>
        <w:t xml:space="preserve"> the pedagogies we know are most effective for our students</w:t>
      </w:r>
    </w:p>
    <w:p w:rsidR="001C4FA7" w:rsidRPr="003D65EE" w:rsidRDefault="001C4FA7" w:rsidP="001C4FA7">
      <w:pPr>
        <w:pStyle w:val="ListParagraph"/>
        <w:numPr>
          <w:ilvl w:val="0"/>
          <w:numId w:val="48"/>
        </w:numPr>
        <w:spacing w:line="256" w:lineRule="auto"/>
        <w:jc w:val="both"/>
        <w:rPr>
          <w:rFonts w:ascii="Calibri" w:eastAsia="Times New Roman" w:hAnsi="Calibri" w:cs="Calibri"/>
          <w:sz w:val="22"/>
          <w:szCs w:val="22"/>
        </w:rPr>
      </w:pPr>
      <w:r w:rsidRPr="003D65EE">
        <w:rPr>
          <w:rFonts w:ascii="Calibri" w:eastAsia="Calibri" w:hAnsi="Calibri" w:cs="Calibri"/>
          <w:color w:val="000000" w:themeColor="text1"/>
          <w:kern w:val="24"/>
          <w:sz w:val="22"/>
          <w:szCs w:val="22"/>
        </w:rPr>
        <w:t xml:space="preserve">Teaching an </w:t>
      </w:r>
      <w:r w:rsidRPr="003D65EE">
        <w:rPr>
          <w:rFonts w:ascii="Calibri" w:eastAsia="Calibri" w:hAnsi="Calibri" w:cs="Calibri"/>
          <w:b/>
          <w:bCs/>
          <w:i/>
          <w:iCs/>
          <w:color w:val="000000" w:themeColor="text1"/>
          <w:kern w:val="24"/>
          <w:sz w:val="22"/>
          <w:szCs w:val="22"/>
        </w:rPr>
        <w:t xml:space="preserve">ambitious curriculum </w:t>
      </w:r>
      <w:r w:rsidRPr="003D65EE">
        <w:rPr>
          <w:rFonts w:ascii="Calibri" w:eastAsia="Calibri" w:hAnsi="Calibri" w:cs="Calibri"/>
          <w:color w:val="000000" w:themeColor="text1"/>
          <w:kern w:val="24"/>
          <w:sz w:val="22"/>
          <w:szCs w:val="22"/>
        </w:rPr>
        <w:t xml:space="preserve">that </w:t>
      </w:r>
      <w:proofErr w:type="spellStart"/>
      <w:r w:rsidRPr="003D65EE">
        <w:rPr>
          <w:rFonts w:ascii="Calibri" w:eastAsia="Calibri" w:hAnsi="Calibri" w:cs="Calibri"/>
          <w:color w:val="000000" w:themeColor="text1"/>
          <w:kern w:val="24"/>
          <w:sz w:val="22"/>
          <w:szCs w:val="22"/>
        </w:rPr>
        <w:t>emphasises</w:t>
      </w:r>
      <w:proofErr w:type="spellEnd"/>
      <w:r w:rsidRPr="003D65EE">
        <w:rPr>
          <w:rFonts w:ascii="Calibri" w:eastAsia="Calibri" w:hAnsi="Calibri" w:cs="Calibri"/>
          <w:color w:val="000000" w:themeColor="text1"/>
          <w:kern w:val="24"/>
          <w:sz w:val="22"/>
          <w:szCs w:val="22"/>
        </w:rPr>
        <w:t xml:space="preserve"> powerful knowledge and secures excellent exam outcomes, so that our students can become active citizens and are economically secure in adulthood</w:t>
      </w:r>
    </w:p>
    <w:p w:rsidR="001C4FA7" w:rsidRPr="003D65EE" w:rsidRDefault="001C4FA7" w:rsidP="001C4FA7">
      <w:pPr>
        <w:pStyle w:val="ListParagraph"/>
        <w:numPr>
          <w:ilvl w:val="0"/>
          <w:numId w:val="48"/>
        </w:numPr>
        <w:spacing w:line="256" w:lineRule="auto"/>
        <w:jc w:val="both"/>
        <w:rPr>
          <w:rFonts w:ascii="Calibri" w:eastAsia="Times New Roman" w:hAnsi="Calibri" w:cs="Calibri"/>
          <w:sz w:val="22"/>
          <w:szCs w:val="22"/>
        </w:rPr>
      </w:pPr>
      <w:proofErr w:type="spellStart"/>
      <w:r w:rsidRPr="003D65EE">
        <w:rPr>
          <w:rFonts w:ascii="Calibri" w:eastAsia="Calibri" w:hAnsi="Calibri" w:cs="Calibri"/>
          <w:color w:val="000000" w:themeColor="text1"/>
          <w:kern w:val="24"/>
          <w:sz w:val="22"/>
          <w:szCs w:val="22"/>
        </w:rPr>
        <w:t>Organising</w:t>
      </w:r>
      <w:proofErr w:type="spellEnd"/>
      <w:r w:rsidRPr="003D65EE">
        <w:rPr>
          <w:rFonts w:ascii="Calibri" w:eastAsia="Calibri" w:hAnsi="Calibri" w:cs="Calibri"/>
          <w:color w:val="000000" w:themeColor="text1"/>
          <w:kern w:val="24"/>
          <w:sz w:val="22"/>
          <w:szCs w:val="22"/>
        </w:rPr>
        <w:t xml:space="preserve"> our curriculum so that it promotes </w:t>
      </w:r>
      <w:r w:rsidRPr="003D65EE">
        <w:rPr>
          <w:rFonts w:ascii="Calibri" w:eastAsia="Calibri" w:hAnsi="Calibri" w:cs="Calibri"/>
          <w:b/>
          <w:bCs/>
          <w:i/>
          <w:iCs/>
          <w:color w:val="000000" w:themeColor="text1"/>
          <w:kern w:val="24"/>
          <w:sz w:val="22"/>
          <w:szCs w:val="22"/>
        </w:rPr>
        <w:t>durable and flexible learning</w:t>
      </w:r>
      <w:r w:rsidRPr="003D65EE">
        <w:rPr>
          <w:rFonts w:ascii="Calibri" w:eastAsia="Calibri" w:hAnsi="Calibri" w:cs="Calibri"/>
          <w:color w:val="000000" w:themeColor="text1"/>
          <w:kern w:val="24"/>
          <w:sz w:val="22"/>
          <w:szCs w:val="22"/>
        </w:rPr>
        <w:t xml:space="preserve">, so that powerful knowledge is retained long into adulthood </w:t>
      </w:r>
    </w:p>
    <w:p w:rsidR="001C4FA7" w:rsidRPr="002356E1" w:rsidRDefault="001C4FA7" w:rsidP="001C4FA7">
      <w:pPr>
        <w:pStyle w:val="ListParagraph"/>
        <w:numPr>
          <w:ilvl w:val="0"/>
          <w:numId w:val="48"/>
        </w:numPr>
        <w:spacing w:line="256" w:lineRule="auto"/>
        <w:jc w:val="both"/>
        <w:rPr>
          <w:rFonts w:ascii="Calibri" w:eastAsia="Times New Roman" w:hAnsi="Calibri" w:cs="Calibri"/>
          <w:sz w:val="22"/>
          <w:szCs w:val="22"/>
        </w:rPr>
      </w:pPr>
      <w:r w:rsidRPr="003D65EE">
        <w:rPr>
          <w:rFonts w:ascii="Calibri" w:eastAsia="Calibri" w:hAnsi="Calibri" w:cs="Calibri"/>
          <w:color w:val="000000" w:themeColor="text1"/>
          <w:kern w:val="24"/>
          <w:sz w:val="22"/>
          <w:szCs w:val="22"/>
        </w:rPr>
        <w:t xml:space="preserve">Providing exceptional levels of </w:t>
      </w:r>
      <w:r w:rsidRPr="003D65EE">
        <w:rPr>
          <w:rFonts w:ascii="Calibri" w:eastAsia="Calibri" w:hAnsi="Calibri" w:cs="Calibri"/>
          <w:b/>
          <w:bCs/>
          <w:i/>
          <w:iCs/>
          <w:color w:val="000000" w:themeColor="text1"/>
          <w:kern w:val="24"/>
          <w:sz w:val="22"/>
          <w:szCs w:val="22"/>
        </w:rPr>
        <w:t>support</w:t>
      </w:r>
      <w:r w:rsidRPr="003D65EE">
        <w:rPr>
          <w:rFonts w:ascii="Calibri" w:eastAsia="Calibri" w:hAnsi="Calibri" w:cs="Calibri"/>
          <w:color w:val="000000" w:themeColor="text1"/>
          <w:kern w:val="24"/>
          <w:sz w:val="22"/>
          <w:szCs w:val="22"/>
        </w:rPr>
        <w:t xml:space="preserve"> </w:t>
      </w:r>
      <w:r w:rsidRPr="003D65EE">
        <w:rPr>
          <w:rFonts w:ascii="Calibri" w:eastAsia="Calibri" w:hAnsi="Calibri" w:cs="Calibri"/>
          <w:b/>
          <w:bCs/>
          <w:i/>
          <w:iCs/>
          <w:color w:val="000000" w:themeColor="text1"/>
          <w:kern w:val="24"/>
          <w:sz w:val="22"/>
          <w:szCs w:val="22"/>
        </w:rPr>
        <w:t xml:space="preserve">to all our students and their families </w:t>
      </w:r>
      <w:r w:rsidRPr="003D65EE">
        <w:rPr>
          <w:rFonts w:ascii="Calibri" w:eastAsia="Calibri" w:hAnsi="Calibri" w:cs="Calibri"/>
          <w:color w:val="000000" w:themeColor="text1"/>
          <w:kern w:val="24"/>
          <w:sz w:val="22"/>
          <w:szCs w:val="22"/>
        </w:rPr>
        <w:t>whatever their needs, including mental health support</w:t>
      </w:r>
    </w:p>
    <w:p w:rsidR="001C4FA7" w:rsidRPr="003D65EE" w:rsidRDefault="001C4FA7" w:rsidP="001C4FA7">
      <w:pPr>
        <w:pStyle w:val="ListParagraph"/>
        <w:numPr>
          <w:ilvl w:val="0"/>
          <w:numId w:val="48"/>
        </w:numPr>
        <w:spacing w:line="256" w:lineRule="auto"/>
        <w:rPr>
          <w:rFonts w:ascii="Calibri" w:eastAsia="Times New Roman" w:hAnsi="Calibri" w:cs="Calibri"/>
          <w:sz w:val="22"/>
          <w:szCs w:val="22"/>
        </w:rPr>
      </w:pPr>
      <w:r w:rsidRPr="003D65EE">
        <w:rPr>
          <w:rFonts w:ascii="Calibri" w:eastAsia="Calibri" w:hAnsi="Calibri" w:cs="Calibri"/>
          <w:b/>
          <w:bCs/>
          <w:i/>
          <w:iCs/>
          <w:color w:val="000000" w:themeColor="text1"/>
          <w:kern w:val="24"/>
          <w:sz w:val="22"/>
          <w:szCs w:val="22"/>
        </w:rPr>
        <w:t xml:space="preserve">Supporting our staff </w:t>
      </w:r>
      <w:r w:rsidRPr="003D65EE">
        <w:rPr>
          <w:rFonts w:ascii="Calibri" w:eastAsia="Calibri" w:hAnsi="Calibri" w:cs="Calibri"/>
          <w:color w:val="000000" w:themeColor="text1"/>
          <w:kern w:val="24"/>
          <w:sz w:val="22"/>
          <w:szCs w:val="22"/>
        </w:rPr>
        <w:t xml:space="preserve">through high quality professional learning, as well as broader support around wellbeing and workload, so that they can best serve our students </w:t>
      </w:r>
    </w:p>
    <w:p w:rsidR="00760A92" w:rsidRDefault="00760A92" w:rsidP="001C4FA7">
      <w:pPr>
        <w:rPr>
          <w:rFonts w:asciiTheme="majorHAnsi" w:hAnsiTheme="majorHAnsi" w:cstheme="majorHAnsi"/>
          <w:b/>
          <w:bCs/>
        </w:rPr>
      </w:pPr>
      <w:bookmarkStart w:id="0" w:name="_GoBack"/>
      <w:bookmarkEnd w:id="0"/>
      <w:r w:rsidRPr="00D805E8">
        <w:rPr>
          <w:rFonts w:asciiTheme="majorHAnsi" w:hAnsiTheme="majorHAnsi" w:cstheme="majorHAnsi"/>
          <w:b/>
          <w:bCs/>
        </w:rPr>
        <w:lastRenderedPageBreak/>
        <w:t>We will build our action plan around 5 strands:</w:t>
      </w:r>
    </w:p>
    <w:p w:rsidR="00760A92" w:rsidRDefault="00760A92" w:rsidP="001C4FA7">
      <w:pPr>
        <w:rPr>
          <w:rFonts w:asciiTheme="majorHAnsi" w:hAnsiTheme="majorHAnsi" w:cstheme="majorHAnsi"/>
          <w:b/>
          <w:bCs/>
        </w:rPr>
      </w:pPr>
    </w:p>
    <w:p w:rsidR="00760A92" w:rsidRDefault="00760A92" w:rsidP="001C4FA7">
      <w:pPr>
        <w:rPr>
          <w:rFonts w:asciiTheme="majorHAnsi" w:hAnsiTheme="majorHAnsi" w:cstheme="majorHAnsi"/>
          <w:b/>
          <w:bCs/>
        </w:rPr>
      </w:pPr>
    </w:p>
    <w:p w:rsidR="001C4FA7" w:rsidRDefault="001C4FA7" w:rsidP="001C4FA7"/>
    <w:tbl>
      <w:tblPr>
        <w:tblpPr w:leftFromText="180" w:rightFromText="180" w:vertAnchor="page" w:horzAnchor="margin" w:tblpXSpec="center" w:tblpY="2206"/>
        <w:tblW w:w="10443" w:type="dxa"/>
        <w:tblCellMar>
          <w:left w:w="0" w:type="dxa"/>
          <w:right w:w="0" w:type="dxa"/>
        </w:tblCellMar>
        <w:tblLook w:val="0420" w:firstRow="1" w:lastRow="0" w:firstColumn="0" w:lastColumn="0" w:noHBand="0" w:noVBand="1"/>
      </w:tblPr>
      <w:tblGrid>
        <w:gridCol w:w="1365"/>
        <w:gridCol w:w="9078"/>
      </w:tblGrid>
      <w:tr w:rsidR="001C4FA7" w:rsidRPr="009018AC" w:rsidTr="001C4FA7">
        <w:trPr>
          <w:trHeight w:val="552"/>
        </w:trPr>
        <w:tc>
          <w:tcPr>
            <w:tcW w:w="13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C4FA7" w:rsidRPr="009018AC" w:rsidRDefault="001C4FA7" w:rsidP="001C4FA7">
            <w:pPr>
              <w:rPr>
                <w:rFonts w:asciiTheme="majorHAnsi" w:eastAsia="Times New Roman" w:hAnsiTheme="majorHAnsi" w:cstheme="majorHAnsi"/>
                <w:b/>
                <w:sz w:val="36"/>
                <w:szCs w:val="36"/>
                <w:lang w:eastAsia="en-GB"/>
              </w:rPr>
            </w:pPr>
            <w:r w:rsidRPr="009018AC">
              <w:rPr>
                <w:rFonts w:asciiTheme="majorHAnsi" w:eastAsia="Times New Roman" w:hAnsiTheme="majorHAnsi" w:cstheme="majorHAnsi"/>
                <w:b/>
                <w:color w:val="000000" w:themeColor="text1"/>
                <w:kern w:val="24"/>
                <w:lang w:eastAsia="en-GB"/>
              </w:rPr>
              <w:t>Strand</w:t>
            </w:r>
          </w:p>
        </w:tc>
        <w:tc>
          <w:tcPr>
            <w:tcW w:w="90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C4FA7" w:rsidRPr="009018AC" w:rsidRDefault="001C4FA7" w:rsidP="00E708A4">
            <w:pPr>
              <w:rPr>
                <w:rFonts w:asciiTheme="majorHAnsi" w:eastAsia="Times New Roman" w:hAnsiTheme="majorHAnsi" w:cstheme="majorHAnsi"/>
                <w:b/>
                <w:sz w:val="36"/>
                <w:szCs w:val="36"/>
                <w:lang w:eastAsia="en-GB"/>
              </w:rPr>
            </w:pPr>
            <w:r w:rsidRPr="00D805E8">
              <w:rPr>
                <w:rFonts w:asciiTheme="majorHAnsi" w:eastAsia="Times New Roman" w:hAnsiTheme="majorHAnsi" w:cstheme="majorHAnsi"/>
                <w:b/>
                <w:color w:val="000000" w:themeColor="text1"/>
                <w:kern w:val="24"/>
                <w:lang w:eastAsia="en-GB"/>
              </w:rPr>
              <w:t xml:space="preserve">What will we focus on in </w:t>
            </w:r>
            <w:r w:rsidRPr="001B0C7C">
              <w:rPr>
                <w:rFonts w:asciiTheme="majorHAnsi" w:eastAsia="Times New Roman" w:hAnsiTheme="majorHAnsi" w:cstheme="majorHAnsi"/>
                <w:b/>
                <w:color w:val="000000" w:themeColor="text1"/>
                <w:kern w:val="24"/>
                <w:lang w:eastAsia="en-GB"/>
              </w:rPr>
              <w:t>202</w:t>
            </w:r>
            <w:r w:rsidR="00E708A4">
              <w:rPr>
                <w:rFonts w:asciiTheme="majorHAnsi" w:eastAsia="Times New Roman" w:hAnsiTheme="majorHAnsi" w:cstheme="majorHAnsi"/>
                <w:b/>
                <w:color w:val="000000" w:themeColor="text1"/>
                <w:kern w:val="24"/>
                <w:lang w:eastAsia="en-GB"/>
              </w:rPr>
              <w:t>2</w:t>
            </w:r>
            <w:r w:rsidR="008C1B9B" w:rsidRPr="001B0C7C">
              <w:rPr>
                <w:rFonts w:asciiTheme="majorHAnsi" w:eastAsia="Times New Roman" w:hAnsiTheme="majorHAnsi" w:cstheme="majorHAnsi"/>
                <w:b/>
                <w:color w:val="000000" w:themeColor="text1"/>
                <w:kern w:val="24"/>
                <w:lang w:eastAsia="en-GB"/>
              </w:rPr>
              <w:t>/2</w:t>
            </w:r>
            <w:r w:rsidR="00E708A4">
              <w:rPr>
                <w:rFonts w:asciiTheme="majorHAnsi" w:eastAsia="Times New Roman" w:hAnsiTheme="majorHAnsi" w:cstheme="majorHAnsi"/>
                <w:b/>
                <w:color w:val="000000" w:themeColor="text1"/>
                <w:kern w:val="24"/>
                <w:lang w:eastAsia="en-GB"/>
              </w:rPr>
              <w:t>3</w:t>
            </w:r>
            <w:r w:rsidRPr="00D805E8">
              <w:rPr>
                <w:rFonts w:asciiTheme="majorHAnsi" w:eastAsia="Times New Roman" w:hAnsiTheme="majorHAnsi" w:cstheme="majorHAnsi"/>
                <w:b/>
                <w:color w:val="000000" w:themeColor="text1"/>
                <w:kern w:val="24"/>
                <w:lang w:eastAsia="en-GB"/>
              </w:rPr>
              <w:t xml:space="preserve"> so that we achieve our vision and values? </w:t>
            </w:r>
          </w:p>
        </w:tc>
      </w:tr>
      <w:tr w:rsidR="001C4FA7" w:rsidRPr="00D805E8" w:rsidTr="001C4FA7">
        <w:trPr>
          <w:trHeight w:val="552"/>
        </w:trPr>
        <w:tc>
          <w:tcPr>
            <w:tcW w:w="13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C4FA7" w:rsidRPr="009018AC" w:rsidRDefault="001C4FA7" w:rsidP="001C4FA7">
            <w:pPr>
              <w:rPr>
                <w:rFonts w:asciiTheme="majorHAnsi" w:eastAsia="Times New Roman" w:hAnsiTheme="majorHAnsi" w:cstheme="majorHAnsi"/>
                <w:sz w:val="36"/>
                <w:szCs w:val="36"/>
                <w:lang w:eastAsia="en-GB"/>
              </w:rPr>
            </w:pPr>
            <w:r w:rsidRPr="009018AC">
              <w:rPr>
                <w:rFonts w:asciiTheme="majorHAnsi" w:eastAsia="Times New Roman" w:hAnsiTheme="majorHAnsi" w:cstheme="majorHAnsi"/>
                <w:color w:val="000000" w:themeColor="text1"/>
                <w:kern w:val="24"/>
                <w:lang w:eastAsia="en-GB"/>
              </w:rPr>
              <w:t xml:space="preserve">Pastoral </w:t>
            </w:r>
          </w:p>
        </w:tc>
        <w:tc>
          <w:tcPr>
            <w:tcW w:w="90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C4FA7" w:rsidRPr="00D805E8" w:rsidRDefault="001C4FA7" w:rsidP="001C4FA7">
            <w:pPr>
              <w:pStyle w:val="ListParagraph"/>
              <w:numPr>
                <w:ilvl w:val="0"/>
                <w:numId w:val="49"/>
              </w:numPr>
              <w:rPr>
                <w:rFonts w:asciiTheme="majorHAnsi" w:eastAsia="Times New Roman" w:hAnsiTheme="majorHAnsi" w:cstheme="majorHAnsi"/>
                <w:szCs w:val="36"/>
                <w:lang w:eastAsia="en-GB"/>
              </w:rPr>
            </w:pPr>
            <w:r w:rsidRPr="00D805E8">
              <w:rPr>
                <w:rFonts w:asciiTheme="majorHAnsi" w:eastAsia="Times New Roman" w:hAnsiTheme="majorHAnsi" w:cstheme="majorHAnsi"/>
                <w:color w:val="000000" w:themeColor="text1"/>
                <w:kern w:val="24"/>
                <w:lang w:eastAsia="en-GB"/>
              </w:rPr>
              <w:t>Promote inclusion and anti-racism through the pastoral system and the pastoral curriculum, including PSHE</w:t>
            </w:r>
            <w:r>
              <w:rPr>
                <w:rFonts w:asciiTheme="majorHAnsi" w:eastAsia="Times New Roman" w:hAnsiTheme="majorHAnsi" w:cstheme="majorHAnsi"/>
                <w:color w:val="000000" w:themeColor="text1"/>
                <w:kern w:val="24"/>
                <w:lang w:eastAsia="en-GB"/>
              </w:rPr>
              <w:t xml:space="preserve"> and Rights Respecting framework </w:t>
            </w:r>
          </w:p>
          <w:p w:rsidR="001C4FA7" w:rsidRPr="00D805E8" w:rsidRDefault="001C4FA7" w:rsidP="001C4FA7">
            <w:pPr>
              <w:pStyle w:val="ListParagraph"/>
              <w:numPr>
                <w:ilvl w:val="0"/>
                <w:numId w:val="49"/>
              </w:numPr>
              <w:rPr>
                <w:rFonts w:asciiTheme="majorHAnsi" w:eastAsia="Times New Roman" w:hAnsiTheme="majorHAnsi" w:cstheme="majorHAnsi"/>
                <w:szCs w:val="36"/>
                <w:lang w:eastAsia="en-GB"/>
              </w:rPr>
            </w:pPr>
            <w:r w:rsidRPr="00D805E8">
              <w:rPr>
                <w:rFonts w:asciiTheme="majorHAnsi" w:eastAsia="Times New Roman" w:hAnsiTheme="majorHAnsi" w:cstheme="majorHAnsi"/>
                <w:color w:val="000000" w:themeColor="text1"/>
                <w:kern w:val="24"/>
                <w:lang w:eastAsia="en-GB"/>
              </w:rPr>
              <w:t xml:space="preserve">Maintain high standards of attendance, effort and behaviour for learning through improved pastoral systems and enhanced parental engagement </w:t>
            </w:r>
          </w:p>
          <w:p w:rsidR="001C4FA7" w:rsidRPr="00D805E8" w:rsidRDefault="001C4FA7" w:rsidP="001C4FA7">
            <w:pPr>
              <w:pStyle w:val="ListParagraph"/>
              <w:numPr>
                <w:ilvl w:val="0"/>
                <w:numId w:val="49"/>
              </w:numPr>
              <w:rPr>
                <w:rFonts w:asciiTheme="majorHAnsi" w:eastAsia="Times New Roman" w:hAnsiTheme="majorHAnsi" w:cstheme="majorHAnsi"/>
                <w:szCs w:val="36"/>
                <w:lang w:eastAsia="en-GB"/>
              </w:rPr>
            </w:pPr>
            <w:r w:rsidRPr="00D805E8">
              <w:rPr>
                <w:rFonts w:asciiTheme="majorHAnsi" w:eastAsia="Times New Roman" w:hAnsiTheme="majorHAnsi" w:cstheme="majorHAnsi"/>
                <w:color w:val="000000" w:themeColor="text1"/>
                <w:kern w:val="24"/>
                <w:lang w:eastAsia="en-GB"/>
              </w:rPr>
              <w:t>Encourage good mental health through effective counselling services, trauma informed practice and improved awareness of SEAL (Social Emotional Aspects of Learning)</w:t>
            </w:r>
          </w:p>
        </w:tc>
      </w:tr>
      <w:tr w:rsidR="001C4FA7" w:rsidRPr="00D805E8" w:rsidTr="001C4FA7">
        <w:trPr>
          <w:trHeight w:val="552"/>
        </w:trPr>
        <w:tc>
          <w:tcPr>
            <w:tcW w:w="13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C4FA7" w:rsidRPr="009018AC" w:rsidRDefault="001C4FA7" w:rsidP="001C4FA7">
            <w:pPr>
              <w:rPr>
                <w:rFonts w:asciiTheme="majorHAnsi" w:eastAsia="Times New Roman" w:hAnsiTheme="majorHAnsi" w:cstheme="majorHAnsi"/>
                <w:sz w:val="36"/>
                <w:szCs w:val="36"/>
                <w:lang w:eastAsia="en-GB"/>
              </w:rPr>
            </w:pPr>
            <w:r w:rsidRPr="009018AC">
              <w:rPr>
                <w:rFonts w:asciiTheme="majorHAnsi" w:eastAsia="Times New Roman" w:hAnsiTheme="majorHAnsi" w:cstheme="majorHAnsi"/>
                <w:color w:val="000000" w:themeColor="text1"/>
                <w:kern w:val="24"/>
                <w:lang w:eastAsia="en-GB"/>
              </w:rPr>
              <w:t>Teaching</w:t>
            </w:r>
          </w:p>
        </w:tc>
        <w:tc>
          <w:tcPr>
            <w:tcW w:w="90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C4FA7" w:rsidRPr="00D805E8" w:rsidRDefault="001C4FA7" w:rsidP="001C4FA7">
            <w:pPr>
              <w:pStyle w:val="ListParagraph"/>
              <w:numPr>
                <w:ilvl w:val="0"/>
                <w:numId w:val="49"/>
              </w:numPr>
              <w:rPr>
                <w:rFonts w:asciiTheme="majorHAnsi" w:eastAsia="Times New Roman" w:hAnsiTheme="majorHAnsi" w:cstheme="majorHAnsi"/>
                <w:szCs w:val="36"/>
                <w:lang w:eastAsia="en-GB"/>
              </w:rPr>
            </w:pPr>
            <w:r w:rsidRPr="00D805E8">
              <w:rPr>
                <w:rFonts w:asciiTheme="majorHAnsi" w:eastAsia="Times New Roman" w:hAnsiTheme="majorHAnsi" w:cstheme="majorHAnsi"/>
                <w:color w:val="000000" w:themeColor="text1"/>
                <w:kern w:val="24"/>
                <w:lang w:eastAsia="en-GB"/>
              </w:rPr>
              <w:t xml:space="preserve">Deliver a high quality </w:t>
            </w:r>
            <w:proofErr w:type="spellStart"/>
            <w:r w:rsidRPr="00D805E8">
              <w:rPr>
                <w:rFonts w:asciiTheme="majorHAnsi" w:eastAsia="Times New Roman" w:hAnsiTheme="majorHAnsi" w:cstheme="majorHAnsi"/>
                <w:color w:val="000000" w:themeColor="text1"/>
                <w:kern w:val="24"/>
                <w:lang w:eastAsia="en-GB"/>
              </w:rPr>
              <w:t>programme</w:t>
            </w:r>
            <w:proofErr w:type="spellEnd"/>
            <w:r w:rsidRPr="00D805E8">
              <w:rPr>
                <w:rFonts w:asciiTheme="majorHAnsi" w:eastAsia="Times New Roman" w:hAnsiTheme="majorHAnsi" w:cstheme="majorHAnsi"/>
                <w:color w:val="000000" w:themeColor="text1"/>
                <w:kern w:val="24"/>
                <w:lang w:eastAsia="en-GB"/>
              </w:rPr>
              <w:t xml:space="preserve"> of CPL that promotes awareness of inclusion and anti-racism </w:t>
            </w:r>
          </w:p>
          <w:p w:rsidR="001C4FA7" w:rsidRPr="00D805E8" w:rsidRDefault="001C4FA7" w:rsidP="001C4FA7">
            <w:pPr>
              <w:pStyle w:val="ListParagraph"/>
              <w:numPr>
                <w:ilvl w:val="0"/>
                <w:numId w:val="49"/>
              </w:numPr>
              <w:rPr>
                <w:rFonts w:asciiTheme="majorHAnsi" w:eastAsia="Times New Roman" w:hAnsiTheme="majorHAnsi" w:cstheme="majorHAnsi"/>
                <w:szCs w:val="36"/>
                <w:lang w:eastAsia="en-GB"/>
              </w:rPr>
            </w:pPr>
            <w:r w:rsidRPr="00D805E8">
              <w:rPr>
                <w:rFonts w:asciiTheme="majorHAnsi" w:eastAsia="Times New Roman" w:hAnsiTheme="majorHAnsi" w:cstheme="majorHAnsi"/>
                <w:color w:val="000000" w:themeColor="text1"/>
                <w:kern w:val="24"/>
                <w:lang w:eastAsia="en-GB"/>
              </w:rPr>
              <w:t xml:space="preserve">Continue to embed effective pedagogies and develop understanding of new ones that will improve learning </w:t>
            </w:r>
          </w:p>
          <w:p w:rsidR="001C4FA7" w:rsidRPr="00D805E8" w:rsidRDefault="001C4FA7" w:rsidP="001C4FA7">
            <w:pPr>
              <w:pStyle w:val="ListParagraph"/>
              <w:numPr>
                <w:ilvl w:val="0"/>
                <w:numId w:val="49"/>
              </w:numPr>
              <w:rPr>
                <w:rFonts w:asciiTheme="majorHAnsi" w:eastAsia="Times New Roman" w:hAnsiTheme="majorHAnsi" w:cstheme="majorHAnsi"/>
                <w:szCs w:val="36"/>
                <w:lang w:eastAsia="en-GB"/>
              </w:rPr>
            </w:pPr>
            <w:r w:rsidRPr="00D805E8">
              <w:rPr>
                <w:rFonts w:asciiTheme="majorHAnsi" w:eastAsia="Times New Roman" w:hAnsiTheme="majorHAnsi" w:cstheme="majorHAnsi"/>
                <w:color w:val="000000" w:themeColor="text1"/>
                <w:kern w:val="24"/>
                <w:lang w:eastAsia="en-GB"/>
              </w:rPr>
              <w:t xml:space="preserve">Improve the teaching of students with SEND so that the transition to The Hub model is effective </w:t>
            </w:r>
          </w:p>
          <w:p w:rsidR="001C4FA7" w:rsidRPr="00D805E8" w:rsidRDefault="001C4FA7" w:rsidP="001C4FA7">
            <w:pPr>
              <w:pStyle w:val="ListParagraph"/>
              <w:numPr>
                <w:ilvl w:val="0"/>
                <w:numId w:val="49"/>
              </w:numPr>
              <w:rPr>
                <w:rFonts w:asciiTheme="majorHAnsi" w:eastAsia="Times New Roman" w:hAnsiTheme="majorHAnsi" w:cstheme="majorHAnsi"/>
                <w:szCs w:val="36"/>
                <w:lang w:eastAsia="en-GB"/>
              </w:rPr>
            </w:pPr>
            <w:r w:rsidRPr="00D805E8">
              <w:rPr>
                <w:rFonts w:asciiTheme="majorHAnsi" w:eastAsia="Times New Roman" w:hAnsiTheme="majorHAnsi" w:cstheme="majorHAnsi"/>
                <w:color w:val="000000" w:themeColor="text1"/>
                <w:kern w:val="24"/>
                <w:lang w:eastAsia="en-GB"/>
              </w:rPr>
              <w:t xml:space="preserve">Improve further the use of IT systems and software to support student learning, particularly in the event of a school closure </w:t>
            </w:r>
          </w:p>
        </w:tc>
      </w:tr>
      <w:tr w:rsidR="001C4FA7" w:rsidRPr="00D805E8" w:rsidTr="001C4FA7">
        <w:trPr>
          <w:trHeight w:val="1076"/>
        </w:trPr>
        <w:tc>
          <w:tcPr>
            <w:tcW w:w="13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C4FA7" w:rsidRPr="009018AC" w:rsidRDefault="001C4FA7" w:rsidP="001C4FA7">
            <w:pPr>
              <w:rPr>
                <w:rFonts w:asciiTheme="majorHAnsi" w:eastAsia="Times New Roman" w:hAnsiTheme="majorHAnsi" w:cstheme="majorHAnsi"/>
                <w:sz w:val="36"/>
                <w:szCs w:val="36"/>
                <w:lang w:eastAsia="en-GB"/>
              </w:rPr>
            </w:pPr>
            <w:r w:rsidRPr="009018AC">
              <w:rPr>
                <w:rFonts w:asciiTheme="majorHAnsi" w:eastAsia="Times New Roman" w:hAnsiTheme="majorHAnsi" w:cstheme="majorHAnsi"/>
                <w:color w:val="000000" w:themeColor="text1"/>
                <w:kern w:val="24"/>
                <w:lang w:eastAsia="en-GB"/>
              </w:rPr>
              <w:t>Curriculum</w:t>
            </w:r>
          </w:p>
        </w:tc>
        <w:tc>
          <w:tcPr>
            <w:tcW w:w="90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C4FA7" w:rsidRPr="00D805E8" w:rsidRDefault="001C4FA7" w:rsidP="001C4FA7">
            <w:pPr>
              <w:pStyle w:val="ListParagraph"/>
              <w:numPr>
                <w:ilvl w:val="0"/>
                <w:numId w:val="49"/>
              </w:numPr>
              <w:rPr>
                <w:rFonts w:asciiTheme="majorHAnsi" w:eastAsia="Times New Roman" w:hAnsiTheme="majorHAnsi" w:cstheme="majorHAnsi"/>
                <w:szCs w:val="36"/>
                <w:lang w:eastAsia="en-GB"/>
              </w:rPr>
            </w:pPr>
            <w:r w:rsidRPr="00D805E8">
              <w:rPr>
                <w:rFonts w:asciiTheme="majorHAnsi" w:eastAsia="Times New Roman" w:hAnsiTheme="majorHAnsi" w:cstheme="majorHAnsi"/>
                <w:color w:val="000000" w:themeColor="text1"/>
                <w:kern w:val="24"/>
                <w:lang w:eastAsia="en-GB"/>
              </w:rPr>
              <w:t xml:space="preserve">Review the curriculum and implement changes so </w:t>
            </w:r>
            <w:r>
              <w:rPr>
                <w:rFonts w:asciiTheme="majorHAnsi" w:eastAsia="Times New Roman" w:hAnsiTheme="majorHAnsi" w:cstheme="majorHAnsi"/>
                <w:color w:val="000000" w:themeColor="text1"/>
                <w:kern w:val="24"/>
                <w:lang w:eastAsia="en-GB"/>
              </w:rPr>
              <w:t>that it better reflects our aim</w:t>
            </w:r>
            <w:r w:rsidRPr="00D805E8">
              <w:rPr>
                <w:rFonts w:asciiTheme="majorHAnsi" w:eastAsia="Times New Roman" w:hAnsiTheme="majorHAnsi" w:cstheme="majorHAnsi"/>
                <w:color w:val="000000" w:themeColor="text1"/>
                <w:kern w:val="24"/>
                <w:lang w:eastAsia="en-GB"/>
              </w:rPr>
              <w:t xml:space="preserve"> to be an inclusive and anti-racist school </w:t>
            </w:r>
          </w:p>
          <w:p w:rsidR="001C4FA7" w:rsidRPr="00D805E8" w:rsidRDefault="001C4FA7" w:rsidP="001C4FA7">
            <w:pPr>
              <w:pStyle w:val="ListParagraph"/>
              <w:numPr>
                <w:ilvl w:val="0"/>
                <w:numId w:val="49"/>
              </w:numPr>
              <w:rPr>
                <w:rFonts w:asciiTheme="majorHAnsi" w:eastAsia="Times New Roman" w:hAnsiTheme="majorHAnsi" w:cstheme="majorHAnsi"/>
                <w:szCs w:val="36"/>
                <w:lang w:eastAsia="en-GB"/>
              </w:rPr>
            </w:pPr>
            <w:r w:rsidRPr="00D805E8">
              <w:rPr>
                <w:rFonts w:asciiTheme="majorHAnsi" w:eastAsia="Times New Roman" w:hAnsiTheme="majorHAnsi" w:cstheme="majorHAnsi"/>
                <w:color w:val="000000" w:themeColor="text1"/>
                <w:kern w:val="24"/>
                <w:lang w:eastAsia="en-GB"/>
              </w:rPr>
              <w:t>Implement the</w:t>
            </w:r>
            <w:r w:rsidR="00E708A4">
              <w:rPr>
                <w:rFonts w:asciiTheme="majorHAnsi" w:eastAsia="Times New Roman" w:hAnsiTheme="majorHAnsi" w:cstheme="majorHAnsi"/>
                <w:color w:val="000000" w:themeColor="text1"/>
                <w:kern w:val="24"/>
                <w:lang w:eastAsia="en-GB"/>
              </w:rPr>
              <w:t xml:space="preserve"> changes from the 2021</w:t>
            </w:r>
            <w:r w:rsidRPr="00D805E8">
              <w:rPr>
                <w:rFonts w:asciiTheme="majorHAnsi" w:eastAsia="Times New Roman" w:hAnsiTheme="majorHAnsi" w:cstheme="majorHAnsi"/>
                <w:color w:val="000000" w:themeColor="text1"/>
                <w:kern w:val="24"/>
                <w:lang w:eastAsia="en-GB"/>
              </w:rPr>
              <w:t>/2</w:t>
            </w:r>
            <w:r w:rsidR="00E708A4">
              <w:rPr>
                <w:rFonts w:asciiTheme="majorHAnsi" w:eastAsia="Times New Roman" w:hAnsiTheme="majorHAnsi" w:cstheme="majorHAnsi"/>
                <w:color w:val="000000" w:themeColor="text1"/>
                <w:kern w:val="24"/>
                <w:lang w:eastAsia="en-GB"/>
              </w:rPr>
              <w:t>2</w:t>
            </w:r>
            <w:r w:rsidRPr="00D805E8">
              <w:rPr>
                <w:rFonts w:asciiTheme="majorHAnsi" w:eastAsia="Times New Roman" w:hAnsiTheme="majorHAnsi" w:cstheme="majorHAnsi"/>
                <w:color w:val="000000" w:themeColor="text1"/>
                <w:kern w:val="24"/>
                <w:lang w:eastAsia="en-GB"/>
              </w:rPr>
              <w:t xml:space="preserve"> curriculum review so that we are entirely compliant with the National Curriculum</w:t>
            </w:r>
          </w:p>
          <w:p w:rsidR="001C4FA7" w:rsidRPr="00D805E8" w:rsidRDefault="001C4FA7" w:rsidP="001C4FA7">
            <w:pPr>
              <w:pStyle w:val="ListParagraph"/>
              <w:numPr>
                <w:ilvl w:val="0"/>
                <w:numId w:val="49"/>
              </w:numPr>
              <w:rPr>
                <w:rFonts w:asciiTheme="majorHAnsi" w:eastAsia="Times New Roman" w:hAnsiTheme="majorHAnsi" w:cstheme="majorHAnsi"/>
                <w:szCs w:val="36"/>
                <w:lang w:eastAsia="en-GB"/>
              </w:rPr>
            </w:pPr>
            <w:r w:rsidRPr="00D805E8">
              <w:rPr>
                <w:rFonts w:asciiTheme="majorHAnsi" w:eastAsia="Times New Roman" w:hAnsiTheme="majorHAnsi" w:cstheme="majorHAnsi"/>
                <w:color w:val="000000" w:themeColor="text1"/>
                <w:kern w:val="24"/>
                <w:lang w:eastAsia="en-GB"/>
              </w:rPr>
              <w:t>Further develop systems around the sharing and dissemination of the curriculum to staff, students and parents</w:t>
            </w:r>
          </w:p>
        </w:tc>
      </w:tr>
      <w:tr w:rsidR="001C4FA7" w:rsidRPr="00D805E8" w:rsidTr="001C4FA7">
        <w:trPr>
          <w:trHeight w:val="552"/>
        </w:trPr>
        <w:tc>
          <w:tcPr>
            <w:tcW w:w="13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C4FA7" w:rsidRPr="009018AC" w:rsidRDefault="001C4FA7" w:rsidP="001C4FA7">
            <w:pPr>
              <w:rPr>
                <w:rFonts w:asciiTheme="majorHAnsi" w:eastAsia="Times New Roman" w:hAnsiTheme="majorHAnsi" w:cstheme="majorHAnsi"/>
                <w:sz w:val="36"/>
                <w:szCs w:val="36"/>
                <w:lang w:eastAsia="en-GB"/>
              </w:rPr>
            </w:pPr>
            <w:r w:rsidRPr="009018AC">
              <w:rPr>
                <w:rFonts w:asciiTheme="majorHAnsi" w:eastAsia="Times New Roman" w:hAnsiTheme="majorHAnsi" w:cstheme="majorHAnsi"/>
                <w:color w:val="000000" w:themeColor="text1"/>
                <w:kern w:val="24"/>
                <w:lang w:eastAsia="en-GB"/>
              </w:rPr>
              <w:t>Outcomes</w:t>
            </w:r>
          </w:p>
        </w:tc>
        <w:tc>
          <w:tcPr>
            <w:tcW w:w="90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C4FA7" w:rsidRPr="00D805E8" w:rsidRDefault="001C4FA7" w:rsidP="001C4FA7">
            <w:pPr>
              <w:pStyle w:val="ListParagraph"/>
              <w:numPr>
                <w:ilvl w:val="0"/>
                <w:numId w:val="49"/>
              </w:numPr>
              <w:rPr>
                <w:rFonts w:asciiTheme="majorHAnsi" w:eastAsia="Times New Roman" w:hAnsiTheme="majorHAnsi" w:cstheme="majorHAnsi"/>
                <w:szCs w:val="36"/>
                <w:lang w:eastAsia="en-GB"/>
              </w:rPr>
            </w:pPr>
            <w:r w:rsidRPr="00D805E8">
              <w:rPr>
                <w:rFonts w:asciiTheme="majorHAnsi" w:eastAsia="Times New Roman" w:hAnsiTheme="majorHAnsi" w:cstheme="majorHAnsi"/>
                <w:color w:val="000000" w:themeColor="text1"/>
                <w:kern w:val="24"/>
                <w:lang w:eastAsia="en-GB"/>
              </w:rPr>
              <w:t>To deliver high quality outcomes</w:t>
            </w:r>
            <w:r>
              <w:rPr>
                <w:rFonts w:asciiTheme="majorHAnsi" w:eastAsia="Times New Roman" w:hAnsiTheme="majorHAnsi" w:cstheme="majorHAnsi"/>
                <w:color w:val="000000" w:themeColor="text1"/>
                <w:kern w:val="24"/>
                <w:lang w:eastAsia="en-GB"/>
              </w:rPr>
              <w:t xml:space="preserve"> that reflect our aim to be an inclusive and anti-racist school</w:t>
            </w:r>
            <w:r w:rsidRPr="00D805E8">
              <w:rPr>
                <w:rFonts w:asciiTheme="majorHAnsi" w:eastAsia="Times New Roman" w:hAnsiTheme="majorHAnsi" w:cstheme="majorHAnsi"/>
                <w:color w:val="000000" w:themeColor="text1"/>
                <w:kern w:val="24"/>
                <w:lang w:eastAsia="en-GB"/>
              </w:rPr>
              <w:t>, despite the barriers created by Covid-19</w:t>
            </w:r>
          </w:p>
          <w:p w:rsidR="001C4FA7" w:rsidRPr="00D805E8" w:rsidRDefault="001C4FA7" w:rsidP="001C4FA7">
            <w:pPr>
              <w:pStyle w:val="ListParagraph"/>
              <w:numPr>
                <w:ilvl w:val="0"/>
                <w:numId w:val="49"/>
              </w:numPr>
              <w:rPr>
                <w:rFonts w:asciiTheme="majorHAnsi" w:eastAsia="Times New Roman" w:hAnsiTheme="majorHAnsi" w:cstheme="majorHAnsi"/>
                <w:szCs w:val="36"/>
                <w:lang w:eastAsia="en-GB"/>
              </w:rPr>
            </w:pPr>
            <w:r w:rsidRPr="00D805E8">
              <w:rPr>
                <w:rFonts w:asciiTheme="majorHAnsi" w:eastAsia="Times New Roman" w:hAnsiTheme="majorHAnsi" w:cstheme="majorHAnsi"/>
                <w:color w:val="000000" w:themeColor="text1"/>
                <w:kern w:val="24"/>
                <w:lang w:eastAsia="en-GB"/>
              </w:rPr>
              <w:t xml:space="preserve">Further develop systems and strategies to ensure that outcomes reflect our high expectations of all students, including the use of Catch Up funding and the national tuition service  </w:t>
            </w:r>
          </w:p>
          <w:p w:rsidR="001C4FA7" w:rsidRPr="00D805E8" w:rsidRDefault="001C4FA7" w:rsidP="001C4FA7">
            <w:pPr>
              <w:pStyle w:val="ListParagraph"/>
              <w:numPr>
                <w:ilvl w:val="0"/>
                <w:numId w:val="49"/>
              </w:numPr>
              <w:rPr>
                <w:rFonts w:asciiTheme="majorHAnsi" w:eastAsia="Times New Roman" w:hAnsiTheme="majorHAnsi" w:cstheme="majorHAnsi"/>
                <w:szCs w:val="36"/>
                <w:lang w:eastAsia="en-GB"/>
              </w:rPr>
            </w:pPr>
            <w:r>
              <w:rPr>
                <w:rFonts w:asciiTheme="majorHAnsi" w:eastAsia="Times New Roman" w:hAnsiTheme="majorHAnsi" w:cstheme="majorHAnsi"/>
                <w:color w:val="000000" w:themeColor="text1"/>
                <w:kern w:val="24"/>
                <w:lang w:eastAsia="en-GB"/>
              </w:rPr>
              <w:t>Further develop</w:t>
            </w:r>
            <w:r w:rsidRPr="00D805E8">
              <w:rPr>
                <w:rFonts w:asciiTheme="majorHAnsi" w:eastAsia="Times New Roman" w:hAnsiTheme="majorHAnsi" w:cstheme="majorHAnsi"/>
                <w:color w:val="000000" w:themeColor="text1"/>
                <w:kern w:val="24"/>
                <w:lang w:eastAsia="en-GB"/>
              </w:rPr>
              <w:t xml:space="preserve"> systems for the quality assurance of teaching, assessment and the curriculum </w:t>
            </w:r>
          </w:p>
        </w:tc>
      </w:tr>
      <w:tr w:rsidR="001C4FA7" w:rsidRPr="00D805E8" w:rsidTr="001C4FA7">
        <w:trPr>
          <w:trHeight w:val="552"/>
        </w:trPr>
        <w:tc>
          <w:tcPr>
            <w:tcW w:w="13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C4FA7" w:rsidRPr="009018AC" w:rsidRDefault="001C4FA7" w:rsidP="001C4FA7">
            <w:pPr>
              <w:rPr>
                <w:rFonts w:asciiTheme="majorHAnsi" w:eastAsia="Times New Roman" w:hAnsiTheme="majorHAnsi" w:cstheme="majorHAnsi"/>
                <w:sz w:val="36"/>
                <w:szCs w:val="36"/>
                <w:lang w:eastAsia="en-GB"/>
              </w:rPr>
            </w:pPr>
            <w:r w:rsidRPr="009018AC">
              <w:rPr>
                <w:rFonts w:asciiTheme="majorHAnsi" w:eastAsia="Times New Roman" w:hAnsiTheme="majorHAnsi" w:cstheme="majorHAnsi"/>
                <w:color w:val="000000" w:themeColor="text1"/>
                <w:kern w:val="24"/>
                <w:lang w:eastAsia="en-GB"/>
              </w:rPr>
              <w:t xml:space="preserve">Resources </w:t>
            </w:r>
          </w:p>
        </w:tc>
        <w:tc>
          <w:tcPr>
            <w:tcW w:w="90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C4FA7" w:rsidRPr="00D805E8" w:rsidRDefault="001C4FA7" w:rsidP="001C4FA7">
            <w:pPr>
              <w:pStyle w:val="ListParagraph"/>
              <w:numPr>
                <w:ilvl w:val="0"/>
                <w:numId w:val="49"/>
              </w:numPr>
              <w:rPr>
                <w:rFonts w:asciiTheme="majorHAnsi" w:eastAsia="Times New Roman" w:hAnsiTheme="majorHAnsi" w:cstheme="majorHAnsi"/>
                <w:szCs w:val="36"/>
                <w:lang w:eastAsia="en-GB"/>
              </w:rPr>
            </w:pPr>
            <w:r w:rsidRPr="00D805E8">
              <w:rPr>
                <w:rFonts w:asciiTheme="majorHAnsi" w:eastAsia="Times New Roman" w:hAnsiTheme="majorHAnsi" w:cstheme="majorHAnsi"/>
                <w:color w:val="000000" w:themeColor="text1"/>
                <w:kern w:val="24"/>
                <w:lang w:eastAsia="en-GB"/>
              </w:rPr>
              <w:t xml:space="preserve">Ensure high levels of preparedness for a school closure, including detailed contingency plans </w:t>
            </w:r>
          </w:p>
          <w:p w:rsidR="001C4FA7" w:rsidRPr="00D805E8" w:rsidRDefault="001C4FA7" w:rsidP="001C4FA7">
            <w:pPr>
              <w:pStyle w:val="ListParagraph"/>
              <w:numPr>
                <w:ilvl w:val="0"/>
                <w:numId w:val="49"/>
              </w:numPr>
              <w:rPr>
                <w:rFonts w:asciiTheme="majorHAnsi" w:eastAsia="Times New Roman" w:hAnsiTheme="majorHAnsi" w:cstheme="majorHAnsi"/>
                <w:szCs w:val="36"/>
                <w:lang w:eastAsia="en-GB"/>
              </w:rPr>
            </w:pPr>
            <w:r w:rsidRPr="00D805E8">
              <w:rPr>
                <w:rFonts w:asciiTheme="majorHAnsi" w:eastAsia="Times New Roman" w:hAnsiTheme="majorHAnsi" w:cstheme="majorHAnsi"/>
                <w:color w:val="000000" w:themeColor="text1"/>
                <w:kern w:val="24"/>
                <w:lang w:eastAsia="en-GB"/>
              </w:rPr>
              <w:t xml:space="preserve">Explore opportunities for building development </w:t>
            </w:r>
          </w:p>
          <w:p w:rsidR="001C4FA7" w:rsidRPr="00D805E8" w:rsidRDefault="001C4FA7" w:rsidP="001C4FA7">
            <w:pPr>
              <w:pStyle w:val="ListParagraph"/>
              <w:numPr>
                <w:ilvl w:val="0"/>
                <w:numId w:val="49"/>
              </w:numPr>
              <w:rPr>
                <w:rFonts w:asciiTheme="majorHAnsi" w:eastAsia="Times New Roman" w:hAnsiTheme="majorHAnsi" w:cstheme="majorHAnsi"/>
                <w:szCs w:val="36"/>
                <w:lang w:eastAsia="en-GB"/>
              </w:rPr>
            </w:pPr>
            <w:r w:rsidRPr="00D805E8">
              <w:rPr>
                <w:rFonts w:asciiTheme="majorHAnsi" w:eastAsia="Times New Roman" w:hAnsiTheme="majorHAnsi" w:cstheme="majorHAnsi"/>
                <w:color w:val="000000" w:themeColor="text1"/>
                <w:kern w:val="24"/>
                <w:lang w:eastAsia="en-GB"/>
              </w:rPr>
              <w:t xml:space="preserve">Embed systems and procedures that ensure that the management of resources, including human resources, reflect the school’s ambition to be inclusive and anti-racist </w:t>
            </w:r>
          </w:p>
        </w:tc>
      </w:tr>
    </w:tbl>
    <w:p w:rsidR="000A0EC4" w:rsidRDefault="000A0EC4" w:rsidP="001C4FA7">
      <w:pPr>
        <w:jc w:val="both"/>
        <w:rPr>
          <w:rStyle w:val="Strong"/>
          <w:rFonts w:ascii="Calibri" w:hAnsi="Calibri" w:cs="Arial"/>
          <w:b w:val="0"/>
          <w:bCs w:val="0"/>
          <w:sz w:val="22"/>
          <w:szCs w:val="22"/>
        </w:rPr>
      </w:pPr>
    </w:p>
    <w:p w:rsidR="000A0EC4" w:rsidRPr="00431E33" w:rsidRDefault="000A0EC4" w:rsidP="00760A92">
      <w:pPr>
        <w:tabs>
          <w:tab w:val="left" w:pos="1320"/>
        </w:tabs>
        <w:rPr>
          <w:rFonts w:ascii="Calibri" w:hAnsi="Calibri"/>
          <w:b/>
          <w:color w:val="002060"/>
          <w:sz w:val="48"/>
          <w:szCs w:val="48"/>
        </w:rPr>
      </w:pPr>
      <w:r w:rsidRPr="00431E33">
        <w:rPr>
          <w:rFonts w:ascii="Calibri" w:hAnsi="Calibri"/>
          <w:b/>
          <w:color w:val="002060"/>
          <w:sz w:val="48"/>
          <w:szCs w:val="48"/>
        </w:rPr>
        <w:lastRenderedPageBreak/>
        <w:t>Recruitment of Ex-Offenders</w:t>
      </w:r>
    </w:p>
    <w:p w:rsidR="000A0EC4" w:rsidRPr="008D0D6D" w:rsidRDefault="000A0EC4" w:rsidP="000A0EC4">
      <w:pPr>
        <w:pStyle w:val="NoSpacing"/>
        <w:rPr>
          <w:rFonts w:ascii="Calibri" w:hAnsi="Calibri"/>
          <w:b/>
          <w:color w:val="002060"/>
          <w:sz w:val="22"/>
          <w:szCs w:val="22"/>
        </w:rPr>
      </w:pPr>
    </w:p>
    <w:p w:rsidR="000A0EC4" w:rsidRPr="008D0D6D" w:rsidRDefault="000A0EC4" w:rsidP="000A0EC4">
      <w:pPr>
        <w:numPr>
          <w:ilvl w:val="0"/>
          <w:numId w:val="22"/>
        </w:numPr>
        <w:spacing w:after="200" w:line="276" w:lineRule="auto"/>
        <w:ind w:left="284" w:hanging="284"/>
        <w:jc w:val="both"/>
        <w:rPr>
          <w:rFonts w:ascii="Calibri" w:hAnsi="Calibri"/>
          <w:b/>
          <w:sz w:val="22"/>
          <w:szCs w:val="22"/>
        </w:rPr>
      </w:pPr>
      <w:r w:rsidRPr="008D0D6D">
        <w:rPr>
          <w:rFonts w:ascii="Calibri" w:hAnsi="Calibri"/>
          <w:b/>
          <w:sz w:val="22"/>
          <w:szCs w:val="22"/>
        </w:rPr>
        <w:t>Equal Opportunities Policy Statement</w:t>
      </w:r>
    </w:p>
    <w:p w:rsidR="000A0EC4" w:rsidRPr="008D0D6D" w:rsidRDefault="000A0EC4" w:rsidP="000A0EC4">
      <w:pPr>
        <w:pStyle w:val="Style"/>
        <w:numPr>
          <w:ilvl w:val="1"/>
          <w:numId w:val="29"/>
        </w:numPr>
        <w:spacing w:line="254" w:lineRule="exact"/>
        <w:ind w:right="296"/>
        <w:jc w:val="both"/>
        <w:rPr>
          <w:rFonts w:ascii="Calibri" w:hAnsi="Calibri" w:cs="Times New Roman"/>
          <w:sz w:val="22"/>
          <w:szCs w:val="22"/>
          <w:lang w:val="en-US"/>
        </w:rPr>
      </w:pPr>
      <w:r w:rsidRPr="008D0D6D">
        <w:rPr>
          <w:rFonts w:ascii="Calibri" w:hAnsi="Calibri" w:cs="Times New Roman"/>
          <w:sz w:val="22"/>
          <w:szCs w:val="22"/>
          <w:lang w:val="en-US"/>
        </w:rPr>
        <w:tab/>
        <w:t>This policy should be read in the context of George Green’s</w:t>
      </w:r>
      <w:r w:rsidRPr="008D0D6D">
        <w:rPr>
          <w:rFonts w:ascii="Calibri" w:hAnsi="Calibri" w:cs="Times New Roman"/>
          <w:iCs/>
          <w:sz w:val="22"/>
          <w:szCs w:val="22"/>
          <w:lang w:val="en-US"/>
        </w:rPr>
        <w:t xml:space="preserve"> School’s</w:t>
      </w:r>
      <w:r w:rsidRPr="008D0D6D">
        <w:rPr>
          <w:rFonts w:ascii="Calibri" w:hAnsi="Calibri" w:cs="Times New Roman"/>
          <w:w w:val="92"/>
          <w:sz w:val="22"/>
          <w:szCs w:val="22"/>
          <w:lang w:val="en-US"/>
        </w:rPr>
        <w:t xml:space="preserve"> </w:t>
      </w:r>
      <w:r w:rsidRPr="008D0D6D">
        <w:rPr>
          <w:rFonts w:ascii="Calibri" w:hAnsi="Calibri" w:cs="Times New Roman"/>
          <w:sz w:val="22"/>
          <w:szCs w:val="22"/>
          <w:lang w:val="en-US"/>
        </w:rPr>
        <w:t xml:space="preserve">policy statement on </w:t>
      </w:r>
      <w:r>
        <w:rPr>
          <w:rFonts w:ascii="Calibri" w:hAnsi="Calibri" w:cs="Times New Roman"/>
          <w:sz w:val="22"/>
          <w:szCs w:val="22"/>
          <w:lang w:val="en-US"/>
        </w:rPr>
        <w:tab/>
      </w:r>
      <w:r w:rsidRPr="008D0D6D">
        <w:rPr>
          <w:rFonts w:ascii="Calibri" w:hAnsi="Calibri" w:cs="Times New Roman"/>
          <w:sz w:val="22"/>
          <w:szCs w:val="22"/>
          <w:lang w:val="en-US"/>
        </w:rPr>
        <w:t xml:space="preserve">equality and diversity. </w:t>
      </w:r>
    </w:p>
    <w:p w:rsidR="000A0EC4" w:rsidRPr="008D0D6D" w:rsidRDefault="000A0EC4" w:rsidP="000A0EC4">
      <w:pPr>
        <w:pStyle w:val="Style"/>
        <w:numPr>
          <w:ilvl w:val="1"/>
          <w:numId w:val="29"/>
        </w:numPr>
        <w:spacing w:line="254" w:lineRule="exact"/>
        <w:ind w:right="296"/>
        <w:jc w:val="both"/>
        <w:rPr>
          <w:rFonts w:ascii="Calibri" w:hAnsi="Calibri" w:cs="Times New Roman"/>
          <w:sz w:val="22"/>
          <w:szCs w:val="22"/>
          <w:lang w:val="en-US"/>
        </w:rPr>
      </w:pPr>
      <w:r w:rsidRPr="008D0D6D">
        <w:rPr>
          <w:rFonts w:ascii="Calibri" w:hAnsi="Calibri" w:cs="Times New Roman"/>
          <w:sz w:val="22"/>
          <w:szCs w:val="22"/>
          <w:lang w:val="en-US"/>
        </w:rPr>
        <w:tab/>
        <w:t xml:space="preserve">George Green’s School wishes to make it clear that having a criminal record will not </w:t>
      </w:r>
      <w:r>
        <w:rPr>
          <w:rFonts w:ascii="Calibri" w:hAnsi="Calibri" w:cs="Times New Roman"/>
          <w:sz w:val="22"/>
          <w:szCs w:val="22"/>
          <w:lang w:val="en-US"/>
        </w:rPr>
        <w:tab/>
      </w:r>
      <w:r w:rsidRPr="008D0D6D">
        <w:rPr>
          <w:rFonts w:ascii="Calibri" w:hAnsi="Calibri" w:cs="Times New Roman"/>
          <w:sz w:val="22"/>
          <w:szCs w:val="22"/>
          <w:lang w:val="en-US"/>
        </w:rPr>
        <w:t xml:space="preserve">necessarily bar anyone from employment. This decision will depend on the nature of the </w:t>
      </w:r>
      <w:r>
        <w:rPr>
          <w:rFonts w:ascii="Calibri" w:hAnsi="Calibri" w:cs="Times New Roman"/>
          <w:sz w:val="22"/>
          <w:szCs w:val="22"/>
          <w:lang w:val="en-US"/>
        </w:rPr>
        <w:tab/>
      </w:r>
      <w:r w:rsidRPr="008D0D6D">
        <w:rPr>
          <w:rFonts w:ascii="Calibri" w:hAnsi="Calibri" w:cs="Times New Roman"/>
          <w:sz w:val="22"/>
          <w:szCs w:val="22"/>
          <w:lang w:val="en-US"/>
        </w:rPr>
        <w:t xml:space="preserve">post, and the circumstances and background of the offence(s). </w:t>
      </w:r>
    </w:p>
    <w:p w:rsidR="000A0EC4" w:rsidRPr="008D0D6D" w:rsidRDefault="000A0EC4" w:rsidP="000A0EC4">
      <w:pPr>
        <w:pStyle w:val="Style"/>
        <w:spacing w:before="4" w:line="249" w:lineRule="exact"/>
        <w:ind w:left="360" w:right="23"/>
        <w:jc w:val="both"/>
        <w:rPr>
          <w:rFonts w:ascii="Calibri" w:hAnsi="Calibri" w:cs="Times New Roman"/>
          <w:sz w:val="22"/>
          <w:szCs w:val="22"/>
          <w:lang w:val="en-US"/>
        </w:rPr>
      </w:pPr>
    </w:p>
    <w:p w:rsidR="000A0EC4" w:rsidRPr="008D0D6D" w:rsidRDefault="000A0EC4" w:rsidP="000A0EC4">
      <w:pPr>
        <w:pStyle w:val="Style"/>
        <w:spacing w:before="4" w:line="249" w:lineRule="exact"/>
        <w:ind w:right="23"/>
        <w:jc w:val="both"/>
        <w:rPr>
          <w:rFonts w:ascii="Calibri" w:hAnsi="Calibri" w:cs="Times New Roman"/>
          <w:b/>
          <w:sz w:val="22"/>
          <w:szCs w:val="22"/>
          <w:lang w:val="en-US"/>
        </w:rPr>
      </w:pPr>
      <w:r w:rsidRPr="008D0D6D">
        <w:rPr>
          <w:rFonts w:ascii="Calibri" w:hAnsi="Calibri" w:cs="Times New Roman"/>
          <w:b/>
          <w:sz w:val="22"/>
          <w:szCs w:val="22"/>
          <w:lang w:val="en-US"/>
        </w:rPr>
        <w:t>2.   Recruitment of ex-offenders</w:t>
      </w:r>
    </w:p>
    <w:p w:rsidR="000A0EC4" w:rsidRPr="008D0D6D" w:rsidRDefault="000A0EC4" w:rsidP="000A0EC4">
      <w:pPr>
        <w:pStyle w:val="Style"/>
        <w:spacing w:before="4" w:line="249" w:lineRule="exact"/>
        <w:ind w:left="360" w:right="23"/>
        <w:jc w:val="both"/>
        <w:rPr>
          <w:rFonts w:ascii="Calibri" w:hAnsi="Calibri" w:cs="Times New Roman"/>
          <w:sz w:val="22"/>
          <w:szCs w:val="22"/>
          <w:lang w:val="en-US"/>
        </w:rPr>
      </w:pPr>
    </w:p>
    <w:p w:rsidR="000A0EC4" w:rsidRPr="008D0D6D" w:rsidRDefault="000A0EC4" w:rsidP="000A0EC4">
      <w:pPr>
        <w:pStyle w:val="Style"/>
        <w:spacing w:before="4" w:line="249" w:lineRule="exact"/>
        <w:ind w:left="720" w:right="23" w:hanging="720"/>
        <w:jc w:val="both"/>
        <w:rPr>
          <w:rFonts w:ascii="Calibri" w:hAnsi="Calibri" w:cs="Times New Roman"/>
          <w:sz w:val="22"/>
          <w:szCs w:val="22"/>
          <w:lang w:val="en-US"/>
        </w:rPr>
      </w:pPr>
      <w:r w:rsidRPr="008D0D6D">
        <w:rPr>
          <w:rFonts w:ascii="Calibri" w:hAnsi="Calibri" w:cs="Times New Roman"/>
          <w:sz w:val="22"/>
          <w:szCs w:val="22"/>
          <w:lang w:val="en-US"/>
        </w:rPr>
        <w:t xml:space="preserve">2.1 </w:t>
      </w:r>
      <w:r w:rsidRPr="008D0D6D">
        <w:rPr>
          <w:rFonts w:ascii="Calibri" w:hAnsi="Calibri" w:cs="Times New Roman"/>
          <w:sz w:val="22"/>
          <w:szCs w:val="22"/>
          <w:lang w:val="en-US"/>
        </w:rPr>
        <w:tab/>
        <w:t xml:space="preserve">George Green’s School is committed to the fair treatment of its staff and potential staff. As an </w:t>
      </w:r>
      <w:proofErr w:type="spellStart"/>
      <w:r w:rsidRPr="008D0D6D">
        <w:rPr>
          <w:rFonts w:ascii="Calibri" w:hAnsi="Calibri" w:cs="Times New Roman"/>
          <w:sz w:val="22"/>
          <w:szCs w:val="22"/>
          <w:lang w:val="en-US"/>
        </w:rPr>
        <w:t>organisation</w:t>
      </w:r>
      <w:proofErr w:type="spellEnd"/>
      <w:r w:rsidRPr="008D0D6D">
        <w:rPr>
          <w:rFonts w:ascii="Calibri" w:hAnsi="Calibri" w:cs="Times New Roman"/>
          <w:sz w:val="22"/>
          <w:szCs w:val="22"/>
          <w:lang w:val="en-US"/>
        </w:rPr>
        <w:t xml:space="preserve"> using the Disclosure and Barring Service (DBS) to assess applicants' suitability for positions in the School, George Green’s School complies fully with the DBS Code of Practice and undertakes to treat all applicants for posts fairly.</w:t>
      </w:r>
    </w:p>
    <w:p w:rsidR="000A0EC4" w:rsidRPr="008D0D6D" w:rsidRDefault="000A0EC4" w:rsidP="000A0EC4">
      <w:pPr>
        <w:pStyle w:val="Style"/>
        <w:spacing w:before="4" w:line="249" w:lineRule="exact"/>
        <w:ind w:right="23"/>
        <w:jc w:val="both"/>
        <w:rPr>
          <w:rFonts w:ascii="Calibri" w:hAnsi="Calibri" w:cs="Times New Roman"/>
          <w:sz w:val="22"/>
          <w:szCs w:val="22"/>
          <w:lang w:val="en-US"/>
        </w:rPr>
      </w:pPr>
      <w:r w:rsidRPr="008D0D6D">
        <w:rPr>
          <w:rFonts w:ascii="Calibri" w:hAnsi="Calibri" w:cs="Times New Roman"/>
          <w:sz w:val="22"/>
          <w:szCs w:val="22"/>
          <w:lang w:val="en-US"/>
        </w:rPr>
        <w:t xml:space="preserve"> </w:t>
      </w:r>
    </w:p>
    <w:p w:rsidR="000A0EC4" w:rsidRPr="008D0D6D" w:rsidRDefault="000A0EC4" w:rsidP="000A0EC4">
      <w:pPr>
        <w:pStyle w:val="Style"/>
        <w:spacing w:before="4" w:line="249" w:lineRule="exact"/>
        <w:ind w:left="720" w:right="23" w:hanging="720"/>
        <w:jc w:val="both"/>
        <w:rPr>
          <w:rFonts w:ascii="Calibri" w:hAnsi="Calibri" w:cs="Times New Roman"/>
          <w:sz w:val="22"/>
          <w:szCs w:val="22"/>
          <w:lang w:val="en-US"/>
        </w:rPr>
      </w:pPr>
      <w:r w:rsidRPr="008D0D6D">
        <w:rPr>
          <w:rFonts w:ascii="Calibri" w:hAnsi="Calibri" w:cs="Times New Roman"/>
          <w:sz w:val="22"/>
          <w:szCs w:val="22"/>
          <w:lang w:val="en-US"/>
        </w:rPr>
        <w:t>2.2</w:t>
      </w:r>
      <w:r w:rsidRPr="008D0D6D">
        <w:rPr>
          <w:rFonts w:ascii="Calibri" w:hAnsi="Calibri" w:cs="Times New Roman"/>
          <w:sz w:val="22"/>
          <w:szCs w:val="22"/>
          <w:lang w:val="en-US"/>
        </w:rPr>
        <w:tab/>
        <w:t xml:space="preserve">George Green’s School undertakes not to discriminate unfairly against any subject of a Disclosure on the basis of conviction or other information revealed. </w:t>
      </w:r>
    </w:p>
    <w:p w:rsidR="000A0EC4" w:rsidRPr="008D0D6D" w:rsidRDefault="000A0EC4" w:rsidP="000A0EC4">
      <w:pPr>
        <w:pStyle w:val="Style"/>
        <w:spacing w:before="4" w:line="249" w:lineRule="exact"/>
        <w:ind w:right="23"/>
        <w:jc w:val="both"/>
        <w:rPr>
          <w:rFonts w:ascii="Calibri" w:hAnsi="Calibri" w:cs="Times New Roman"/>
          <w:sz w:val="22"/>
          <w:szCs w:val="22"/>
          <w:lang w:val="en-US"/>
        </w:rPr>
      </w:pPr>
    </w:p>
    <w:p w:rsidR="000A0EC4" w:rsidRPr="008D0D6D" w:rsidRDefault="000A0EC4" w:rsidP="000A0EC4">
      <w:pPr>
        <w:pStyle w:val="Style"/>
        <w:spacing w:before="4" w:line="249" w:lineRule="exact"/>
        <w:ind w:left="720" w:right="23" w:hanging="720"/>
        <w:jc w:val="both"/>
        <w:rPr>
          <w:rFonts w:ascii="Calibri" w:hAnsi="Calibri" w:cs="Times New Roman"/>
          <w:sz w:val="22"/>
          <w:szCs w:val="22"/>
          <w:lang w:val="en-US"/>
        </w:rPr>
      </w:pPr>
      <w:r w:rsidRPr="008D0D6D">
        <w:rPr>
          <w:rFonts w:ascii="Calibri" w:hAnsi="Calibri" w:cs="Times New Roman"/>
          <w:sz w:val="22"/>
          <w:szCs w:val="22"/>
          <w:lang w:val="en-US"/>
        </w:rPr>
        <w:t>2.3</w:t>
      </w:r>
      <w:r w:rsidRPr="008D0D6D">
        <w:rPr>
          <w:rFonts w:ascii="Calibri" w:hAnsi="Calibri" w:cs="Times New Roman"/>
          <w:sz w:val="22"/>
          <w:szCs w:val="22"/>
          <w:lang w:val="en-US"/>
        </w:rPr>
        <w:tab/>
        <w:t xml:space="preserve">George Green’s School has a statutory duty to request a Disclosure for all positions in the School. All posts in George Green's School are exempt from the Rehabilitation of Offenders Act 1974 and the School is entitled to ask questions about a candidate's entire criminal record, including 'spent' convictions and cautions, reprimands, warnings and bind-overs. </w:t>
      </w:r>
    </w:p>
    <w:p w:rsidR="000A0EC4" w:rsidRPr="008D0D6D" w:rsidRDefault="000A0EC4" w:rsidP="000A0EC4">
      <w:pPr>
        <w:pStyle w:val="Style"/>
        <w:spacing w:before="4" w:line="249" w:lineRule="exact"/>
        <w:ind w:left="360" w:right="23"/>
        <w:jc w:val="both"/>
        <w:rPr>
          <w:rFonts w:ascii="Calibri" w:hAnsi="Calibri" w:cs="Times New Roman"/>
          <w:sz w:val="22"/>
          <w:szCs w:val="22"/>
          <w:lang w:val="en-US"/>
        </w:rPr>
      </w:pPr>
    </w:p>
    <w:p w:rsidR="000A0EC4" w:rsidRPr="008D0D6D" w:rsidRDefault="000A0EC4" w:rsidP="000A0EC4">
      <w:pPr>
        <w:pStyle w:val="Style"/>
        <w:spacing w:before="4" w:line="249" w:lineRule="exact"/>
        <w:ind w:right="23"/>
        <w:jc w:val="both"/>
        <w:rPr>
          <w:rFonts w:ascii="Calibri" w:hAnsi="Calibri" w:cs="Times New Roman"/>
          <w:sz w:val="22"/>
          <w:szCs w:val="22"/>
          <w:lang w:val="en-US"/>
        </w:rPr>
      </w:pPr>
      <w:r w:rsidRPr="008D0D6D">
        <w:rPr>
          <w:rFonts w:ascii="Calibri" w:hAnsi="Calibri" w:cs="Times New Roman"/>
          <w:sz w:val="22"/>
          <w:szCs w:val="22"/>
          <w:lang w:val="en-US"/>
        </w:rPr>
        <w:t>2.4</w:t>
      </w:r>
      <w:r w:rsidRPr="008D0D6D">
        <w:rPr>
          <w:rFonts w:ascii="Calibri" w:hAnsi="Calibri" w:cs="Times New Roman"/>
          <w:sz w:val="22"/>
          <w:szCs w:val="22"/>
          <w:lang w:val="en-US"/>
        </w:rPr>
        <w:tab/>
        <w:t xml:space="preserve">All applicants called for interview are encouraged to provide their criminal record at an early </w:t>
      </w:r>
      <w:r w:rsidRPr="008D0D6D">
        <w:rPr>
          <w:rFonts w:ascii="Calibri" w:hAnsi="Calibri" w:cs="Times New Roman"/>
          <w:sz w:val="22"/>
          <w:szCs w:val="22"/>
          <w:lang w:val="en-US"/>
        </w:rPr>
        <w:tab/>
        <w:t xml:space="preserve">stage in the process. This information should be sent under separate, confidential, cover to </w:t>
      </w:r>
      <w:r w:rsidRPr="008D0D6D">
        <w:rPr>
          <w:rFonts w:ascii="Calibri" w:hAnsi="Calibri" w:cs="Times New Roman"/>
          <w:sz w:val="22"/>
          <w:szCs w:val="22"/>
          <w:lang w:val="en-US"/>
        </w:rPr>
        <w:tab/>
        <w:t xml:space="preserve">the Principal, who guarantees that this information is only seen by those who need to see it </w:t>
      </w:r>
      <w:r>
        <w:rPr>
          <w:rFonts w:ascii="Calibri" w:hAnsi="Calibri" w:cs="Times New Roman"/>
          <w:sz w:val="22"/>
          <w:szCs w:val="22"/>
          <w:lang w:val="en-US"/>
        </w:rPr>
        <w:tab/>
      </w:r>
      <w:r w:rsidRPr="008D0D6D">
        <w:rPr>
          <w:rFonts w:ascii="Calibri" w:hAnsi="Calibri" w:cs="Times New Roman"/>
          <w:sz w:val="22"/>
          <w:szCs w:val="22"/>
          <w:lang w:val="en-US"/>
        </w:rPr>
        <w:t xml:space="preserve">as part </w:t>
      </w:r>
      <w:r w:rsidRPr="008D0D6D">
        <w:rPr>
          <w:rFonts w:ascii="Calibri" w:hAnsi="Calibri" w:cs="Times New Roman"/>
          <w:sz w:val="22"/>
          <w:szCs w:val="22"/>
          <w:lang w:val="en-US"/>
        </w:rPr>
        <w:tab/>
        <w:t xml:space="preserve">of the recruitment process. </w:t>
      </w:r>
    </w:p>
    <w:p w:rsidR="000A0EC4" w:rsidRPr="008D0D6D" w:rsidRDefault="000A0EC4" w:rsidP="000A0EC4">
      <w:pPr>
        <w:pStyle w:val="Style"/>
        <w:spacing w:before="4" w:line="249" w:lineRule="exact"/>
        <w:ind w:right="23"/>
        <w:jc w:val="both"/>
        <w:rPr>
          <w:rFonts w:ascii="Calibri" w:hAnsi="Calibri" w:cs="Times New Roman"/>
          <w:sz w:val="22"/>
          <w:szCs w:val="22"/>
          <w:lang w:val="en-US"/>
        </w:rPr>
      </w:pPr>
    </w:p>
    <w:p w:rsidR="000A0EC4" w:rsidRPr="008D0D6D" w:rsidRDefault="000A0EC4" w:rsidP="000A0EC4">
      <w:pPr>
        <w:pStyle w:val="Style"/>
        <w:spacing w:before="4" w:line="249" w:lineRule="exact"/>
        <w:ind w:right="23"/>
        <w:jc w:val="both"/>
        <w:rPr>
          <w:rFonts w:ascii="Calibri" w:hAnsi="Calibri" w:cs="Times New Roman"/>
          <w:sz w:val="22"/>
          <w:szCs w:val="22"/>
          <w:lang w:val="en-US"/>
        </w:rPr>
      </w:pPr>
      <w:r w:rsidRPr="008D0D6D">
        <w:rPr>
          <w:rFonts w:ascii="Calibri" w:hAnsi="Calibri" w:cs="Times New Roman"/>
          <w:sz w:val="22"/>
          <w:szCs w:val="22"/>
          <w:lang w:val="en-US"/>
        </w:rPr>
        <w:t>2.5</w:t>
      </w:r>
      <w:r w:rsidRPr="008D0D6D">
        <w:rPr>
          <w:rFonts w:ascii="Calibri" w:hAnsi="Calibri" w:cs="Times New Roman"/>
          <w:sz w:val="22"/>
          <w:szCs w:val="22"/>
          <w:lang w:val="en-US"/>
        </w:rPr>
        <w:tab/>
        <w:t xml:space="preserve">George Green’s School undertakes that all staff involved in recruitment and selection will be </w:t>
      </w:r>
      <w:r w:rsidRPr="008D0D6D">
        <w:rPr>
          <w:rFonts w:ascii="Calibri" w:hAnsi="Calibri" w:cs="Times New Roman"/>
          <w:sz w:val="22"/>
          <w:szCs w:val="22"/>
          <w:lang w:val="en-US"/>
        </w:rPr>
        <w:tab/>
        <w:t xml:space="preserve">trained appropriately. They will also be made aware of relevant legislation pertaining to the </w:t>
      </w:r>
      <w:r w:rsidRPr="008D0D6D">
        <w:rPr>
          <w:rFonts w:ascii="Calibri" w:hAnsi="Calibri" w:cs="Times New Roman"/>
          <w:sz w:val="22"/>
          <w:szCs w:val="22"/>
          <w:lang w:val="en-US"/>
        </w:rPr>
        <w:tab/>
        <w:t xml:space="preserve">employment of ex-offenders. </w:t>
      </w:r>
    </w:p>
    <w:p w:rsidR="000A0EC4" w:rsidRPr="008D0D6D" w:rsidRDefault="000A0EC4" w:rsidP="000A0EC4">
      <w:pPr>
        <w:pStyle w:val="Style"/>
        <w:spacing w:before="4" w:line="249" w:lineRule="exact"/>
        <w:ind w:left="360" w:right="23"/>
        <w:jc w:val="both"/>
        <w:rPr>
          <w:rFonts w:ascii="Calibri" w:hAnsi="Calibri" w:cs="Times New Roman"/>
          <w:sz w:val="22"/>
          <w:szCs w:val="22"/>
          <w:lang w:val="en-US"/>
        </w:rPr>
      </w:pPr>
    </w:p>
    <w:p w:rsidR="000A0EC4" w:rsidRPr="008D0D6D" w:rsidRDefault="000A0EC4" w:rsidP="000A0EC4">
      <w:pPr>
        <w:pStyle w:val="Style"/>
        <w:spacing w:before="4" w:line="249" w:lineRule="exact"/>
        <w:ind w:right="23"/>
        <w:jc w:val="both"/>
        <w:rPr>
          <w:rFonts w:ascii="Calibri" w:hAnsi="Calibri" w:cs="Times New Roman"/>
          <w:sz w:val="22"/>
          <w:szCs w:val="22"/>
          <w:lang w:val="en-US"/>
        </w:rPr>
      </w:pPr>
      <w:r w:rsidRPr="008D0D6D">
        <w:rPr>
          <w:rFonts w:ascii="Calibri" w:hAnsi="Calibri" w:cs="Times New Roman"/>
          <w:sz w:val="22"/>
          <w:szCs w:val="22"/>
          <w:lang w:val="en-US"/>
        </w:rPr>
        <w:t>2.6</w:t>
      </w:r>
      <w:r w:rsidRPr="008D0D6D">
        <w:rPr>
          <w:rFonts w:ascii="Calibri" w:hAnsi="Calibri" w:cs="Times New Roman"/>
          <w:sz w:val="22"/>
          <w:szCs w:val="22"/>
          <w:lang w:val="en-US"/>
        </w:rPr>
        <w:tab/>
        <w:t xml:space="preserve">At interview, or in a separate discussion, opportunities will be pursued to ensure that all </w:t>
      </w:r>
      <w:r w:rsidRPr="008D0D6D">
        <w:rPr>
          <w:rFonts w:ascii="Calibri" w:hAnsi="Calibri" w:cs="Times New Roman"/>
          <w:sz w:val="22"/>
          <w:szCs w:val="22"/>
          <w:lang w:val="en-US"/>
        </w:rPr>
        <w:tab/>
        <w:t xml:space="preserve">necessary evidence is collected upon which selection decisions can be fairly based. This will </w:t>
      </w:r>
      <w:r w:rsidRPr="008D0D6D">
        <w:rPr>
          <w:rFonts w:ascii="Calibri" w:hAnsi="Calibri" w:cs="Times New Roman"/>
          <w:sz w:val="22"/>
          <w:szCs w:val="22"/>
          <w:lang w:val="en-US"/>
        </w:rPr>
        <w:tab/>
        <w:t xml:space="preserve">include the relevance and circumstances of offences. </w:t>
      </w:r>
    </w:p>
    <w:p w:rsidR="000A0EC4" w:rsidRPr="008D0D6D" w:rsidRDefault="000A0EC4" w:rsidP="000A0EC4">
      <w:pPr>
        <w:pStyle w:val="Style"/>
        <w:spacing w:before="4" w:line="249" w:lineRule="exact"/>
        <w:ind w:right="23"/>
        <w:jc w:val="both"/>
        <w:rPr>
          <w:rFonts w:ascii="Calibri" w:hAnsi="Calibri" w:cs="Times New Roman"/>
          <w:sz w:val="22"/>
          <w:szCs w:val="22"/>
          <w:lang w:val="en-US"/>
        </w:rPr>
      </w:pPr>
      <w:r w:rsidRPr="008D0D6D">
        <w:rPr>
          <w:rFonts w:ascii="Calibri" w:hAnsi="Calibri" w:cs="Times New Roman"/>
          <w:sz w:val="22"/>
          <w:szCs w:val="22"/>
          <w:lang w:val="en-US"/>
        </w:rPr>
        <w:t>2.7</w:t>
      </w:r>
      <w:r w:rsidRPr="008D0D6D">
        <w:rPr>
          <w:rFonts w:ascii="Calibri" w:hAnsi="Calibri" w:cs="Times New Roman"/>
          <w:sz w:val="22"/>
          <w:szCs w:val="22"/>
          <w:lang w:val="en-US"/>
        </w:rPr>
        <w:tab/>
        <w:t xml:space="preserve">Failure to reveal information which is directly relevant to the post will lead to a subsequent </w:t>
      </w:r>
      <w:r w:rsidRPr="008D0D6D">
        <w:rPr>
          <w:rFonts w:ascii="Calibri" w:hAnsi="Calibri" w:cs="Times New Roman"/>
          <w:sz w:val="22"/>
          <w:szCs w:val="22"/>
          <w:lang w:val="en-US"/>
        </w:rPr>
        <w:tab/>
        <w:t xml:space="preserve">withdrawal of any offer of employment. </w:t>
      </w:r>
    </w:p>
    <w:p w:rsidR="000A0EC4" w:rsidRPr="008D0D6D" w:rsidRDefault="000A0EC4" w:rsidP="000A0EC4">
      <w:pPr>
        <w:pStyle w:val="Style"/>
        <w:spacing w:before="4" w:line="249" w:lineRule="exact"/>
        <w:ind w:right="23"/>
        <w:jc w:val="both"/>
        <w:rPr>
          <w:rFonts w:ascii="Calibri" w:hAnsi="Calibri" w:cs="Times New Roman"/>
          <w:sz w:val="22"/>
          <w:szCs w:val="22"/>
          <w:lang w:val="en-US"/>
        </w:rPr>
      </w:pPr>
    </w:p>
    <w:p w:rsidR="000A0EC4" w:rsidRPr="008D0D6D" w:rsidRDefault="000A0EC4" w:rsidP="000A0EC4">
      <w:pPr>
        <w:pStyle w:val="Style"/>
        <w:spacing w:before="4" w:line="249" w:lineRule="exact"/>
        <w:ind w:left="720" w:right="23" w:hanging="720"/>
        <w:jc w:val="both"/>
        <w:rPr>
          <w:rFonts w:ascii="Calibri" w:hAnsi="Calibri" w:cs="Times New Roman"/>
          <w:sz w:val="22"/>
          <w:szCs w:val="22"/>
          <w:lang w:val="en-US"/>
        </w:rPr>
      </w:pPr>
      <w:r w:rsidRPr="008D0D6D">
        <w:rPr>
          <w:rFonts w:ascii="Calibri" w:hAnsi="Calibri" w:cs="Times New Roman"/>
          <w:sz w:val="22"/>
          <w:szCs w:val="22"/>
          <w:lang w:val="en-US"/>
        </w:rPr>
        <w:t>2.8</w:t>
      </w:r>
      <w:r w:rsidRPr="008D0D6D">
        <w:rPr>
          <w:rFonts w:ascii="Calibri" w:hAnsi="Calibri" w:cs="Times New Roman"/>
          <w:sz w:val="22"/>
          <w:szCs w:val="22"/>
          <w:lang w:val="en-US"/>
        </w:rPr>
        <w:tab/>
        <w:t xml:space="preserve">George Green’s School makes every subject of a DBS aware of the existence of the DBS Code of Practice and will make a copy available on request. </w:t>
      </w:r>
    </w:p>
    <w:p w:rsidR="000A0EC4" w:rsidRPr="008D0D6D" w:rsidRDefault="000A0EC4" w:rsidP="000A0EC4">
      <w:pPr>
        <w:pStyle w:val="Style"/>
        <w:spacing w:before="4" w:line="249" w:lineRule="exact"/>
        <w:ind w:left="360" w:right="23"/>
        <w:jc w:val="both"/>
        <w:rPr>
          <w:rFonts w:ascii="Calibri" w:hAnsi="Calibri" w:cs="Times New Roman"/>
          <w:sz w:val="22"/>
          <w:szCs w:val="22"/>
          <w:lang w:val="en-US"/>
        </w:rPr>
      </w:pPr>
    </w:p>
    <w:p w:rsidR="000A0EC4" w:rsidRPr="00FA0120" w:rsidRDefault="000A0EC4" w:rsidP="000A0EC4">
      <w:pPr>
        <w:pStyle w:val="Style"/>
        <w:spacing w:before="4" w:line="249" w:lineRule="exact"/>
        <w:ind w:right="23"/>
        <w:jc w:val="both"/>
        <w:rPr>
          <w:rFonts w:ascii="Calibri" w:hAnsi="Calibri"/>
          <w:sz w:val="22"/>
          <w:szCs w:val="22"/>
        </w:rPr>
      </w:pPr>
      <w:r w:rsidRPr="008D0D6D">
        <w:rPr>
          <w:rFonts w:ascii="Calibri" w:hAnsi="Calibri" w:cs="Times New Roman"/>
          <w:sz w:val="22"/>
          <w:szCs w:val="22"/>
          <w:lang w:val="en-US"/>
        </w:rPr>
        <w:t>2.9</w:t>
      </w:r>
      <w:r w:rsidRPr="008D0D6D">
        <w:rPr>
          <w:rFonts w:ascii="Calibri" w:hAnsi="Calibri" w:cs="Times New Roman"/>
          <w:sz w:val="22"/>
          <w:szCs w:val="22"/>
          <w:lang w:val="en-US"/>
        </w:rPr>
        <w:tab/>
        <w:t>George Green’s School will undertake to discuss any matter rev</w:t>
      </w:r>
      <w:r>
        <w:rPr>
          <w:rFonts w:ascii="Calibri" w:hAnsi="Calibri" w:cs="Times New Roman"/>
          <w:sz w:val="22"/>
          <w:szCs w:val="22"/>
          <w:lang w:val="en-US"/>
        </w:rPr>
        <w:t xml:space="preserve">ealed in a Disclosure with </w:t>
      </w:r>
      <w:r>
        <w:rPr>
          <w:rFonts w:ascii="Calibri" w:hAnsi="Calibri" w:cs="Times New Roman"/>
          <w:sz w:val="22"/>
          <w:szCs w:val="22"/>
          <w:lang w:val="en-US"/>
        </w:rPr>
        <w:tab/>
        <w:t xml:space="preserve">the </w:t>
      </w:r>
      <w:r w:rsidRPr="008D0D6D">
        <w:rPr>
          <w:rFonts w:ascii="Calibri" w:hAnsi="Calibri" w:cs="Times New Roman"/>
          <w:sz w:val="22"/>
          <w:szCs w:val="22"/>
          <w:lang w:val="en-US"/>
        </w:rPr>
        <w:t xml:space="preserve">person seeking the post before any decision is made to withdraw a conditional offer of </w:t>
      </w:r>
      <w:r w:rsidRPr="008D0D6D">
        <w:rPr>
          <w:rFonts w:ascii="Calibri" w:hAnsi="Calibri" w:cs="Times New Roman"/>
          <w:sz w:val="22"/>
          <w:szCs w:val="22"/>
          <w:lang w:val="en-US"/>
        </w:rPr>
        <w:tab/>
        <w:t>employment on the basis of the Disclosure.</w:t>
      </w:r>
    </w:p>
    <w:p w:rsidR="000A0EC4" w:rsidRPr="000A0EC4" w:rsidRDefault="000A0EC4" w:rsidP="000A0EC4">
      <w:pPr>
        <w:tabs>
          <w:tab w:val="left" w:pos="1320"/>
        </w:tabs>
        <w:rPr>
          <w:rFonts w:ascii="Calibri" w:hAnsi="Calibri" w:cs="Arial"/>
          <w:sz w:val="22"/>
          <w:szCs w:val="22"/>
        </w:rPr>
      </w:pPr>
    </w:p>
    <w:sectPr w:rsidR="000A0EC4" w:rsidRPr="000A0EC4" w:rsidSect="00F80097">
      <w:pgSz w:w="12240" w:h="15840"/>
      <w:pgMar w:top="1276" w:right="1610" w:bottom="1418" w:left="155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inionPro-Regular">
    <w:altName w:val="Cambria"/>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altName w:val="﷽﷽﷽﷽﷽﷽啜敳獲獜污祬楲祤牡層潄畣敭瑮屳偃⁌汰湡㈠㈰ⴱ〲㈲搮捯"/>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D960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6C5518"/>
    <w:multiLevelType w:val="hybridMultilevel"/>
    <w:tmpl w:val="93EA2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C3102"/>
    <w:multiLevelType w:val="hybridMultilevel"/>
    <w:tmpl w:val="9446E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7641F"/>
    <w:multiLevelType w:val="hybridMultilevel"/>
    <w:tmpl w:val="3764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22713"/>
    <w:multiLevelType w:val="hybridMultilevel"/>
    <w:tmpl w:val="5C1AE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402179"/>
    <w:multiLevelType w:val="hybridMultilevel"/>
    <w:tmpl w:val="897CE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57E49"/>
    <w:multiLevelType w:val="hybridMultilevel"/>
    <w:tmpl w:val="A4944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CF0508"/>
    <w:multiLevelType w:val="hybridMultilevel"/>
    <w:tmpl w:val="50506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EA117A"/>
    <w:multiLevelType w:val="hybridMultilevel"/>
    <w:tmpl w:val="49E412A0"/>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19342417"/>
    <w:multiLevelType w:val="hybridMultilevel"/>
    <w:tmpl w:val="5864585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ADB047D"/>
    <w:multiLevelType w:val="hybridMultilevel"/>
    <w:tmpl w:val="A6B4BF8E"/>
    <w:lvl w:ilvl="0" w:tplc="54A21CD0">
      <w:start w:val="1"/>
      <w:numFmt w:val="decimal"/>
      <w:lvlText w:val="%1."/>
      <w:lvlJc w:val="left"/>
      <w:pPr>
        <w:tabs>
          <w:tab w:val="num" w:pos="720"/>
        </w:tabs>
        <w:ind w:left="720" w:hanging="360"/>
      </w:pPr>
    </w:lvl>
    <w:lvl w:ilvl="1" w:tplc="D9948F9C" w:tentative="1">
      <w:start w:val="1"/>
      <w:numFmt w:val="decimal"/>
      <w:lvlText w:val="%2."/>
      <w:lvlJc w:val="left"/>
      <w:pPr>
        <w:tabs>
          <w:tab w:val="num" w:pos="1440"/>
        </w:tabs>
        <w:ind w:left="1440" w:hanging="360"/>
      </w:pPr>
    </w:lvl>
    <w:lvl w:ilvl="2" w:tplc="F6524328" w:tentative="1">
      <w:start w:val="1"/>
      <w:numFmt w:val="decimal"/>
      <w:lvlText w:val="%3."/>
      <w:lvlJc w:val="left"/>
      <w:pPr>
        <w:tabs>
          <w:tab w:val="num" w:pos="2160"/>
        </w:tabs>
        <w:ind w:left="2160" w:hanging="360"/>
      </w:pPr>
    </w:lvl>
    <w:lvl w:ilvl="3" w:tplc="A6EE9038" w:tentative="1">
      <w:start w:val="1"/>
      <w:numFmt w:val="decimal"/>
      <w:lvlText w:val="%4."/>
      <w:lvlJc w:val="left"/>
      <w:pPr>
        <w:tabs>
          <w:tab w:val="num" w:pos="2880"/>
        </w:tabs>
        <w:ind w:left="2880" w:hanging="360"/>
      </w:pPr>
    </w:lvl>
    <w:lvl w:ilvl="4" w:tplc="4D482538" w:tentative="1">
      <w:start w:val="1"/>
      <w:numFmt w:val="decimal"/>
      <w:lvlText w:val="%5."/>
      <w:lvlJc w:val="left"/>
      <w:pPr>
        <w:tabs>
          <w:tab w:val="num" w:pos="3600"/>
        </w:tabs>
        <w:ind w:left="3600" w:hanging="360"/>
      </w:pPr>
    </w:lvl>
    <w:lvl w:ilvl="5" w:tplc="230275D4" w:tentative="1">
      <w:start w:val="1"/>
      <w:numFmt w:val="decimal"/>
      <w:lvlText w:val="%6."/>
      <w:lvlJc w:val="left"/>
      <w:pPr>
        <w:tabs>
          <w:tab w:val="num" w:pos="4320"/>
        </w:tabs>
        <w:ind w:left="4320" w:hanging="360"/>
      </w:pPr>
    </w:lvl>
    <w:lvl w:ilvl="6" w:tplc="AED6ED4A" w:tentative="1">
      <w:start w:val="1"/>
      <w:numFmt w:val="decimal"/>
      <w:lvlText w:val="%7."/>
      <w:lvlJc w:val="left"/>
      <w:pPr>
        <w:tabs>
          <w:tab w:val="num" w:pos="5040"/>
        </w:tabs>
        <w:ind w:left="5040" w:hanging="360"/>
      </w:pPr>
    </w:lvl>
    <w:lvl w:ilvl="7" w:tplc="E7F2EA94" w:tentative="1">
      <w:start w:val="1"/>
      <w:numFmt w:val="decimal"/>
      <w:lvlText w:val="%8."/>
      <w:lvlJc w:val="left"/>
      <w:pPr>
        <w:tabs>
          <w:tab w:val="num" w:pos="5760"/>
        </w:tabs>
        <w:ind w:left="5760" w:hanging="360"/>
      </w:pPr>
    </w:lvl>
    <w:lvl w:ilvl="8" w:tplc="C01EBF2C" w:tentative="1">
      <w:start w:val="1"/>
      <w:numFmt w:val="decimal"/>
      <w:lvlText w:val="%9."/>
      <w:lvlJc w:val="left"/>
      <w:pPr>
        <w:tabs>
          <w:tab w:val="num" w:pos="6480"/>
        </w:tabs>
        <w:ind w:left="6480" w:hanging="360"/>
      </w:pPr>
    </w:lvl>
  </w:abstractNum>
  <w:abstractNum w:abstractNumId="13" w15:restartNumberingAfterBreak="0">
    <w:nsid w:val="1D063546"/>
    <w:multiLevelType w:val="hybridMultilevel"/>
    <w:tmpl w:val="02FCB90A"/>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1DFF0064"/>
    <w:multiLevelType w:val="multilevel"/>
    <w:tmpl w:val="5F9EC316"/>
    <w:lvl w:ilvl="0">
      <w:start w:val="1"/>
      <w:numFmt w:val="decimal"/>
      <w:lvlText w:val="2.%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33977BF"/>
    <w:multiLevelType w:val="hybridMultilevel"/>
    <w:tmpl w:val="C5388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0E44CB"/>
    <w:multiLevelType w:val="hybridMultilevel"/>
    <w:tmpl w:val="E0302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9D3129"/>
    <w:multiLevelType w:val="hybridMultilevel"/>
    <w:tmpl w:val="617AE846"/>
    <w:lvl w:ilvl="0" w:tplc="5FEEB35C">
      <w:start w:val="1"/>
      <w:numFmt w:val="decimal"/>
      <w:lvlText w:val="%1."/>
      <w:lvlJc w:val="left"/>
      <w:pPr>
        <w:tabs>
          <w:tab w:val="num" w:pos="720"/>
        </w:tabs>
        <w:ind w:left="720" w:hanging="360"/>
      </w:pPr>
    </w:lvl>
    <w:lvl w:ilvl="1" w:tplc="4410A914" w:tentative="1">
      <w:start w:val="1"/>
      <w:numFmt w:val="decimal"/>
      <w:lvlText w:val="%2."/>
      <w:lvlJc w:val="left"/>
      <w:pPr>
        <w:tabs>
          <w:tab w:val="num" w:pos="1440"/>
        </w:tabs>
        <w:ind w:left="1440" w:hanging="360"/>
      </w:pPr>
    </w:lvl>
    <w:lvl w:ilvl="2" w:tplc="D908AAD4" w:tentative="1">
      <w:start w:val="1"/>
      <w:numFmt w:val="decimal"/>
      <w:lvlText w:val="%3."/>
      <w:lvlJc w:val="left"/>
      <w:pPr>
        <w:tabs>
          <w:tab w:val="num" w:pos="2160"/>
        </w:tabs>
        <w:ind w:left="2160" w:hanging="360"/>
      </w:pPr>
    </w:lvl>
    <w:lvl w:ilvl="3" w:tplc="3670AF98" w:tentative="1">
      <w:start w:val="1"/>
      <w:numFmt w:val="decimal"/>
      <w:lvlText w:val="%4."/>
      <w:lvlJc w:val="left"/>
      <w:pPr>
        <w:tabs>
          <w:tab w:val="num" w:pos="2880"/>
        </w:tabs>
        <w:ind w:left="2880" w:hanging="360"/>
      </w:pPr>
    </w:lvl>
    <w:lvl w:ilvl="4" w:tplc="00367414" w:tentative="1">
      <w:start w:val="1"/>
      <w:numFmt w:val="decimal"/>
      <w:lvlText w:val="%5."/>
      <w:lvlJc w:val="left"/>
      <w:pPr>
        <w:tabs>
          <w:tab w:val="num" w:pos="3600"/>
        </w:tabs>
        <w:ind w:left="3600" w:hanging="360"/>
      </w:pPr>
    </w:lvl>
    <w:lvl w:ilvl="5" w:tplc="A98839B0" w:tentative="1">
      <w:start w:val="1"/>
      <w:numFmt w:val="decimal"/>
      <w:lvlText w:val="%6."/>
      <w:lvlJc w:val="left"/>
      <w:pPr>
        <w:tabs>
          <w:tab w:val="num" w:pos="4320"/>
        </w:tabs>
        <w:ind w:left="4320" w:hanging="360"/>
      </w:pPr>
    </w:lvl>
    <w:lvl w:ilvl="6" w:tplc="7970278E" w:tentative="1">
      <w:start w:val="1"/>
      <w:numFmt w:val="decimal"/>
      <w:lvlText w:val="%7."/>
      <w:lvlJc w:val="left"/>
      <w:pPr>
        <w:tabs>
          <w:tab w:val="num" w:pos="5040"/>
        </w:tabs>
        <w:ind w:left="5040" w:hanging="360"/>
      </w:pPr>
    </w:lvl>
    <w:lvl w:ilvl="7" w:tplc="BCCC54B0" w:tentative="1">
      <w:start w:val="1"/>
      <w:numFmt w:val="decimal"/>
      <w:lvlText w:val="%8."/>
      <w:lvlJc w:val="left"/>
      <w:pPr>
        <w:tabs>
          <w:tab w:val="num" w:pos="5760"/>
        </w:tabs>
        <w:ind w:left="5760" w:hanging="360"/>
      </w:pPr>
    </w:lvl>
    <w:lvl w:ilvl="8" w:tplc="4FC6C61A" w:tentative="1">
      <w:start w:val="1"/>
      <w:numFmt w:val="decimal"/>
      <w:lvlText w:val="%9."/>
      <w:lvlJc w:val="left"/>
      <w:pPr>
        <w:tabs>
          <w:tab w:val="num" w:pos="6480"/>
        </w:tabs>
        <w:ind w:left="6480" w:hanging="360"/>
      </w:pPr>
    </w:lvl>
  </w:abstractNum>
  <w:abstractNum w:abstractNumId="18" w15:restartNumberingAfterBreak="0">
    <w:nsid w:val="3567006A"/>
    <w:multiLevelType w:val="hybridMultilevel"/>
    <w:tmpl w:val="2E32A670"/>
    <w:lvl w:ilvl="0" w:tplc="F3F21D5A">
      <w:start w:val="1"/>
      <w:numFmt w:val="decimal"/>
      <w:lvlText w:val="%1."/>
      <w:lvlJc w:val="left"/>
      <w:pPr>
        <w:tabs>
          <w:tab w:val="num" w:pos="720"/>
        </w:tabs>
        <w:ind w:left="720" w:hanging="360"/>
      </w:pPr>
    </w:lvl>
    <w:lvl w:ilvl="1" w:tplc="83CA655A" w:tentative="1">
      <w:start w:val="1"/>
      <w:numFmt w:val="decimal"/>
      <w:lvlText w:val="%2."/>
      <w:lvlJc w:val="left"/>
      <w:pPr>
        <w:tabs>
          <w:tab w:val="num" w:pos="1440"/>
        </w:tabs>
        <w:ind w:left="1440" w:hanging="360"/>
      </w:pPr>
    </w:lvl>
    <w:lvl w:ilvl="2" w:tplc="BFFEF880" w:tentative="1">
      <w:start w:val="1"/>
      <w:numFmt w:val="decimal"/>
      <w:lvlText w:val="%3."/>
      <w:lvlJc w:val="left"/>
      <w:pPr>
        <w:tabs>
          <w:tab w:val="num" w:pos="2160"/>
        </w:tabs>
        <w:ind w:left="2160" w:hanging="360"/>
      </w:pPr>
    </w:lvl>
    <w:lvl w:ilvl="3" w:tplc="F8440AD6" w:tentative="1">
      <w:start w:val="1"/>
      <w:numFmt w:val="decimal"/>
      <w:lvlText w:val="%4."/>
      <w:lvlJc w:val="left"/>
      <w:pPr>
        <w:tabs>
          <w:tab w:val="num" w:pos="2880"/>
        </w:tabs>
        <w:ind w:left="2880" w:hanging="360"/>
      </w:pPr>
    </w:lvl>
    <w:lvl w:ilvl="4" w:tplc="1E420EF6" w:tentative="1">
      <w:start w:val="1"/>
      <w:numFmt w:val="decimal"/>
      <w:lvlText w:val="%5."/>
      <w:lvlJc w:val="left"/>
      <w:pPr>
        <w:tabs>
          <w:tab w:val="num" w:pos="3600"/>
        </w:tabs>
        <w:ind w:left="3600" w:hanging="360"/>
      </w:pPr>
    </w:lvl>
    <w:lvl w:ilvl="5" w:tplc="559CD5A6" w:tentative="1">
      <w:start w:val="1"/>
      <w:numFmt w:val="decimal"/>
      <w:lvlText w:val="%6."/>
      <w:lvlJc w:val="left"/>
      <w:pPr>
        <w:tabs>
          <w:tab w:val="num" w:pos="4320"/>
        </w:tabs>
        <w:ind w:left="4320" w:hanging="360"/>
      </w:pPr>
    </w:lvl>
    <w:lvl w:ilvl="6" w:tplc="E11442FE" w:tentative="1">
      <w:start w:val="1"/>
      <w:numFmt w:val="decimal"/>
      <w:lvlText w:val="%7."/>
      <w:lvlJc w:val="left"/>
      <w:pPr>
        <w:tabs>
          <w:tab w:val="num" w:pos="5040"/>
        </w:tabs>
        <w:ind w:left="5040" w:hanging="360"/>
      </w:pPr>
    </w:lvl>
    <w:lvl w:ilvl="7" w:tplc="65B8A068" w:tentative="1">
      <w:start w:val="1"/>
      <w:numFmt w:val="decimal"/>
      <w:lvlText w:val="%8."/>
      <w:lvlJc w:val="left"/>
      <w:pPr>
        <w:tabs>
          <w:tab w:val="num" w:pos="5760"/>
        </w:tabs>
        <w:ind w:left="5760" w:hanging="360"/>
      </w:pPr>
    </w:lvl>
    <w:lvl w:ilvl="8" w:tplc="37D43F56" w:tentative="1">
      <w:start w:val="1"/>
      <w:numFmt w:val="decimal"/>
      <w:lvlText w:val="%9."/>
      <w:lvlJc w:val="left"/>
      <w:pPr>
        <w:tabs>
          <w:tab w:val="num" w:pos="6480"/>
        </w:tabs>
        <w:ind w:left="6480" w:hanging="360"/>
      </w:pPr>
    </w:lvl>
  </w:abstractNum>
  <w:abstractNum w:abstractNumId="19" w15:restartNumberingAfterBreak="0">
    <w:nsid w:val="36046B4F"/>
    <w:multiLevelType w:val="hybridMultilevel"/>
    <w:tmpl w:val="EC647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6E3A91"/>
    <w:multiLevelType w:val="hybridMultilevel"/>
    <w:tmpl w:val="160C4C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8090062"/>
    <w:multiLevelType w:val="hybridMultilevel"/>
    <w:tmpl w:val="62E69C5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CE2D20"/>
    <w:multiLevelType w:val="hybridMultilevel"/>
    <w:tmpl w:val="7CE2878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C303FE7"/>
    <w:multiLevelType w:val="hybridMultilevel"/>
    <w:tmpl w:val="6FBE2D72"/>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3D3A13D0"/>
    <w:multiLevelType w:val="multilevel"/>
    <w:tmpl w:val="72F8382A"/>
    <w:lvl w:ilvl="0">
      <w:start w:val="1"/>
      <w:numFmt w:val="decimal"/>
      <w:lvlText w:val="3.%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30F6648"/>
    <w:multiLevelType w:val="hybridMultilevel"/>
    <w:tmpl w:val="656C3B50"/>
    <w:lvl w:ilvl="0" w:tplc="08090003">
      <w:start w:val="1"/>
      <w:numFmt w:val="bullet"/>
      <w:lvlText w:val="o"/>
      <w:lvlJc w:val="left"/>
      <w:pPr>
        <w:tabs>
          <w:tab w:val="num" w:pos="360"/>
        </w:tabs>
        <w:ind w:left="360" w:hanging="360"/>
      </w:pPr>
      <w:rPr>
        <w:rFonts w:ascii="Courier New" w:hAnsi="Courier New" w:cs="Courier New"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6" w15:restartNumberingAfterBreak="0">
    <w:nsid w:val="4FBE758B"/>
    <w:multiLevelType w:val="hybridMultilevel"/>
    <w:tmpl w:val="88686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B0057B"/>
    <w:multiLevelType w:val="multilevel"/>
    <w:tmpl w:val="E4EA9ACC"/>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30743B"/>
    <w:multiLevelType w:val="hybridMultilevel"/>
    <w:tmpl w:val="8744BBF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673798"/>
    <w:multiLevelType w:val="singleLevel"/>
    <w:tmpl w:val="F6FA7E2C"/>
    <w:lvl w:ilvl="0">
      <w:start w:val="1"/>
      <w:numFmt w:val="decimal"/>
      <w:lvlText w:val="%1."/>
      <w:lvlJc w:val="left"/>
      <w:pPr>
        <w:tabs>
          <w:tab w:val="num" w:pos="420"/>
        </w:tabs>
        <w:ind w:left="420" w:hanging="420"/>
      </w:pPr>
      <w:rPr>
        <w:rFonts w:hint="default"/>
      </w:rPr>
    </w:lvl>
  </w:abstractNum>
  <w:abstractNum w:abstractNumId="30" w15:restartNumberingAfterBreak="0">
    <w:nsid w:val="5B895E22"/>
    <w:multiLevelType w:val="hybridMultilevel"/>
    <w:tmpl w:val="0334470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E63485"/>
    <w:multiLevelType w:val="hybridMultilevel"/>
    <w:tmpl w:val="0AA6C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862DE6"/>
    <w:multiLevelType w:val="multilevel"/>
    <w:tmpl w:val="3DF42B88"/>
    <w:lvl w:ilvl="0">
      <w:start w:val="1"/>
      <w:numFmt w:val="decimal"/>
      <w:lvlText w:val="%1"/>
      <w:lvlJc w:val="left"/>
      <w:pPr>
        <w:ind w:left="360" w:hanging="360"/>
      </w:pPr>
      <w:rPr>
        <w:rFonts w:hint="default"/>
        <w:color w:val="3D3A3C"/>
      </w:rPr>
    </w:lvl>
    <w:lvl w:ilvl="1">
      <w:start w:val="1"/>
      <w:numFmt w:val="decimal"/>
      <w:lvlText w:val="%1.%2"/>
      <w:lvlJc w:val="left"/>
      <w:pPr>
        <w:ind w:left="360" w:hanging="360"/>
      </w:pPr>
      <w:rPr>
        <w:rFonts w:hint="default"/>
        <w:color w:val="3D3A3C"/>
      </w:rPr>
    </w:lvl>
    <w:lvl w:ilvl="2">
      <w:start w:val="1"/>
      <w:numFmt w:val="decimal"/>
      <w:lvlText w:val="%1.%2.%3"/>
      <w:lvlJc w:val="left"/>
      <w:pPr>
        <w:ind w:left="720" w:hanging="720"/>
      </w:pPr>
      <w:rPr>
        <w:rFonts w:hint="default"/>
        <w:color w:val="3D3A3C"/>
      </w:rPr>
    </w:lvl>
    <w:lvl w:ilvl="3">
      <w:start w:val="1"/>
      <w:numFmt w:val="decimal"/>
      <w:lvlText w:val="%1.%2.%3.%4"/>
      <w:lvlJc w:val="left"/>
      <w:pPr>
        <w:ind w:left="720" w:hanging="720"/>
      </w:pPr>
      <w:rPr>
        <w:rFonts w:hint="default"/>
        <w:color w:val="3D3A3C"/>
      </w:rPr>
    </w:lvl>
    <w:lvl w:ilvl="4">
      <w:start w:val="1"/>
      <w:numFmt w:val="decimal"/>
      <w:lvlText w:val="%1.%2.%3.%4.%5"/>
      <w:lvlJc w:val="left"/>
      <w:pPr>
        <w:ind w:left="720" w:hanging="720"/>
      </w:pPr>
      <w:rPr>
        <w:rFonts w:hint="default"/>
        <w:color w:val="3D3A3C"/>
      </w:rPr>
    </w:lvl>
    <w:lvl w:ilvl="5">
      <w:start w:val="1"/>
      <w:numFmt w:val="decimal"/>
      <w:lvlText w:val="%1.%2.%3.%4.%5.%6"/>
      <w:lvlJc w:val="left"/>
      <w:pPr>
        <w:ind w:left="1080" w:hanging="1080"/>
      </w:pPr>
      <w:rPr>
        <w:rFonts w:hint="default"/>
        <w:color w:val="3D3A3C"/>
      </w:rPr>
    </w:lvl>
    <w:lvl w:ilvl="6">
      <w:start w:val="1"/>
      <w:numFmt w:val="decimal"/>
      <w:lvlText w:val="%1.%2.%3.%4.%5.%6.%7"/>
      <w:lvlJc w:val="left"/>
      <w:pPr>
        <w:ind w:left="1080" w:hanging="1080"/>
      </w:pPr>
      <w:rPr>
        <w:rFonts w:hint="default"/>
        <w:color w:val="3D3A3C"/>
      </w:rPr>
    </w:lvl>
    <w:lvl w:ilvl="7">
      <w:start w:val="1"/>
      <w:numFmt w:val="decimal"/>
      <w:lvlText w:val="%1.%2.%3.%4.%5.%6.%7.%8"/>
      <w:lvlJc w:val="left"/>
      <w:pPr>
        <w:ind w:left="1440" w:hanging="1440"/>
      </w:pPr>
      <w:rPr>
        <w:rFonts w:hint="default"/>
        <w:color w:val="3D3A3C"/>
      </w:rPr>
    </w:lvl>
    <w:lvl w:ilvl="8">
      <w:start w:val="1"/>
      <w:numFmt w:val="decimal"/>
      <w:lvlText w:val="%1.%2.%3.%4.%5.%6.%7.%8.%9"/>
      <w:lvlJc w:val="left"/>
      <w:pPr>
        <w:ind w:left="1440" w:hanging="1440"/>
      </w:pPr>
      <w:rPr>
        <w:rFonts w:hint="default"/>
        <w:color w:val="3D3A3C"/>
      </w:rPr>
    </w:lvl>
  </w:abstractNum>
  <w:abstractNum w:abstractNumId="33" w15:restartNumberingAfterBreak="0">
    <w:nsid w:val="5DF13852"/>
    <w:multiLevelType w:val="hybridMultilevel"/>
    <w:tmpl w:val="A0F20C1A"/>
    <w:lvl w:ilvl="0" w:tplc="08090003">
      <w:start w:val="1"/>
      <w:numFmt w:val="bullet"/>
      <w:lvlText w:val="o"/>
      <w:lvlJc w:val="left"/>
      <w:pPr>
        <w:tabs>
          <w:tab w:val="num" w:pos="360"/>
        </w:tabs>
        <w:ind w:left="360" w:hanging="360"/>
      </w:pPr>
      <w:rPr>
        <w:rFonts w:ascii="Courier New" w:hAnsi="Courier New" w:cs="Courier New"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4" w15:restartNumberingAfterBreak="0">
    <w:nsid w:val="5EB22737"/>
    <w:multiLevelType w:val="hybridMultilevel"/>
    <w:tmpl w:val="1B8AC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242691"/>
    <w:multiLevelType w:val="multilevel"/>
    <w:tmpl w:val="800CB144"/>
    <w:lvl w:ilvl="0">
      <w:start w:val="1"/>
      <w:numFmt w:val="decimal"/>
      <w:lvlText w:val="1.%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3EE6A82"/>
    <w:multiLevelType w:val="hybridMultilevel"/>
    <w:tmpl w:val="778CB29C"/>
    <w:lvl w:ilvl="0" w:tplc="08090001">
      <w:start w:val="1"/>
      <w:numFmt w:val="bullet"/>
      <w:lvlText w:val=""/>
      <w:lvlJc w:val="left"/>
      <w:pPr>
        <w:ind w:left="1305" w:hanging="360"/>
      </w:pPr>
      <w:rPr>
        <w:rFonts w:ascii="Symbol" w:hAnsi="Symbol"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37" w15:restartNumberingAfterBreak="0">
    <w:nsid w:val="66633850"/>
    <w:multiLevelType w:val="hybridMultilevel"/>
    <w:tmpl w:val="02E445CA"/>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681A001C"/>
    <w:multiLevelType w:val="hybridMultilevel"/>
    <w:tmpl w:val="07F24902"/>
    <w:lvl w:ilvl="0" w:tplc="08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9" w15:restartNumberingAfterBreak="0">
    <w:nsid w:val="6ED06D1C"/>
    <w:multiLevelType w:val="hybridMultilevel"/>
    <w:tmpl w:val="232EE932"/>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0" w15:restartNumberingAfterBreak="0">
    <w:nsid w:val="6EDC5041"/>
    <w:multiLevelType w:val="hybridMultilevel"/>
    <w:tmpl w:val="030E98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5E0003"/>
    <w:multiLevelType w:val="hybridMultilevel"/>
    <w:tmpl w:val="DCFAF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5E6002"/>
    <w:multiLevelType w:val="hybridMultilevel"/>
    <w:tmpl w:val="CD9A2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E53512"/>
    <w:multiLevelType w:val="multilevel"/>
    <w:tmpl w:val="3A0C3FAA"/>
    <w:lvl w:ilvl="0">
      <w:start w:val="1"/>
      <w:numFmt w:val="decimal"/>
      <w:lvlText w:val="%1."/>
      <w:lvlJc w:val="left"/>
      <w:pPr>
        <w:ind w:left="360" w:hanging="360"/>
      </w:pPr>
      <w:rPr>
        <w:rFonts w:ascii="Times New Roman" w:eastAsia="Calibri" w:hAnsi="Times New Roman" w:cs="Times New Roman"/>
        <w:color w:val="3D3A3C"/>
      </w:rPr>
    </w:lvl>
    <w:lvl w:ilvl="1">
      <w:start w:val="1"/>
      <w:numFmt w:val="decimal"/>
      <w:lvlText w:val="%1.%2."/>
      <w:lvlJc w:val="left"/>
      <w:pPr>
        <w:ind w:left="360" w:hanging="360"/>
      </w:pPr>
      <w:rPr>
        <w:rFonts w:hint="default"/>
        <w:color w:val="3D3A3C"/>
      </w:rPr>
    </w:lvl>
    <w:lvl w:ilvl="2">
      <w:start w:val="1"/>
      <w:numFmt w:val="decimal"/>
      <w:lvlText w:val="%1.%2.%3."/>
      <w:lvlJc w:val="left"/>
      <w:pPr>
        <w:ind w:left="720" w:hanging="720"/>
      </w:pPr>
      <w:rPr>
        <w:rFonts w:hint="default"/>
        <w:color w:val="3D3A3C"/>
      </w:rPr>
    </w:lvl>
    <w:lvl w:ilvl="3">
      <w:start w:val="1"/>
      <w:numFmt w:val="decimal"/>
      <w:lvlText w:val="%1.%2.%3.%4."/>
      <w:lvlJc w:val="left"/>
      <w:pPr>
        <w:ind w:left="720" w:hanging="720"/>
      </w:pPr>
      <w:rPr>
        <w:rFonts w:hint="default"/>
        <w:color w:val="3D3A3C"/>
      </w:rPr>
    </w:lvl>
    <w:lvl w:ilvl="4">
      <w:start w:val="1"/>
      <w:numFmt w:val="decimal"/>
      <w:lvlText w:val="%1.%2.%3.%4.%5."/>
      <w:lvlJc w:val="left"/>
      <w:pPr>
        <w:ind w:left="1080" w:hanging="1080"/>
      </w:pPr>
      <w:rPr>
        <w:rFonts w:hint="default"/>
        <w:color w:val="3D3A3C"/>
      </w:rPr>
    </w:lvl>
    <w:lvl w:ilvl="5">
      <w:start w:val="1"/>
      <w:numFmt w:val="decimal"/>
      <w:lvlText w:val="%1.%2.%3.%4.%5.%6."/>
      <w:lvlJc w:val="left"/>
      <w:pPr>
        <w:ind w:left="1080" w:hanging="1080"/>
      </w:pPr>
      <w:rPr>
        <w:rFonts w:hint="default"/>
        <w:color w:val="3D3A3C"/>
      </w:rPr>
    </w:lvl>
    <w:lvl w:ilvl="6">
      <w:start w:val="1"/>
      <w:numFmt w:val="decimal"/>
      <w:lvlText w:val="%1.%2.%3.%4.%5.%6.%7."/>
      <w:lvlJc w:val="left"/>
      <w:pPr>
        <w:ind w:left="1440" w:hanging="1440"/>
      </w:pPr>
      <w:rPr>
        <w:rFonts w:hint="default"/>
        <w:color w:val="3D3A3C"/>
      </w:rPr>
    </w:lvl>
    <w:lvl w:ilvl="7">
      <w:start w:val="1"/>
      <w:numFmt w:val="decimal"/>
      <w:lvlText w:val="%1.%2.%3.%4.%5.%6.%7.%8."/>
      <w:lvlJc w:val="left"/>
      <w:pPr>
        <w:ind w:left="1440" w:hanging="1440"/>
      </w:pPr>
      <w:rPr>
        <w:rFonts w:hint="default"/>
        <w:color w:val="3D3A3C"/>
      </w:rPr>
    </w:lvl>
    <w:lvl w:ilvl="8">
      <w:start w:val="1"/>
      <w:numFmt w:val="decimal"/>
      <w:lvlText w:val="%1.%2.%3.%4.%5.%6.%7.%8.%9."/>
      <w:lvlJc w:val="left"/>
      <w:pPr>
        <w:ind w:left="1800" w:hanging="1800"/>
      </w:pPr>
      <w:rPr>
        <w:rFonts w:hint="default"/>
        <w:color w:val="3D3A3C"/>
      </w:rPr>
    </w:lvl>
  </w:abstractNum>
  <w:abstractNum w:abstractNumId="44" w15:restartNumberingAfterBreak="0">
    <w:nsid w:val="78855688"/>
    <w:multiLevelType w:val="hybridMultilevel"/>
    <w:tmpl w:val="DAF8F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A12603F"/>
    <w:multiLevelType w:val="hybridMultilevel"/>
    <w:tmpl w:val="25520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4B312D"/>
    <w:multiLevelType w:val="hybridMultilevel"/>
    <w:tmpl w:val="6ED8C0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D0B6267"/>
    <w:multiLevelType w:val="multilevel"/>
    <w:tmpl w:val="BAD4D2F4"/>
    <w:lvl w:ilvl="0">
      <w:start w:val="1"/>
      <w:numFmt w:val="decimal"/>
      <w:lvlText w:val="4.%1"/>
      <w:lvlJc w:val="left"/>
      <w:pPr>
        <w:tabs>
          <w:tab w:val="num" w:pos="360"/>
        </w:tabs>
        <w:ind w:left="360" w:hanging="360"/>
      </w:pPr>
      <w:rPr>
        <w:rFont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F07057F"/>
    <w:multiLevelType w:val="hybridMultilevel"/>
    <w:tmpl w:val="0666C29A"/>
    <w:lvl w:ilvl="0" w:tplc="8760E730">
      <w:numFmt w:val="bullet"/>
      <w:lvlText w:val="·"/>
      <w:lvlJc w:val="left"/>
      <w:pPr>
        <w:ind w:left="360" w:hanging="360"/>
      </w:pPr>
      <w:rPr>
        <w:rFonts w:ascii="Calibri" w:eastAsiaTheme="minorEastAsia"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35"/>
  </w:num>
  <w:num w:numId="4">
    <w:abstractNumId w:val="14"/>
  </w:num>
  <w:num w:numId="5">
    <w:abstractNumId w:val="24"/>
  </w:num>
  <w:num w:numId="6">
    <w:abstractNumId w:val="47"/>
  </w:num>
  <w:num w:numId="7">
    <w:abstractNumId w:val="40"/>
  </w:num>
  <w:num w:numId="8">
    <w:abstractNumId w:val="27"/>
  </w:num>
  <w:num w:numId="9">
    <w:abstractNumId w:val="44"/>
  </w:num>
  <w:num w:numId="10">
    <w:abstractNumId w:val="2"/>
  </w:num>
  <w:num w:numId="11">
    <w:abstractNumId w:val="7"/>
  </w:num>
  <w:num w:numId="12">
    <w:abstractNumId w:val="36"/>
  </w:num>
  <w:num w:numId="13">
    <w:abstractNumId w:val="26"/>
  </w:num>
  <w:num w:numId="14">
    <w:abstractNumId w:val="4"/>
  </w:num>
  <w:num w:numId="15">
    <w:abstractNumId w:val="0"/>
  </w:num>
  <w:num w:numId="16">
    <w:abstractNumId w:val="1"/>
  </w:num>
  <w:num w:numId="17">
    <w:abstractNumId w:val="20"/>
  </w:num>
  <w:num w:numId="18">
    <w:abstractNumId w:val="22"/>
  </w:num>
  <w:num w:numId="19">
    <w:abstractNumId w:val="19"/>
  </w:num>
  <w:num w:numId="20">
    <w:abstractNumId w:val="6"/>
  </w:num>
  <w:num w:numId="21">
    <w:abstractNumId w:val="21"/>
  </w:num>
  <w:num w:numId="22">
    <w:abstractNumId w:val="43"/>
  </w:num>
  <w:num w:numId="23">
    <w:abstractNumId w:val="45"/>
  </w:num>
  <w:num w:numId="24">
    <w:abstractNumId w:val="15"/>
  </w:num>
  <w:num w:numId="25">
    <w:abstractNumId w:val="5"/>
  </w:num>
  <w:num w:numId="26">
    <w:abstractNumId w:val="38"/>
  </w:num>
  <w:num w:numId="27">
    <w:abstractNumId w:val="3"/>
  </w:num>
  <w:num w:numId="28">
    <w:abstractNumId w:val="11"/>
  </w:num>
  <w:num w:numId="29">
    <w:abstractNumId w:val="32"/>
  </w:num>
  <w:num w:numId="30">
    <w:abstractNumId w:val="42"/>
  </w:num>
  <w:num w:numId="31">
    <w:abstractNumId w:val="8"/>
  </w:num>
  <w:num w:numId="32">
    <w:abstractNumId w:val="9"/>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13"/>
  </w:num>
  <w:num w:numId="3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0"/>
  </w:num>
  <w:num w:numId="39">
    <w:abstractNumId w:val="48"/>
  </w:num>
  <w:num w:numId="40">
    <w:abstractNumId w:val="28"/>
  </w:num>
  <w:num w:numId="41">
    <w:abstractNumId w:val="30"/>
  </w:num>
  <w:num w:numId="42">
    <w:abstractNumId w:val="16"/>
  </w:num>
  <w:num w:numId="43">
    <w:abstractNumId w:val="41"/>
  </w:num>
  <w:num w:numId="44">
    <w:abstractNumId w:val="46"/>
  </w:num>
  <w:num w:numId="45">
    <w:abstractNumId w:val="31"/>
  </w:num>
  <w:num w:numId="46">
    <w:abstractNumId w:val="17"/>
  </w:num>
  <w:num w:numId="47">
    <w:abstractNumId w:val="12"/>
  </w:num>
  <w:num w:numId="48">
    <w:abstractNumId w:val="18"/>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6B"/>
    <w:rsid w:val="00002A33"/>
    <w:rsid w:val="00014451"/>
    <w:rsid w:val="00016A8A"/>
    <w:rsid w:val="0002376A"/>
    <w:rsid w:val="00032A4C"/>
    <w:rsid w:val="00051E78"/>
    <w:rsid w:val="00054F4C"/>
    <w:rsid w:val="00063099"/>
    <w:rsid w:val="00073462"/>
    <w:rsid w:val="00073907"/>
    <w:rsid w:val="0007742F"/>
    <w:rsid w:val="0009164B"/>
    <w:rsid w:val="000928CF"/>
    <w:rsid w:val="000955C0"/>
    <w:rsid w:val="000A0EC4"/>
    <w:rsid w:val="000A15A9"/>
    <w:rsid w:val="000B7E77"/>
    <w:rsid w:val="000C5BEC"/>
    <w:rsid w:val="000D4FDE"/>
    <w:rsid w:val="000F7580"/>
    <w:rsid w:val="00115728"/>
    <w:rsid w:val="00116F52"/>
    <w:rsid w:val="00122E14"/>
    <w:rsid w:val="00133624"/>
    <w:rsid w:val="001426CF"/>
    <w:rsid w:val="00185134"/>
    <w:rsid w:val="0019011D"/>
    <w:rsid w:val="001B0C7C"/>
    <w:rsid w:val="001B4318"/>
    <w:rsid w:val="001C4FA7"/>
    <w:rsid w:val="001D7762"/>
    <w:rsid w:val="001E3FF6"/>
    <w:rsid w:val="00204058"/>
    <w:rsid w:val="002079B7"/>
    <w:rsid w:val="00230A82"/>
    <w:rsid w:val="00273BF5"/>
    <w:rsid w:val="00275686"/>
    <w:rsid w:val="00276FB8"/>
    <w:rsid w:val="002816B5"/>
    <w:rsid w:val="002842D8"/>
    <w:rsid w:val="0028640D"/>
    <w:rsid w:val="002A6EC5"/>
    <w:rsid w:val="002C6024"/>
    <w:rsid w:val="002D3F0F"/>
    <w:rsid w:val="002F6DC9"/>
    <w:rsid w:val="002F7C35"/>
    <w:rsid w:val="00301D5B"/>
    <w:rsid w:val="00302E12"/>
    <w:rsid w:val="00306276"/>
    <w:rsid w:val="0031383E"/>
    <w:rsid w:val="0032211D"/>
    <w:rsid w:val="003241B6"/>
    <w:rsid w:val="00331B50"/>
    <w:rsid w:val="00332A4C"/>
    <w:rsid w:val="003350D7"/>
    <w:rsid w:val="00335DC8"/>
    <w:rsid w:val="0033734A"/>
    <w:rsid w:val="0034042A"/>
    <w:rsid w:val="003549BD"/>
    <w:rsid w:val="003725D0"/>
    <w:rsid w:val="0039586A"/>
    <w:rsid w:val="00397EB4"/>
    <w:rsid w:val="003A622B"/>
    <w:rsid w:val="003A75AD"/>
    <w:rsid w:val="003B4FC5"/>
    <w:rsid w:val="003D5D5C"/>
    <w:rsid w:val="003E1207"/>
    <w:rsid w:val="003E32C6"/>
    <w:rsid w:val="003E5F7A"/>
    <w:rsid w:val="003F3E4B"/>
    <w:rsid w:val="0040669C"/>
    <w:rsid w:val="0042406C"/>
    <w:rsid w:val="0042696F"/>
    <w:rsid w:val="00431E33"/>
    <w:rsid w:val="00437DB0"/>
    <w:rsid w:val="0046638A"/>
    <w:rsid w:val="004731D2"/>
    <w:rsid w:val="00481E60"/>
    <w:rsid w:val="00484F73"/>
    <w:rsid w:val="00486352"/>
    <w:rsid w:val="00494E1F"/>
    <w:rsid w:val="00494FE8"/>
    <w:rsid w:val="004C32E7"/>
    <w:rsid w:val="004D42C8"/>
    <w:rsid w:val="004F4921"/>
    <w:rsid w:val="00507B81"/>
    <w:rsid w:val="0052094C"/>
    <w:rsid w:val="00543D94"/>
    <w:rsid w:val="00546224"/>
    <w:rsid w:val="00553CC3"/>
    <w:rsid w:val="00562B60"/>
    <w:rsid w:val="005702BF"/>
    <w:rsid w:val="00571F44"/>
    <w:rsid w:val="00584019"/>
    <w:rsid w:val="00586132"/>
    <w:rsid w:val="005A2066"/>
    <w:rsid w:val="005B1303"/>
    <w:rsid w:val="005B6601"/>
    <w:rsid w:val="005C67A2"/>
    <w:rsid w:val="005D065E"/>
    <w:rsid w:val="005E1654"/>
    <w:rsid w:val="005E5CD7"/>
    <w:rsid w:val="005F03E0"/>
    <w:rsid w:val="005F0F94"/>
    <w:rsid w:val="005F70CF"/>
    <w:rsid w:val="00613233"/>
    <w:rsid w:val="006258E5"/>
    <w:rsid w:val="00695432"/>
    <w:rsid w:val="006B4B74"/>
    <w:rsid w:val="006E09CB"/>
    <w:rsid w:val="006F1C4C"/>
    <w:rsid w:val="006F3333"/>
    <w:rsid w:val="00700A7F"/>
    <w:rsid w:val="007146D3"/>
    <w:rsid w:val="007174C6"/>
    <w:rsid w:val="007240E0"/>
    <w:rsid w:val="007312D7"/>
    <w:rsid w:val="0074189C"/>
    <w:rsid w:val="00746DD0"/>
    <w:rsid w:val="007517E9"/>
    <w:rsid w:val="0075204E"/>
    <w:rsid w:val="00754233"/>
    <w:rsid w:val="007601C9"/>
    <w:rsid w:val="00760A92"/>
    <w:rsid w:val="00763047"/>
    <w:rsid w:val="00767EB2"/>
    <w:rsid w:val="007775BC"/>
    <w:rsid w:val="00782053"/>
    <w:rsid w:val="00797074"/>
    <w:rsid w:val="007A2C36"/>
    <w:rsid w:val="007B4811"/>
    <w:rsid w:val="007D353C"/>
    <w:rsid w:val="007D6356"/>
    <w:rsid w:val="007D6FC9"/>
    <w:rsid w:val="007E34D9"/>
    <w:rsid w:val="007E5D91"/>
    <w:rsid w:val="007F3942"/>
    <w:rsid w:val="007F5285"/>
    <w:rsid w:val="007F7512"/>
    <w:rsid w:val="00800359"/>
    <w:rsid w:val="008151C9"/>
    <w:rsid w:val="00821C59"/>
    <w:rsid w:val="0084354A"/>
    <w:rsid w:val="00846D73"/>
    <w:rsid w:val="00847F02"/>
    <w:rsid w:val="00851110"/>
    <w:rsid w:val="00875F66"/>
    <w:rsid w:val="00895D3B"/>
    <w:rsid w:val="00896E84"/>
    <w:rsid w:val="008B1F43"/>
    <w:rsid w:val="008B5F8F"/>
    <w:rsid w:val="008C1B9B"/>
    <w:rsid w:val="008C1C36"/>
    <w:rsid w:val="008D0D6D"/>
    <w:rsid w:val="008D4F22"/>
    <w:rsid w:val="008E45AD"/>
    <w:rsid w:val="008F0EC2"/>
    <w:rsid w:val="00920593"/>
    <w:rsid w:val="0092782F"/>
    <w:rsid w:val="009308E7"/>
    <w:rsid w:val="00932CAA"/>
    <w:rsid w:val="00940C6F"/>
    <w:rsid w:val="00956E53"/>
    <w:rsid w:val="00957322"/>
    <w:rsid w:val="00960BB7"/>
    <w:rsid w:val="00997EF7"/>
    <w:rsid w:val="009B073B"/>
    <w:rsid w:val="009C7572"/>
    <w:rsid w:val="009D47D1"/>
    <w:rsid w:val="009E16F0"/>
    <w:rsid w:val="009E65C8"/>
    <w:rsid w:val="00A24122"/>
    <w:rsid w:val="00A26DEF"/>
    <w:rsid w:val="00A3281D"/>
    <w:rsid w:val="00A41F3A"/>
    <w:rsid w:val="00A427D4"/>
    <w:rsid w:val="00A85D35"/>
    <w:rsid w:val="00A87A5D"/>
    <w:rsid w:val="00AA3BED"/>
    <w:rsid w:val="00AA6191"/>
    <w:rsid w:val="00AB14D4"/>
    <w:rsid w:val="00AC1EC3"/>
    <w:rsid w:val="00AE26D5"/>
    <w:rsid w:val="00B02E7E"/>
    <w:rsid w:val="00B03CDB"/>
    <w:rsid w:val="00B06266"/>
    <w:rsid w:val="00B11E4F"/>
    <w:rsid w:val="00B15BA9"/>
    <w:rsid w:val="00B17DC8"/>
    <w:rsid w:val="00B41B3A"/>
    <w:rsid w:val="00B44585"/>
    <w:rsid w:val="00B45A75"/>
    <w:rsid w:val="00B565D4"/>
    <w:rsid w:val="00B6116B"/>
    <w:rsid w:val="00B629F9"/>
    <w:rsid w:val="00B642C7"/>
    <w:rsid w:val="00B675A3"/>
    <w:rsid w:val="00B76DD8"/>
    <w:rsid w:val="00B95967"/>
    <w:rsid w:val="00BA08D6"/>
    <w:rsid w:val="00BA11A7"/>
    <w:rsid w:val="00BB2280"/>
    <w:rsid w:val="00BC1CF4"/>
    <w:rsid w:val="00C44623"/>
    <w:rsid w:val="00C6251C"/>
    <w:rsid w:val="00C67AA7"/>
    <w:rsid w:val="00C67E68"/>
    <w:rsid w:val="00C746FD"/>
    <w:rsid w:val="00C757A5"/>
    <w:rsid w:val="00C76BEA"/>
    <w:rsid w:val="00C83FF0"/>
    <w:rsid w:val="00C921D1"/>
    <w:rsid w:val="00CD08C7"/>
    <w:rsid w:val="00CD2A84"/>
    <w:rsid w:val="00CD3559"/>
    <w:rsid w:val="00CD7F70"/>
    <w:rsid w:val="00CE2562"/>
    <w:rsid w:val="00CE2B4B"/>
    <w:rsid w:val="00CF13B6"/>
    <w:rsid w:val="00CF7F4C"/>
    <w:rsid w:val="00D07D18"/>
    <w:rsid w:val="00D1408A"/>
    <w:rsid w:val="00D16AA9"/>
    <w:rsid w:val="00D17DFC"/>
    <w:rsid w:val="00D26898"/>
    <w:rsid w:val="00D44197"/>
    <w:rsid w:val="00D56D5D"/>
    <w:rsid w:val="00D73B82"/>
    <w:rsid w:val="00D745DD"/>
    <w:rsid w:val="00D919C1"/>
    <w:rsid w:val="00DC4122"/>
    <w:rsid w:val="00DF4760"/>
    <w:rsid w:val="00E00282"/>
    <w:rsid w:val="00E06D49"/>
    <w:rsid w:val="00E10F56"/>
    <w:rsid w:val="00E4165B"/>
    <w:rsid w:val="00E42443"/>
    <w:rsid w:val="00E62FB2"/>
    <w:rsid w:val="00E708A4"/>
    <w:rsid w:val="00E71089"/>
    <w:rsid w:val="00E76685"/>
    <w:rsid w:val="00E84893"/>
    <w:rsid w:val="00EA5C2E"/>
    <w:rsid w:val="00EB20B4"/>
    <w:rsid w:val="00ED0540"/>
    <w:rsid w:val="00ED0BEC"/>
    <w:rsid w:val="00ED6CE1"/>
    <w:rsid w:val="00EE30FB"/>
    <w:rsid w:val="00EE7280"/>
    <w:rsid w:val="00F32517"/>
    <w:rsid w:val="00F45F22"/>
    <w:rsid w:val="00F622B1"/>
    <w:rsid w:val="00F754C0"/>
    <w:rsid w:val="00F80097"/>
    <w:rsid w:val="00F876ED"/>
    <w:rsid w:val="00F90A71"/>
    <w:rsid w:val="00FA0A9F"/>
    <w:rsid w:val="00FA6C8E"/>
    <w:rsid w:val="00FE0470"/>
    <w:rsid w:val="00FF174F"/>
    <w:rsid w:val="00FF6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B84D3B"/>
  <w14:defaultImageDpi w14:val="300"/>
  <w15:docId w15:val="{908F6DDD-74F0-4DB2-A5AA-0996E4E4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2B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47F0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47F0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847F0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5E1654"/>
    <w:pPr>
      <w:keepNext/>
      <w:jc w:val="center"/>
      <w:outlineLvl w:val="5"/>
    </w:pPr>
    <w:rPr>
      <w:rFonts w:ascii="Trebuchet MS" w:eastAsia="Times New Roman" w:hAnsi="Trebuchet MS"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6116B"/>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Strong">
    <w:name w:val="Strong"/>
    <w:basedOn w:val="DefaultParagraphFont"/>
    <w:uiPriority w:val="99"/>
    <w:qFormat/>
    <w:rsid w:val="002816B5"/>
    <w:rPr>
      <w:b/>
      <w:bCs/>
      <w:w w:val="100"/>
    </w:rPr>
  </w:style>
  <w:style w:type="paragraph" w:styleId="BalloonText">
    <w:name w:val="Balloon Text"/>
    <w:basedOn w:val="Normal"/>
    <w:link w:val="BalloonTextChar"/>
    <w:uiPriority w:val="99"/>
    <w:semiHidden/>
    <w:unhideWhenUsed/>
    <w:rsid w:val="002816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16B5"/>
    <w:rPr>
      <w:rFonts w:ascii="Lucida Grande" w:hAnsi="Lucida Grande" w:cs="Lucida Grande"/>
      <w:sz w:val="18"/>
      <w:szCs w:val="18"/>
    </w:rPr>
  </w:style>
  <w:style w:type="character" w:styleId="Hyperlink">
    <w:name w:val="Hyperlink"/>
    <w:rsid w:val="00E76685"/>
    <w:rPr>
      <w:color w:val="0000FF"/>
      <w:u w:val="single"/>
    </w:rPr>
  </w:style>
  <w:style w:type="paragraph" w:styleId="BodyText2">
    <w:name w:val="Body Text 2"/>
    <w:basedOn w:val="Normal"/>
    <w:link w:val="BodyText2Char"/>
    <w:rsid w:val="007A2C36"/>
    <w:pPr>
      <w:tabs>
        <w:tab w:val="left" w:pos="2448"/>
        <w:tab w:val="left" w:pos="6768"/>
      </w:tabs>
      <w:jc w:val="both"/>
    </w:pPr>
    <w:rPr>
      <w:rFonts w:ascii="Arial" w:eastAsia="Times New Roman" w:hAnsi="Arial" w:cs="Times New Roman"/>
      <w:sz w:val="20"/>
      <w:szCs w:val="20"/>
      <w:lang w:val="en-GB"/>
    </w:rPr>
  </w:style>
  <w:style w:type="character" w:customStyle="1" w:styleId="BodyText2Char">
    <w:name w:val="Body Text 2 Char"/>
    <w:basedOn w:val="DefaultParagraphFont"/>
    <w:link w:val="BodyText2"/>
    <w:rsid w:val="007A2C36"/>
    <w:rPr>
      <w:rFonts w:ascii="Arial" w:eastAsia="Times New Roman" w:hAnsi="Arial" w:cs="Times New Roman"/>
      <w:sz w:val="20"/>
      <w:szCs w:val="20"/>
      <w:lang w:val="en-GB"/>
    </w:rPr>
  </w:style>
  <w:style w:type="paragraph" w:styleId="BodyText3">
    <w:name w:val="Body Text 3"/>
    <w:basedOn w:val="Normal"/>
    <w:link w:val="BodyText3Char"/>
    <w:rsid w:val="007A2C36"/>
    <w:pPr>
      <w:tabs>
        <w:tab w:val="left" w:pos="2016"/>
        <w:tab w:val="left" w:pos="3024"/>
        <w:tab w:val="left" w:pos="7344"/>
      </w:tabs>
      <w:spacing w:line="240" w:lineRule="atLeast"/>
      <w:jc w:val="both"/>
    </w:pPr>
    <w:rPr>
      <w:rFonts w:ascii="Arial" w:eastAsia="Times New Roman" w:hAnsi="Arial" w:cs="Times New Roman"/>
      <w:i/>
      <w:sz w:val="16"/>
      <w:szCs w:val="20"/>
      <w:lang w:val="en-GB"/>
    </w:rPr>
  </w:style>
  <w:style w:type="character" w:customStyle="1" w:styleId="BodyText3Char">
    <w:name w:val="Body Text 3 Char"/>
    <w:basedOn w:val="DefaultParagraphFont"/>
    <w:link w:val="BodyText3"/>
    <w:rsid w:val="007A2C36"/>
    <w:rPr>
      <w:rFonts w:ascii="Arial" w:eastAsia="Times New Roman" w:hAnsi="Arial" w:cs="Times New Roman"/>
      <w:i/>
      <w:sz w:val="16"/>
      <w:szCs w:val="20"/>
      <w:lang w:val="en-GB"/>
    </w:rPr>
  </w:style>
  <w:style w:type="paragraph" w:styleId="BodyText">
    <w:name w:val="Body Text"/>
    <w:basedOn w:val="Normal"/>
    <w:link w:val="BodyTextChar"/>
    <w:uiPriority w:val="99"/>
    <w:unhideWhenUsed/>
    <w:rsid w:val="005E1654"/>
    <w:pPr>
      <w:spacing w:after="120"/>
    </w:pPr>
  </w:style>
  <w:style w:type="character" w:customStyle="1" w:styleId="BodyTextChar">
    <w:name w:val="Body Text Char"/>
    <w:basedOn w:val="DefaultParagraphFont"/>
    <w:link w:val="BodyText"/>
    <w:uiPriority w:val="99"/>
    <w:rsid w:val="005E1654"/>
  </w:style>
  <w:style w:type="character" w:customStyle="1" w:styleId="Heading6Char">
    <w:name w:val="Heading 6 Char"/>
    <w:basedOn w:val="DefaultParagraphFont"/>
    <w:link w:val="Heading6"/>
    <w:rsid w:val="005E1654"/>
    <w:rPr>
      <w:rFonts w:ascii="Trebuchet MS" w:eastAsia="Times New Roman" w:hAnsi="Trebuchet MS" w:cs="Times New Roman"/>
      <w:b/>
      <w:szCs w:val="20"/>
      <w:lang w:val="en-GB"/>
    </w:rPr>
  </w:style>
  <w:style w:type="paragraph" w:styleId="NoSpacing">
    <w:name w:val="No Spacing"/>
    <w:uiPriority w:val="1"/>
    <w:qFormat/>
    <w:rsid w:val="005E1654"/>
  </w:style>
  <w:style w:type="paragraph" w:styleId="ListParagraph">
    <w:name w:val="List Paragraph"/>
    <w:basedOn w:val="Normal"/>
    <w:uiPriority w:val="34"/>
    <w:qFormat/>
    <w:rsid w:val="00957322"/>
    <w:pPr>
      <w:ind w:left="720"/>
      <w:contextualSpacing/>
    </w:pPr>
  </w:style>
  <w:style w:type="character" w:customStyle="1" w:styleId="Heading1Char">
    <w:name w:val="Heading 1 Char"/>
    <w:basedOn w:val="DefaultParagraphFont"/>
    <w:link w:val="Heading1"/>
    <w:uiPriority w:val="9"/>
    <w:rsid w:val="00CE2B4B"/>
    <w:rPr>
      <w:rFonts w:asciiTheme="majorHAnsi" w:eastAsiaTheme="majorEastAsia" w:hAnsiTheme="majorHAnsi" w:cstheme="majorBidi"/>
      <w:color w:val="365F91" w:themeColor="accent1" w:themeShade="BF"/>
      <w:sz w:val="32"/>
      <w:szCs w:val="32"/>
    </w:rPr>
  </w:style>
  <w:style w:type="paragraph" w:styleId="Title">
    <w:name w:val="Title"/>
    <w:basedOn w:val="Normal"/>
    <w:link w:val="TitleChar"/>
    <w:qFormat/>
    <w:rsid w:val="00CE2B4B"/>
    <w:pPr>
      <w:jc w:val="center"/>
    </w:pPr>
    <w:rPr>
      <w:rFonts w:ascii="Times New Roman" w:eastAsia="Times New Roman" w:hAnsi="Times New Roman" w:cs="Times New Roman"/>
      <w:sz w:val="28"/>
      <w:szCs w:val="20"/>
      <w:lang w:val="en-GB"/>
    </w:rPr>
  </w:style>
  <w:style w:type="character" w:customStyle="1" w:styleId="TitleChar">
    <w:name w:val="Title Char"/>
    <w:basedOn w:val="DefaultParagraphFont"/>
    <w:link w:val="Title"/>
    <w:rsid w:val="00CE2B4B"/>
    <w:rPr>
      <w:rFonts w:ascii="Times New Roman" w:eastAsia="Times New Roman" w:hAnsi="Times New Roman" w:cs="Times New Roman"/>
      <w:sz w:val="28"/>
      <w:szCs w:val="20"/>
      <w:lang w:val="en-GB"/>
    </w:rPr>
  </w:style>
  <w:style w:type="character" w:customStyle="1" w:styleId="Heading2Char">
    <w:name w:val="Heading 2 Char"/>
    <w:basedOn w:val="DefaultParagraphFont"/>
    <w:link w:val="Heading2"/>
    <w:uiPriority w:val="9"/>
    <w:semiHidden/>
    <w:rsid w:val="00847F0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47F0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847F02"/>
    <w:rPr>
      <w:rFonts w:asciiTheme="majorHAnsi" w:eastAsiaTheme="majorEastAsia" w:hAnsiTheme="majorHAnsi" w:cstheme="majorBidi"/>
      <w:i/>
      <w:iCs/>
      <w:color w:val="365F91" w:themeColor="accent1" w:themeShade="BF"/>
    </w:rPr>
  </w:style>
  <w:style w:type="paragraph" w:customStyle="1" w:styleId="Style">
    <w:name w:val="Style"/>
    <w:rsid w:val="009B073B"/>
    <w:pPr>
      <w:widowControl w:val="0"/>
      <w:autoSpaceDE w:val="0"/>
      <w:autoSpaceDN w:val="0"/>
      <w:adjustRightInd w:val="0"/>
    </w:pPr>
    <w:rPr>
      <w:rFonts w:ascii="Arial" w:eastAsia="Times New Roman" w:hAnsi="Arial" w:cs="Arial"/>
      <w:lang w:val="en-GB" w:eastAsia="en-GB"/>
    </w:rPr>
  </w:style>
  <w:style w:type="paragraph" w:styleId="NormalWeb">
    <w:name w:val="Normal (Web)"/>
    <w:basedOn w:val="Normal"/>
    <w:uiPriority w:val="99"/>
    <w:unhideWhenUsed/>
    <w:rsid w:val="00EA5C2E"/>
    <w:pPr>
      <w:spacing w:before="100" w:beforeAutospacing="1" w:after="100" w:afterAutospacing="1"/>
    </w:pPr>
    <w:rPr>
      <w:rFonts w:ascii="Times" w:eastAsia="Times New Roman" w:hAnsi="Times" w:cs="Times New Roman"/>
      <w:sz w:val="20"/>
      <w:szCs w:val="20"/>
      <w:lang w:val="en-GB"/>
    </w:rPr>
  </w:style>
  <w:style w:type="table" w:styleId="TableGrid">
    <w:name w:val="Table Grid"/>
    <w:basedOn w:val="TableNormal"/>
    <w:uiPriority w:val="99"/>
    <w:rsid w:val="00C757A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FF174F"/>
    <w:pPr>
      <w:spacing w:before="100" w:beforeAutospacing="1" w:after="100" w:afterAutospacing="1"/>
    </w:pPr>
    <w:rPr>
      <w:rFonts w:ascii="Times New Roman" w:eastAsia="Times New Roman" w:hAnsi="Times New Roman" w:cs="Times New Roman"/>
      <w:lang w:val="en-GB" w:eastAsia="en-GB"/>
    </w:rPr>
  </w:style>
  <w:style w:type="character" w:customStyle="1" w:styleId="normalchar">
    <w:name w:val="normal__char"/>
    <w:basedOn w:val="DefaultParagraphFont"/>
    <w:rsid w:val="00FF174F"/>
  </w:style>
  <w:style w:type="paragraph" w:customStyle="1" w:styleId="body0020text">
    <w:name w:val="body_0020text"/>
    <w:basedOn w:val="Normal"/>
    <w:rsid w:val="00FF174F"/>
    <w:pPr>
      <w:spacing w:before="100" w:beforeAutospacing="1" w:after="100" w:afterAutospacing="1"/>
    </w:pPr>
    <w:rPr>
      <w:rFonts w:ascii="Times New Roman" w:eastAsia="Times New Roman" w:hAnsi="Times New Roman" w:cs="Times New Roman"/>
      <w:lang w:val="en-GB" w:eastAsia="en-GB"/>
    </w:rPr>
  </w:style>
  <w:style w:type="character" w:customStyle="1" w:styleId="body0020textchar">
    <w:name w:val="body_0020text__char"/>
    <w:basedOn w:val="DefaultParagraphFont"/>
    <w:rsid w:val="00FF174F"/>
  </w:style>
  <w:style w:type="paragraph" w:customStyle="1" w:styleId="normal00200028web0029">
    <w:name w:val="normal_0020_0028web_0029"/>
    <w:basedOn w:val="Normal"/>
    <w:rsid w:val="00FF174F"/>
    <w:pPr>
      <w:spacing w:before="100" w:beforeAutospacing="1" w:after="100" w:afterAutospacing="1"/>
    </w:pPr>
    <w:rPr>
      <w:rFonts w:ascii="Times New Roman" w:eastAsia="Times New Roman" w:hAnsi="Times New Roman" w:cs="Times New Roman"/>
      <w:lang w:val="en-GB" w:eastAsia="en-GB"/>
    </w:rPr>
  </w:style>
  <w:style w:type="character" w:customStyle="1" w:styleId="normal00200028web0029char">
    <w:name w:val="normal_0020_0028web_0029__char"/>
    <w:basedOn w:val="DefaultParagraphFont"/>
    <w:rsid w:val="00FF174F"/>
  </w:style>
  <w:style w:type="character" w:customStyle="1" w:styleId="hyperlinkchar">
    <w:name w:val="hyperlink__char"/>
    <w:basedOn w:val="DefaultParagraphFont"/>
    <w:rsid w:val="00FF174F"/>
  </w:style>
  <w:style w:type="paragraph" w:styleId="IntenseQuote">
    <w:name w:val="Intense Quote"/>
    <w:basedOn w:val="Normal"/>
    <w:next w:val="Normal"/>
    <w:link w:val="IntenseQuoteChar"/>
    <w:uiPriority w:val="30"/>
    <w:qFormat/>
    <w:rsid w:val="00800359"/>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800359"/>
    <w:rPr>
      <w:i/>
      <w:iCs/>
      <w:color w:val="000000" w:themeColor="text1"/>
    </w:rPr>
  </w:style>
  <w:style w:type="paragraph" w:customStyle="1" w:styleId="xmsonospacing">
    <w:name w:val="x_msonospacing"/>
    <w:basedOn w:val="Normal"/>
    <w:rsid w:val="001C4FA7"/>
    <w:pPr>
      <w:spacing w:before="100" w:beforeAutospacing="1" w:after="100" w:afterAutospacing="1"/>
    </w:pPr>
    <w:rPr>
      <w:rFonts w:ascii="Times New Roman" w:eastAsia="Times New Roman" w:hAnsi="Times New Roman" w:cs="Times New Roman"/>
      <w:lang w:val="en-GB" w:eastAsia="en-GB"/>
    </w:rPr>
  </w:style>
  <w:style w:type="paragraph" w:customStyle="1" w:styleId="xmsonormal">
    <w:name w:val="x_msonormal"/>
    <w:basedOn w:val="Normal"/>
    <w:rsid w:val="001C4FA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406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rgegreens.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r@georgegreens.com" TargetMode="External"/><Relationship Id="rId4" Type="http://schemas.openxmlformats.org/officeDocument/2006/relationships/settings" Target="settings.xml"/><Relationship Id="rId9" Type="http://schemas.openxmlformats.org/officeDocument/2006/relationships/hyperlink" Target="mailto:department-hr@georgegree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13549-36F4-4F19-A4E0-B1D910C9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4638</Words>
  <Characters>26443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ggs</Company>
  <LinksUpToDate>false</LinksUpToDate>
  <CharactersWithSpaces>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Jolly, Jill</dc:creator>
  <cp:keywords/>
  <dc:description/>
  <cp:lastModifiedBy>Olubode Olatokunbo Olatunji</cp:lastModifiedBy>
  <cp:revision>2</cp:revision>
  <cp:lastPrinted>2022-10-03T09:25:00Z</cp:lastPrinted>
  <dcterms:created xsi:type="dcterms:W3CDTF">2023-02-24T14:01:00Z</dcterms:created>
  <dcterms:modified xsi:type="dcterms:W3CDTF">2023-02-24T14:01:00Z</dcterms:modified>
</cp:coreProperties>
</file>