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84377" w:rsidRDefault="00EE5294">
      <w:pPr>
        <w:spacing w:line="240" w:lineRule="auto"/>
        <w:jc w:val="center"/>
        <w:rPr>
          <w:rFonts w:ascii="Times New Roman" w:eastAsia="Times New Roman" w:hAnsi="Times New Roman" w:cs="Times New Roman"/>
          <w:sz w:val="24"/>
          <w:szCs w:val="24"/>
        </w:rPr>
      </w:pPr>
      <w:r>
        <w:rPr>
          <w:b/>
          <w:color w:val="000000"/>
          <w:sz w:val="24"/>
          <w:szCs w:val="24"/>
          <w:u w:val="single"/>
        </w:rPr>
        <w:t>Citizens School</w:t>
      </w:r>
    </w:p>
    <w:p w14:paraId="00000002" w14:textId="77777777" w:rsidR="00484377" w:rsidRDefault="00EE5294">
      <w:pPr>
        <w:spacing w:line="240" w:lineRule="auto"/>
        <w:jc w:val="center"/>
        <w:rPr>
          <w:b/>
          <w:color w:val="222222"/>
          <w:sz w:val="24"/>
          <w:szCs w:val="24"/>
        </w:rPr>
      </w:pPr>
      <w:r>
        <w:rPr>
          <w:b/>
          <w:color w:val="000000"/>
          <w:sz w:val="24"/>
          <w:szCs w:val="24"/>
          <w:u w:val="single"/>
        </w:rPr>
        <w:t>Learning Support Assistant (LSA)</w:t>
      </w:r>
    </w:p>
    <w:p w14:paraId="00000003" w14:textId="2928ED45" w:rsidR="00484377" w:rsidRDefault="00EE5294">
      <w:pPr>
        <w:shd w:val="clear" w:color="auto" w:fill="FFFFFF"/>
        <w:spacing w:line="240" w:lineRule="auto"/>
        <w:jc w:val="both"/>
        <w:rPr>
          <w:color w:val="000000"/>
        </w:rPr>
      </w:pPr>
      <w:r>
        <w:t>S</w:t>
      </w:r>
      <w:r>
        <w:rPr>
          <w:color w:val="000000"/>
        </w:rPr>
        <w:t>uccessful candidate</w:t>
      </w:r>
      <w:r>
        <w:t>s will</w:t>
      </w:r>
      <w:r>
        <w:rPr>
          <w:color w:val="000000"/>
        </w:rPr>
        <w:t xml:space="preserve"> become members of the Inclusion and Wellbeing team, within a new and innovative educational hub in the heart of Dubai. Learning Support Assistants work in conjunction with the Leader of the Inclusion and Wellbeing team to ensure that the primary curriculum is broad, </w:t>
      </w:r>
      <w:proofErr w:type="gramStart"/>
      <w:r>
        <w:rPr>
          <w:color w:val="000000"/>
        </w:rPr>
        <w:t>sequential</w:t>
      </w:r>
      <w:proofErr w:type="gramEnd"/>
      <w:r>
        <w:rPr>
          <w:color w:val="000000"/>
        </w:rPr>
        <w:t xml:space="preserve"> and relevant, taking account of all learners in their care. Learning Support Assistants will place the highest importance on the well-being of all students, ensuring excellent levels of pastoral support and encouragement of every child. </w:t>
      </w:r>
    </w:p>
    <w:p w14:paraId="00000004" w14:textId="77777777" w:rsidR="00484377" w:rsidRDefault="00EE5294">
      <w:pPr>
        <w:shd w:val="clear" w:color="auto" w:fill="FFFFFF"/>
        <w:spacing w:line="240" w:lineRule="auto"/>
        <w:jc w:val="both"/>
        <w:rPr>
          <w:rFonts w:ascii="Times New Roman" w:eastAsia="Times New Roman" w:hAnsi="Times New Roman" w:cs="Times New Roman"/>
          <w:sz w:val="24"/>
          <w:szCs w:val="24"/>
        </w:rPr>
      </w:pPr>
      <w:r>
        <w:rPr>
          <w:color w:val="000000"/>
        </w:rPr>
        <w:t xml:space="preserve">Learning Support Assistants will model the values of Citizens School and create a culture where all members of the community learn, </w:t>
      </w:r>
      <w:proofErr w:type="gramStart"/>
      <w:r>
        <w:rPr>
          <w:color w:val="000000"/>
        </w:rPr>
        <w:t>thrive</w:t>
      </w:r>
      <w:proofErr w:type="gramEnd"/>
      <w:r>
        <w:rPr>
          <w:color w:val="000000"/>
        </w:rPr>
        <w:t xml:space="preserve"> and collaborate, ensuring all individuals are empowered and nurtured, as Citizens School becomes known as a centre of excellence.</w:t>
      </w:r>
    </w:p>
    <w:p w14:paraId="00000005" w14:textId="77777777" w:rsidR="00484377" w:rsidRDefault="00EE5294">
      <w:pPr>
        <w:spacing w:after="0" w:line="240" w:lineRule="auto"/>
        <w:jc w:val="center"/>
        <w:rPr>
          <w:rFonts w:ascii="Times New Roman" w:eastAsia="Times New Roman" w:hAnsi="Times New Roman" w:cs="Times New Roman"/>
          <w:sz w:val="24"/>
          <w:szCs w:val="24"/>
        </w:rPr>
      </w:pPr>
      <w:r>
        <w:rPr>
          <w:b/>
          <w:color w:val="000000"/>
          <w:sz w:val="24"/>
          <w:szCs w:val="24"/>
        </w:rPr>
        <w:t>STATUS OF THE POST</w:t>
      </w:r>
    </w:p>
    <w:p w14:paraId="00000006" w14:textId="77777777" w:rsidR="00484377" w:rsidRDefault="00EE5294">
      <w:pPr>
        <w:spacing w:after="0" w:line="240" w:lineRule="auto"/>
        <w:jc w:val="both"/>
        <w:rPr>
          <w:rFonts w:ascii="Times New Roman" w:eastAsia="Times New Roman" w:hAnsi="Times New Roman" w:cs="Times New Roman"/>
          <w:sz w:val="24"/>
          <w:szCs w:val="24"/>
        </w:rPr>
      </w:pPr>
      <w:r>
        <w:rPr>
          <w:color w:val="000000"/>
        </w:rPr>
        <w:t xml:space="preserve">This is a Main Scale subject teacher post within the </w:t>
      </w:r>
      <w:proofErr w:type="gramStart"/>
      <w:r>
        <w:rPr>
          <w:color w:val="000000"/>
        </w:rPr>
        <w:t>School’s</w:t>
      </w:r>
      <w:proofErr w:type="gramEnd"/>
      <w:r>
        <w:rPr>
          <w:color w:val="000000"/>
        </w:rPr>
        <w:t xml:space="preserve"> structure.</w:t>
      </w:r>
    </w:p>
    <w:p w14:paraId="00000007" w14:textId="77777777" w:rsidR="00484377" w:rsidRDefault="00484377">
      <w:pPr>
        <w:spacing w:after="0" w:line="240" w:lineRule="auto"/>
        <w:rPr>
          <w:rFonts w:ascii="Times New Roman" w:eastAsia="Times New Roman" w:hAnsi="Times New Roman" w:cs="Times New Roman"/>
          <w:sz w:val="24"/>
          <w:szCs w:val="24"/>
        </w:rPr>
      </w:pPr>
    </w:p>
    <w:p w14:paraId="00000008" w14:textId="77777777" w:rsidR="00484377" w:rsidRDefault="00EE5294">
      <w:pPr>
        <w:spacing w:after="0" w:line="240" w:lineRule="auto"/>
        <w:jc w:val="center"/>
        <w:rPr>
          <w:rFonts w:ascii="Times New Roman" w:eastAsia="Times New Roman" w:hAnsi="Times New Roman" w:cs="Times New Roman"/>
          <w:sz w:val="24"/>
          <w:szCs w:val="24"/>
        </w:rPr>
      </w:pPr>
      <w:r>
        <w:rPr>
          <w:rFonts w:ascii="Arial" w:eastAsia="Arial" w:hAnsi="Arial" w:cs="Arial"/>
          <w:b/>
          <w:color w:val="222222"/>
        </w:rPr>
        <w:t>ACCOUNTABILITY</w:t>
      </w:r>
      <w:r>
        <w:rPr>
          <w:rFonts w:ascii="Arial" w:eastAsia="Arial" w:hAnsi="Arial" w:cs="Arial"/>
          <w:color w:val="222222"/>
        </w:rPr>
        <w:t> </w:t>
      </w:r>
    </w:p>
    <w:p w14:paraId="00000009" w14:textId="22233D8B" w:rsidR="00484377" w:rsidRDefault="00EE5294">
      <w:pPr>
        <w:spacing w:after="0" w:line="240" w:lineRule="auto"/>
        <w:rPr>
          <w:rFonts w:ascii="Times New Roman" w:eastAsia="Times New Roman" w:hAnsi="Times New Roman" w:cs="Times New Roman"/>
          <w:sz w:val="24"/>
          <w:szCs w:val="24"/>
        </w:rPr>
      </w:pPr>
      <w:r>
        <w:rPr>
          <w:color w:val="222222"/>
        </w:rPr>
        <w:t>Line managed by the Leader of Inclusion and Wellbeing.</w:t>
      </w:r>
    </w:p>
    <w:p w14:paraId="0000000A" w14:textId="77777777" w:rsidR="00484377" w:rsidRDefault="00484377">
      <w:pPr>
        <w:spacing w:after="0" w:line="240" w:lineRule="auto"/>
        <w:rPr>
          <w:rFonts w:ascii="Times New Roman" w:eastAsia="Times New Roman" w:hAnsi="Times New Roman" w:cs="Times New Roman"/>
          <w:sz w:val="24"/>
          <w:szCs w:val="24"/>
        </w:rPr>
      </w:pPr>
    </w:p>
    <w:p w14:paraId="0000000B" w14:textId="77777777" w:rsidR="00484377" w:rsidRDefault="00EE5294">
      <w:pPr>
        <w:spacing w:after="0" w:line="240" w:lineRule="auto"/>
        <w:jc w:val="center"/>
        <w:rPr>
          <w:rFonts w:ascii="Times New Roman" w:eastAsia="Times New Roman" w:hAnsi="Times New Roman" w:cs="Times New Roman"/>
          <w:sz w:val="24"/>
          <w:szCs w:val="24"/>
        </w:rPr>
      </w:pPr>
      <w:r>
        <w:rPr>
          <w:b/>
          <w:color w:val="000000"/>
          <w:sz w:val="24"/>
          <w:szCs w:val="24"/>
        </w:rPr>
        <w:t>PROFESSIONAL RESPONSIBILITIES</w:t>
      </w:r>
    </w:p>
    <w:p w14:paraId="0000000C" w14:textId="77777777" w:rsidR="00484377" w:rsidRDefault="00EE5294">
      <w:pPr>
        <w:spacing w:after="0" w:line="240" w:lineRule="auto"/>
        <w:jc w:val="both"/>
        <w:rPr>
          <w:rFonts w:ascii="Times New Roman" w:eastAsia="Times New Roman" w:hAnsi="Times New Roman" w:cs="Times New Roman"/>
          <w:sz w:val="24"/>
          <w:szCs w:val="24"/>
        </w:rPr>
      </w:pPr>
      <w:r>
        <w:rPr>
          <w:color w:val="000000"/>
        </w:rPr>
        <w:t xml:space="preserve">The post holder will be expected to match the characteristics described in the </w:t>
      </w:r>
      <w:r>
        <w:rPr>
          <w:color w:val="000000"/>
          <w:highlight w:val="white"/>
        </w:rPr>
        <w:t xml:space="preserve">Professional and Pastoral Expectations </w:t>
      </w:r>
      <w:r>
        <w:rPr>
          <w:color w:val="000000"/>
        </w:rPr>
        <w:t>and will be required to exercise their professional skills and judgement to carry out, in a collaborative manner, the professional duties set out below:</w:t>
      </w:r>
    </w:p>
    <w:p w14:paraId="0000000D" w14:textId="77777777" w:rsidR="00484377" w:rsidRPr="00EE5294" w:rsidRDefault="00EE5294">
      <w:pPr>
        <w:spacing w:before="280" w:after="280" w:line="240" w:lineRule="auto"/>
        <w:jc w:val="center"/>
        <w:rPr>
          <w:rFonts w:ascii="Times New Roman" w:eastAsia="Times New Roman" w:hAnsi="Times New Roman" w:cs="Times New Roman"/>
          <w:sz w:val="24"/>
          <w:szCs w:val="24"/>
        </w:rPr>
      </w:pPr>
      <w:r w:rsidRPr="00744C47">
        <w:rPr>
          <w:b/>
          <w:color w:val="000000"/>
          <w:sz w:val="24"/>
          <w:szCs w:val="24"/>
        </w:rPr>
        <w:t>Core Responsibilities:</w:t>
      </w:r>
    </w:p>
    <w:p w14:paraId="0000000E" w14:textId="77777777" w:rsidR="00484377" w:rsidRDefault="00EE5294">
      <w:pPr>
        <w:spacing w:line="240" w:lineRule="auto"/>
        <w:rPr>
          <w:rFonts w:ascii="Times New Roman" w:eastAsia="Times New Roman" w:hAnsi="Times New Roman" w:cs="Times New Roman"/>
          <w:sz w:val="24"/>
          <w:szCs w:val="24"/>
        </w:rPr>
      </w:pPr>
      <w:r>
        <w:rPr>
          <w:b/>
          <w:color w:val="000000"/>
        </w:rPr>
        <w:t>Subject Knowledge </w:t>
      </w:r>
    </w:p>
    <w:p w14:paraId="0000000F" w14:textId="77777777" w:rsidR="00484377" w:rsidRDefault="00EE5294">
      <w:pPr>
        <w:numPr>
          <w:ilvl w:val="0"/>
          <w:numId w:val="4"/>
        </w:numPr>
        <w:spacing w:after="0" w:line="240" w:lineRule="auto"/>
        <w:jc w:val="both"/>
        <w:rPr>
          <w:color w:val="000000"/>
        </w:rPr>
      </w:pPr>
      <w:r>
        <w:rPr>
          <w:color w:val="000000"/>
        </w:rPr>
        <w:t xml:space="preserve">Embrace an innovative approach to curriculum and pedagogy, and a willingness to research and apply updated, best practice in all areas of </w:t>
      </w:r>
      <w:proofErr w:type="gramStart"/>
      <w:r>
        <w:rPr>
          <w:color w:val="000000"/>
        </w:rPr>
        <w:t>education;</w:t>
      </w:r>
      <w:proofErr w:type="gramEnd"/>
      <w:r>
        <w:rPr>
          <w:color w:val="000000"/>
        </w:rPr>
        <w:t> </w:t>
      </w:r>
    </w:p>
    <w:p w14:paraId="00000010" w14:textId="77777777" w:rsidR="00484377" w:rsidRDefault="00EE5294">
      <w:pPr>
        <w:numPr>
          <w:ilvl w:val="0"/>
          <w:numId w:val="4"/>
        </w:numPr>
        <w:spacing w:after="0" w:line="240" w:lineRule="auto"/>
        <w:jc w:val="both"/>
        <w:rPr>
          <w:color w:val="000000"/>
        </w:rPr>
      </w:pPr>
      <w:r>
        <w:rPr>
          <w:color w:val="000000"/>
        </w:rPr>
        <w:t xml:space="preserve">Model a clear understanding of all subjects taught as part of a primary curriculum, with the ability to adapt and innovate, recognising that each child’s learning will be tailored to their needs, abilities and </w:t>
      </w:r>
      <w:proofErr w:type="gramStart"/>
      <w:r>
        <w:rPr>
          <w:color w:val="000000"/>
        </w:rPr>
        <w:t>interests;</w:t>
      </w:r>
      <w:proofErr w:type="gramEnd"/>
    </w:p>
    <w:p w14:paraId="00000011" w14:textId="77777777" w:rsidR="00484377" w:rsidRDefault="00EE5294">
      <w:pPr>
        <w:numPr>
          <w:ilvl w:val="0"/>
          <w:numId w:val="4"/>
        </w:numPr>
        <w:spacing w:after="0" w:line="240" w:lineRule="auto"/>
        <w:jc w:val="both"/>
        <w:rPr>
          <w:color w:val="000000"/>
        </w:rPr>
      </w:pPr>
      <w:r>
        <w:rPr>
          <w:color w:val="000000"/>
        </w:rPr>
        <w:t xml:space="preserve">Model and take responsibility for promoting high standards of communication, collaboration, curiosity and </w:t>
      </w:r>
      <w:proofErr w:type="gramStart"/>
      <w:r>
        <w:rPr>
          <w:color w:val="000000"/>
        </w:rPr>
        <w:t>creativity;</w:t>
      </w:r>
      <w:proofErr w:type="gramEnd"/>
    </w:p>
    <w:p w14:paraId="00000012" w14:textId="77777777" w:rsidR="00484377" w:rsidRDefault="00EE5294">
      <w:pPr>
        <w:numPr>
          <w:ilvl w:val="0"/>
          <w:numId w:val="4"/>
        </w:numPr>
        <w:spacing w:line="240" w:lineRule="auto"/>
        <w:jc w:val="both"/>
        <w:rPr>
          <w:color w:val="000000"/>
        </w:rPr>
      </w:pPr>
      <w:r>
        <w:rPr>
          <w:color w:val="000000"/>
        </w:rPr>
        <w:t>Demonstrate a clear understanding of the development of reading, writing and maths in a Primary setting, and how to enhance these throughout a thematic curriculum.</w:t>
      </w:r>
    </w:p>
    <w:p w14:paraId="00000013" w14:textId="77777777" w:rsidR="00484377" w:rsidRDefault="00EE5294">
      <w:pPr>
        <w:spacing w:line="240" w:lineRule="auto"/>
        <w:rPr>
          <w:rFonts w:ascii="Times New Roman" w:eastAsia="Times New Roman" w:hAnsi="Times New Roman" w:cs="Times New Roman"/>
          <w:sz w:val="24"/>
          <w:szCs w:val="24"/>
        </w:rPr>
      </w:pPr>
      <w:r>
        <w:rPr>
          <w:b/>
          <w:color w:val="000000"/>
        </w:rPr>
        <w:t>Curriculum Design and Adaptation</w:t>
      </w:r>
    </w:p>
    <w:p w14:paraId="00000014" w14:textId="77777777" w:rsidR="00484377" w:rsidRDefault="00EE5294">
      <w:pPr>
        <w:numPr>
          <w:ilvl w:val="0"/>
          <w:numId w:val="5"/>
        </w:numPr>
        <w:spacing w:after="0" w:line="240" w:lineRule="auto"/>
        <w:jc w:val="both"/>
        <w:rPr>
          <w:color w:val="000000"/>
        </w:rPr>
      </w:pPr>
      <w:r>
        <w:rPr>
          <w:color w:val="000000"/>
        </w:rPr>
        <w:t xml:space="preserve">Plan, create and develop exciting and engaging learning opportunities that enhance knowledge, skills and learning habits in all areas of the </w:t>
      </w:r>
      <w:proofErr w:type="gramStart"/>
      <w:r>
        <w:rPr>
          <w:color w:val="000000"/>
        </w:rPr>
        <w:t>curriculum;</w:t>
      </w:r>
      <w:proofErr w:type="gramEnd"/>
    </w:p>
    <w:p w14:paraId="00000015" w14:textId="77777777" w:rsidR="00484377" w:rsidRDefault="00EE5294">
      <w:pPr>
        <w:numPr>
          <w:ilvl w:val="0"/>
          <w:numId w:val="5"/>
        </w:numPr>
        <w:spacing w:after="0" w:line="240" w:lineRule="auto"/>
        <w:jc w:val="both"/>
        <w:rPr>
          <w:color w:val="000000"/>
        </w:rPr>
      </w:pPr>
      <w:r>
        <w:rPr>
          <w:color w:val="000000"/>
        </w:rPr>
        <w:t xml:space="preserve">Plan learning that takes into account the National Curriculum and considers how to extend learning opportunities by implementing the six strands of the Citizens </w:t>
      </w:r>
      <w:proofErr w:type="gramStart"/>
      <w:r>
        <w:rPr>
          <w:color w:val="000000"/>
        </w:rPr>
        <w:t>Tapestry;</w:t>
      </w:r>
      <w:proofErr w:type="gramEnd"/>
    </w:p>
    <w:p w14:paraId="00000016" w14:textId="77777777" w:rsidR="00484377" w:rsidRDefault="00EE5294">
      <w:pPr>
        <w:numPr>
          <w:ilvl w:val="0"/>
          <w:numId w:val="5"/>
        </w:numPr>
        <w:spacing w:after="0" w:line="240" w:lineRule="auto"/>
        <w:jc w:val="both"/>
        <w:rPr>
          <w:color w:val="000000"/>
        </w:rPr>
      </w:pPr>
      <w:r>
        <w:rPr>
          <w:color w:val="000000"/>
        </w:rPr>
        <w:t xml:space="preserve">Consider regulatory subjects in region and ensure that these are incorporated into the wider learning experience for </w:t>
      </w:r>
      <w:proofErr w:type="gramStart"/>
      <w:r>
        <w:rPr>
          <w:color w:val="000000"/>
        </w:rPr>
        <w:t>students;</w:t>
      </w:r>
      <w:proofErr w:type="gramEnd"/>
    </w:p>
    <w:p w14:paraId="00000017" w14:textId="77777777" w:rsidR="00484377" w:rsidRDefault="00EE5294">
      <w:pPr>
        <w:numPr>
          <w:ilvl w:val="0"/>
          <w:numId w:val="5"/>
        </w:numPr>
        <w:spacing w:after="0" w:line="240" w:lineRule="auto"/>
        <w:jc w:val="both"/>
        <w:rPr>
          <w:color w:val="000000"/>
        </w:rPr>
      </w:pPr>
      <w:r>
        <w:rPr>
          <w:color w:val="000000"/>
        </w:rPr>
        <w:t xml:space="preserve">Clearly plan for students of all abilities, accounting for those who need support or challenge by making sure that lessons are tailored to the needs of all </w:t>
      </w:r>
      <w:proofErr w:type="gramStart"/>
      <w:r>
        <w:rPr>
          <w:color w:val="000000"/>
        </w:rPr>
        <w:t>students;</w:t>
      </w:r>
      <w:proofErr w:type="gramEnd"/>
      <w:r>
        <w:rPr>
          <w:color w:val="000000"/>
        </w:rPr>
        <w:t> </w:t>
      </w:r>
    </w:p>
    <w:p w14:paraId="00000018" w14:textId="77777777" w:rsidR="00484377" w:rsidRDefault="00EE5294">
      <w:pPr>
        <w:numPr>
          <w:ilvl w:val="0"/>
          <w:numId w:val="5"/>
        </w:numPr>
        <w:spacing w:after="0" w:line="240" w:lineRule="auto"/>
        <w:jc w:val="both"/>
        <w:rPr>
          <w:color w:val="000000"/>
        </w:rPr>
      </w:pPr>
      <w:r>
        <w:rPr>
          <w:color w:val="000000"/>
        </w:rPr>
        <w:t xml:space="preserve">Plan for effective use of digital </w:t>
      </w:r>
      <w:proofErr w:type="gramStart"/>
      <w:r>
        <w:rPr>
          <w:color w:val="000000"/>
        </w:rPr>
        <w:t>technology;</w:t>
      </w:r>
      <w:proofErr w:type="gramEnd"/>
      <w:r>
        <w:rPr>
          <w:color w:val="000000"/>
        </w:rPr>
        <w:t> </w:t>
      </w:r>
    </w:p>
    <w:p w14:paraId="00000019" w14:textId="77777777" w:rsidR="00484377" w:rsidRDefault="00EE5294">
      <w:pPr>
        <w:numPr>
          <w:ilvl w:val="0"/>
          <w:numId w:val="5"/>
        </w:numPr>
        <w:spacing w:after="0" w:line="240" w:lineRule="auto"/>
        <w:jc w:val="both"/>
        <w:rPr>
          <w:color w:val="000000"/>
        </w:rPr>
      </w:pPr>
      <w:r>
        <w:rPr>
          <w:color w:val="000000"/>
        </w:rPr>
        <w:t xml:space="preserve">Plan for effective use of learning resources which optimise </w:t>
      </w:r>
      <w:proofErr w:type="gramStart"/>
      <w:r>
        <w:rPr>
          <w:color w:val="000000"/>
        </w:rPr>
        <w:t>learning;</w:t>
      </w:r>
      <w:proofErr w:type="gramEnd"/>
    </w:p>
    <w:p w14:paraId="0000001A" w14:textId="77777777" w:rsidR="00484377" w:rsidRDefault="00EE5294">
      <w:pPr>
        <w:numPr>
          <w:ilvl w:val="0"/>
          <w:numId w:val="5"/>
        </w:numPr>
        <w:spacing w:after="0" w:line="240" w:lineRule="auto"/>
        <w:jc w:val="both"/>
        <w:rPr>
          <w:color w:val="000000"/>
        </w:rPr>
      </w:pPr>
      <w:r>
        <w:rPr>
          <w:color w:val="000000"/>
        </w:rPr>
        <w:t xml:space="preserve">Link planned outcomes and formative assessment opportunities to ensure that there is a deep understanding of next steps in </w:t>
      </w:r>
      <w:proofErr w:type="gramStart"/>
      <w:r>
        <w:rPr>
          <w:color w:val="000000"/>
        </w:rPr>
        <w:t>learning;</w:t>
      </w:r>
      <w:proofErr w:type="gramEnd"/>
    </w:p>
    <w:p w14:paraId="0000001B" w14:textId="77777777" w:rsidR="00484377" w:rsidRDefault="00EE5294">
      <w:pPr>
        <w:numPr>
          <w:ilvl w:val="0"/>
          <w:numId w:val="5"/>
        </w:numPr>
        <w:spacing w:after="0" w:line="240" w:lineRule="auto"/>
        <w:jc w:val="both"/>
        <w:rPr>
          <w:color w:val="000000"/>
        </w:rPr>
      </w:pPr>
      <w:r>
        <w:rPr>
          <w:color w:val="000000"/>
        </w:rPr>
        <w:lastRenderedPageBreak/>
        <w:t xml:space="preserve">Use internal tracking systems to monitor and report on </w:t>
      </w:r>
      <w:proofErr w:type="gramStart"/>
      <w:r>
        <w:rPr>
          <w:color w:val="000000"/>
        </w:rPr>
        <w:t>progress;</w:t>
      </w:r>
      <w:proofErr w:type="gramEnd"/>
      <w:r>
        <w:rPr>
          <w:color w:val="000000"/>
        </w:rPr>
        <w:t> </w:t>
      </w:r>
    </w:p>
    <w:p w14:paraId="0000001C" w14:textId="77777777" w:rsidR="00484377" w:rsidRDefault="00EE5294">
      <w:pPr>
        <w:numPr>
          <w:ilvl w:val="0"/>
          <w:numId w:val="5"/>
        </w:numPr>
        <w:spacing w:line="240" w:lineRule="auto"/>
        <w:jc w:val="both"/>
        <w:rPr>
          <w:color w:val="000000"/>
        </w:rPr>
      </w:pPr>
      <w:r>
        <w:rPr>
          <w:color w:val="000000"/>
        </w:rPr>
        <w:t xml:space="preserve">Communicate clearly and regularly with parents with regards to learning, </w:t>
      </w:r>
      <w:proofErr w:type="gramStart"/>
      <w:r>
        <w:rPr>
          <w:color w:val="000000"/>
        </w:rPr>
        <w:t>including;</w:t>
      </w:r>
      <w:proofErr w:type="gramEnd"/>
      <w:r>
        <w:rPr>
          <w:color w:val="000000"/>
        </w:rPr>
        <w:t xml:space="preserve"> mindset, wellbeing and holistic progress. </w:t>
      </w:r>
    </w:p>
    <w:p w14:paraId="0000001D" w14:textId="77777777" w:rsidR="00484377" w:rsidRDefault="00EE5294">
      <w:pPr>
        <w:spacing w:line="240" w:lineRule="auto"/>
        <w:rPr>
          <w:rFonts w:ascii="Times New Roman" w:eastAsia="Times New Roman" w:hAnsi="Times New Roman" w:cs="Times New Roman"/>
          <w:sz w:val="24"/>
          <w:szCs w:val="24"/>
        </w:rPr>
      </w:pPr>
      <w:r>
        <w:rPr>
          <w:b/>
          <w:color w:val="000000"/>
        </w:rPr>
        <w:t>Learning and Teaching</w:t>
      </w:r>
    </w:p>
    <w:p w14:paraId="0000001E" w14:textId="77777777" w:rsidR="00484377" w:rsidRDefault="00EE5294">
      <w:pPr>
        <w:numPr>
          <w:ilvl w:val="0"/>
          <w:numId w:val="6"/>
        </w:numPr>
        <w:spacing w:after="0" w:line="240" w:lineRule="auto"/>
        <w:jc w:val="both"/>
        <w:rPr>
          <w:color w:val="000000"/>
        </w:rPr>
      </w:pPr>
      <w:r>
        <w:rPr>
          <w:color w:val="000000"/>
        </w:rPr>
        <w:t xml:space="preserve">Create and nurture a positive and inclusive learning environment which supports high expectations and a purposeful </w:t>
      </w:r>
      <w:proofErr w:type="gramStart"/>
      <w:r>
        <w:rPr>
          <w:color w:val="000000"/>
        </w:rPr>
        <w:t>atmosphere;</w:t>
      </w:r>
      <w:proofErr w:type="gramEnd"/>
    </w:p>
    <w:p w14:paraId="0000001F" w14:textId="77777777" w:rsidR="00484377" w:rsidRDefault="00EE5294">
      <w:pPr>
        <w:numPr>
          <w:ilvl w:val="0"/>
          <w:numId w:val="6"/>
        </w:numPr>
        <w:spacing w:after="0" w:line="240" w:lineRule="auto"/>
        <w:jc w:val="both"/>
        <w:rPr>
          <w:color w:val="000000"/>
        </w:rPr>
      </w:pPr>
      <w:r>
        <w:rPr>
          <w:color w:val="000000"/>
        </w:rPr>
        <w:t xml:space="preserve">Treat students with respect, building relationships rooted in trust and at all times observing proper boundaries appropriate to a teacher’s professional </w:t>
      </w:r>
      <w:proofErr w:type="gramStart"/>
      <w:r>
        <w:rPr>
          <w:color w:val="000000"/>
        </w:rPr>
        <w:t>position;</w:t>
      </w:r>
      <w:proofErr w:type="gramEnd"/>
    </w:p>
    <w:p w14:paraId="00000020" w14:textId="77777777" w:rsidR="00484377" w:rsidRDefault="00EE5294">
      <w:pPr>
        <w:numPr>
          <w:ilvl w:val="0"/>
          <w:numId w:val="6"/>
        </w:numPr>
        <w:spacing w:after="0" w:line="240" w:lineRule="auto"/>
        <w:jc w:val="both"/>
        <w:rPr>
          <w:color w:val="000000"/>
        </w:rPr>
      </w:pPr>
      <w:r>
        <w:rPr>
          <w:color w:val="000000"/>
        </w:rPr>
        <w:t xml:space="preserve">Promote a love of learning and children’s intellectual </w:t>
      </w:r>
      <w:proofErr w:type="gramStart"/>
      <w:r>
        <w:rPr>
          <w:color w:val="000000"/>
        </w:rPr>
        <w:t>curiosity;</w:t>
      </w:r>
      <w:proofErr w:type="gramEnd"/>
      <w:r>
        <w:rPr>
          <w:color w:val="000000"/>
        </w:rPr>
        <w:t> </w:t>
      </w:r>
    </w:p>
    <w:p w14:paraId="00000021" w14:textId="77777777" w:rsidR="00484377" w:rsidRDefault="00EE5294">
      <w:pPr>
        <w:numPr>
          <w:ilvl w:val="0"/>
          <w:numId w:val="6"/>
        </w:numPr>
        <w:spacing w:after="0" w:line="240" w:lineRule="auto"/>
        <w:jc w:val="both"/>
        <w:rPr>
          <w:color w:val="000000"/>
        </w:rPr>
      </w:pPr>
      <w:r>
        <w:rPr>
          <w:color w:val="000000"/>
        </w:rPr>
        <w:t xml:space="preserve">Ensure that all learning is engaging and responds to the needs of students, taking into account their pace of learning, their interests and their need for </w:t>
      </w:r>
      <w:proofErr w:type="gramStart"/>
      <w:r>
        <w:rPr>
          <w:color w:val="000000"/>
        </w:rPr>
        <w:t>choice;</w:t>
      </w:r>
      <w:proofErr w:type="gramEnd"/>
      <w:r>
        <w:rPr>
          <w:color w:val="000000"/>
        </w:rPr>
        <w:t> </w:t>
      </w:r>
    </w:p>
    <w:p w14:paraId="00000022" w14:textId="3CFCD04B" w:rsidR="00484377" w:rsidRDefault="00EE5294">
      <w:pPr>
        <w:numPr>
          <w:ilvl w:val="0"/>
          <w:numId w:val="6"/>
        </w:numPr>
        <w:spacing w:after="0" w:line="240" w:lineRule="auto"/>
        <w:jc w:val="both"/>
        <w:rPr>
          <w:color w:val="000000"/>
        </w:rPr>
      </w:pPr>
      <w:r>
        <w:rPr>
          <w:color w:val="000000"/>
        </w:rPr>
        <w:t xml:space="preserve">Embrace the School’s approach to inclusion and </w:t>
      </w:r>
      <w:proofErr w:type="gramStart"/>
      <w:r>
        <w:rPr>
          <w:color w:val="000000"/>
        </w:rPr>
        <w:t>innovation;</w:t>
      </w:r>
      <w:proofErr w:type="gramEnd"/>
    </w:p>
    <w:p w14:paraId="00000023" w14:textId="77777777" w:rsidR="00484377" w:rsidRDefault="00EE5294" w:rsidP="00744C47">
      <w:pPr>
        <w:numPr>
          <w:ilvl w:val="0"/>
          <w:numId w:val="6"/>
        </w:numPr>
        <w:spacing w:after="0" w:line="240" w:lineRule="auto"/>
        <w:jc w:val="both"/>
        <w:rPr>
          <w:color w:val="000000"/>
        </w:rPr>
      </w:pPr>
      <w:r>
        <w:rPr>
          <w:color w:val="000000"/>
        </w:rPr>
        <w:t xml:space="preserve">Support all children to behave with integrity, respect and </w:t>
      </w:r>
      <w:proofErr w:type="gramStart"/>
      <w:r>
        <w:rPr>
          <w:color w:val="000000"/>
        </w:rPr>
        <w:t>compassion;</w:t>
      </w:r>
      <w:proofErr w:type="gramEnd"/>
    </w:p>
    <w:p w14:paraId="00000024" w14:textId="77777777" w:rsidR="00484377" w:rsidRDefault="00EE5294" w:rsidP="00744C47">
      <w:pPr>
        <w:numPr>
          <w:ilvl w:val="0"/>
          <w:numId w:val="6"/>
        </w:numPr>
        <w:spacing w:after="0" w:line="240" w:lineRule="auto"/>
        <w:jc w:val="both"/>
        <w:rPr>
          <w:rFonts w:ascii="Arial" w:eastAsia="Arial" w:hAnsi="Arial" w:cs="Arial"/>
          <w:color w:val="000000"/>
        </w:rPr>
      </w:pPr>
      <w:r>
        <w:rPr>
          <w:color w:val="000000"/>
        </w:rPr>
        <w:t xml:space="preserve">Have an understanding of the importance of a smooth transition between year groups and </w:t>
      </w:r>
      <w:proofErr w:type="gramStart"/>
      <w:r>
        <w:rPr>
          <w:color w:val="000000"/>
        </w:rPr>
        <w:t>classes;</w:t>
      </w:r>
      <w:proofErr w:type="gramEnd"/>
    </w:p>
    <w:p w14:paraId="00000025" w14:textId="77777777" w:rsidR="00484377" w:rsidRDefault="00EE5294" w:rsidP="00744C47">
      <w:pPr>
        <w:numPr>
          <w:ilvl w:val="0"/>
          <w:numId w:val="6"/>
        </w:numPr>
        <w:spacing w:after="0" w:line="240" w:lineRule="auto"/>
        <w:jc w:val="both"/>
        <w:rPr>
          <w:rFonts w:ascii="Arial" w:eastAsia="Arial" w:hAnsi="Arial" w:cs="Arial"/>
          <w:color w:val="000000"/>
        </w:rPr>
      </w:pPr>
      <w:r>
        <w:rPr>
          <w:color w:val="000000"/>
        </w:rPr>
        <w:t xml:space="preserve">Place children central to the purpose of </w:t>
      </w:r>
      <w:proofErr w:type="gramStart"/>
      <w:r>
        <w:rPr>
          <w:color w:val="000000"/>
        </w:rPr>
        <w:t>learning;</w:t>
      </w:r>
      <w:proofErr w:type="gramEnd"/>
    </w:p>
    <w:p w14:paraId="00000026" w14:textId="77777777" w:rsidR="00484377" w:rsidRDefault="00EE5294">
      <w:pPr>
        <w:numPr>
          <w:ilvl w:val="0"/>
          <w:numId w:val="6"/>
        </w:numPr>
        <w:spacing w:line="240" w:lineRule="auto"/>
        <w:jc w:val="both"/>
        <w:rPr>
          <w:rFonts w:ascii="Arial" w:eastAsia="Arial" w:hAnsi="Arial" w:cs="Arial"/>
          <w:color w:val="000000"/>
        </w:rPr>
      </w:pPr>
      <w:r>
        <w:rPr>
          <w:color w:val="000000"/>
        </w:rPr>
        <w:t xml:space="preserve">Take into account the ideas, thoughts and suggestions of all children and act upon </w:t>
      </w:r>
      <w:proofErr w:type="gramStart"/>
      <w:r>
        <w:rPr>
          <w:color w:val="000000"/>
        </w:rPr>
        <w:t>them</w:t>
      </w:r>
      <w:proofErr w:type="gramEnd"/>
      <w:r>
        <w:rPr>
          <w:color w:val="000000"/>
        </w:rPr>
        <w:t xml:space="preserve"> accordingly, challenging appropriately.</w:t>
      </w:r>
    </w:p>
    <w:p w14:paraId="00000027" w14:textId="77777777" w:rsidR="00484377" w:rsidRDefault="00EE5294">
      <w:pPr>
        <w:spacing w:line="240" w:lineRule="auto"/>
        <w:rPr>
          <w:rFonts w:ascii="Times New Roman" w:eastAsia="Times New Roman" w:hAnsi="Times New Roman" w:cs="Times New Roman"/>
          <w:sz w:val="24"/>
          <w:szCs w:val="24"/>
        </w:rPr>
      </w:pPr>
      <w:r>
        <w:rPr>
          <w:b/>
          <w:color w:val="000000"/>
        </w:rPr>
        <w:t>Collaboration and Community</w:t>
      </w:r>
    </w:p>
    <w:p w14:paraId="00000028" w14:textId="77777777" w:rsidR="00484377" w:rsidRDefault="00EE5294">
      <w:pPr>
        <w:numPr>
          <w:ilvl w:val="0"/>
          <w:numId w:val="1"/>
        </w:numPr>
        <w:spacing w:after="0" w:line="240" w:lineRule="auto"/>
        <w:jc w:val="both"/>
        <w:rPr>
          <w:color w:val="000000"/>
        </w:rPr>
      </w:pPr>
      <w:r>
        <w:rPr>
          <w:color w:val="000000"/>
        </w:rPr>
        <w:t xml:space="preserve">Regularly reflect on and critically evaluate your own teaching and the effectiveness of lessons and approaches to </w:t>
      </w:r>
      <w:proofErr w:type="gramStart"/>
      <w:r>
        <w:rPr>
          <w:color w:val="000000"/>
        </w:rPr>
        <w:t>teaching;</w:t>
      </w:r>
      <w:proofErr w:type="gramEnd"/>
      <w:r>
        <w:rPr>
          <w:color w:val="000000"/>
        </w:rPr>
        <w:t> </w:t>
      </w:r>
    </w:p>
    <w:p w14:paraId="00000029" w14:textId="77777777" w:rsidR="00484377" w:rsidRDefault="00EE5294">
      <w:pPr>
        <w:numPr>
          <w:ilvl w:val="0"/>
          <w:numId w:val="1"/>
        </w:numPr>
        <w:spacing w:after="0" w:line="240" w:lineRule="auto"/>
        <w:jc w:val="both"/>
        <w:rPr>
          <w:color w:val="000000"/>
        </w:rPr>
      </w:pPr>
      <w:r>
        <w:rPr>
          <w:color w:val="000000"/>
        </w:rPr>
        <w:t xml:space="preserve">Be open minded to coaching and appraisal, taking on board praise and dialogue around </w:t>
      </w:r>
      <w:proofErr w:type="gramStart"/>
      <w:r>
        <w:rPr>
          <w:color w:val="000000"/>
        </w:rPr>
        <w:t>development;</w:t>
      </w:r>
      <w:proofErr w:type="gramEnd"/>
      <w:r>
        <w:rPr>
          <w:color w:val="000000"/>
        </w:rPr>
        <w:t> </w:t>
      </w:r>
    </w:p>
    <w:p w14:paraId="0000002A" w14:textId="77777777" w:rsidR="00484377" w:rsidRDefault="00EE5294">
      <w:pPr>
        <w:numPr>
          <w:ilvl w:val="0"/>
          <w:numId w:val="1"/>
        </w:numPr>
        <w:spacing w:after="0" w:line="240" w:lineRule="auto"/>
        <w:jc w:val="both"/>
        <w:rPr>
          <w:color w:val="000000"/>
        </w:rPr>
      </w:pPr>
      <w:r>
        <w:rPr>
          <w:color w:val="000000"/>
        </w:rPr>
        <w:t xml:space="preserve">Collaborate with colleagues across the team to develop best practice, share ideas and work cohesively to bring out the best in every member of the </w:t>
      </w:r>
      <w:proofErr w:type="gramStart"/>
      <w:r>
        <w:rPr>
          <w:color w:val="000000"/>
        </w:rPr>
        <w:t>community;</w:t>
      </w:r>
      <w:proofErr w:type="gramEnd"/>
    </w:p>
    <w:p w14:paraId="0000002B" w14:textId="49CF9C12" w:rsidR="00484377" w:rsidRDefault="00EE5294">
      <w:pPr>
        <w:numPr>
          <w:ilvl w:val="0"/>
          <w:numId w:val="1"/>
        </w:numPr>
        <w:spacing w:after="0" w:line="240" w:lineRule="auto"/>
        <w:jc w:val="both"/>
        <w:rPr>
          <w:color w:val="000000"/>
        </w:rPr>
      </w:pPr>
      <w:r>
        <w:rPr>
          <w:color w:val="000000"/>
        </w:rPr>
        <w:t xml:space="preserve">Work in partnership with Teaching Assistants, therapists and education support staff to support all students in the </w:t>
      </w:r>
      <w:proofErr w:type="gramStart"/>
      <w:r>
        <w:rPr>
          <w:color w:val="000000"/>
        </w:rPr>
        <w:t>School;</w:t>
      </w:r>
      <w:proofErr w:type="gramEnd"/>
    </w:p>
    <w:p w14:paraId="0000002C" w14:textId="77777777" w:rsidR="00484377" w:rsidRDefault="00EE5294">
      <w:pPr>
        <w:numPr>
          <w:ilvl w:val="0"/>
          <w:numId w:val="1"/>
        </w:numPr>
        <w:spacing w:after="0" w:line="240" w:lineRule="auto"/>
        <w:jc w:val="both"/>
        <w:rPr>
          <w:color w:val="000000"/>
        </w:rPr>
      </w:pPr>
      <w:r>
        <w:rPr>
          <w:color w:val="000000"/>
        </w:rPr>
        <w:t>Share expertise through Professional Learning and Development (PLD</w:t>
      </w:r>
      <w:proofErr w:type="gramStart"/>
      <w:r>
        <w:rPr>
          <w:color w:val="000000"/>
        </w:rPr>
        <w:t>);</w:t>
      </w:r>
      <w:proofErr w:type="gramEnd"/>
    </w:p>
    <w:p w14:paraId="0000002D" w14:textId="77777777" w:rsidR="00484377" w:rsidRDefault="00EE5294">
      <w:pPr>
        <w:numPr>
          <w:ilvl w:val="0"/>
          <w:numId w:val="1"/>
        </w:numPr>
        <w:spacing w:after="0" w:line="240" w:lineRule="auto"/>
        <w:jc w:val="both"/>
        <w:rPr>
          <w:color w:val="000000"/>
        </w:rPr>
      </w:pPr>
      <w:r>
        <w:rPr>
          <w:color w:val="000000"/>
        </w:rPr>
        <w:t xml:space="preserve">Engage in Action Research and be willing to experiment with approaches that could positively impact the wellbeing and development of students and </w:t>
      </w:r>
      <w:proofErr w:type="gramStart"/>
      <w:r>
        <w:rPr>
          <w:color w:val="000000"/>
        </w:rPr>
        <w:t>subjects;</w:t>
      </w:r>
      <w:proofErr w:type="gramEnd"/>
      <w:r>
        <w:rPr>
          <w:color w:val="000000"/>
        </w:rPr>
        <w:t> </w:t>
      </w:r>
    </w:p>
    <w:p w14:paraId="0000002E" w14:textId="77777777" w:rsidR="00484377" w:rsidRDefault="00EE5294">
      <w:pPr>
        <w:numPr>
          <w:ilvl w:val="0"/>
          <w:numId w:val="1"/>
        </w:numPr>
        <w:spacing w:after="0" w:line="240" w:lineRule="auto"/>
        <w:jc w:val="both"/>
        <w:rPr>
          <w:color w:val="000000"/>
        </w:rPr>
      </w:pPr>
      <w:r>
        <w:rPr>
          <w:color w:val="000000"/>
        </w:rPr>
        <w:t xml:space="preserve">Make a positive contribution to the wider life and ethos of the </w:t>
      </w:r>
      <w:proofErr w:type="gramStart"/>
      <w:r>
        <w:rPr>
          <w:color w:val="000000"/>
        </w:rPr>
        <w:t>School</w:t>
      </w:r>
      <w:proofErr w:type="gramEnd"/>
      <w:r>
        <w:rPr>
          <w:color w:val="000000"/>
        </w:rPr>
        <w:t xml:space="preserve"> including contributing to the broad co-curricular programme on offer; </w:t>
      </w:r>
    </w:p>
    <w:p w14:paraId="0000002F" w14:textId="77777777" w:rsidR="00484377" w:rsidRDefault="00EE5294">
      <w:pPr>
        <w:numPr>
          <w:ilvl w:val="0"/>
          <w:numId w:val="1"/>
        </w:numPr>
        <w:spacing w:after="0" w:line="240" w:lineRule="auto"/>
        <w:jc w:val="both"/>
        <w:rPr>
          <w:color w:val="000000"/>
        </w:rPr>
      </w:pPr>
      <w:r>
        <w:rPr>
          <w:color w:val="000000"/>
        </w:rPr>
        <w:t xml:space="preserve">Develop a strong partnership with parents/carers and the wider community. Assist them to support their child’s learning at home and communicate effectively with parents with regard to students’ mindset and </w:t>
      </w:r>
      <w:proofErr w:type="gramStart"/>
      <w:r>
        <w:rPr>
          <w:color w:val="000000"/>
        </w:rPr>
        <w:t>well-being;</w:t>
      </w:r>
      <w:proofErr w:type="gramEnd"/>
      <w:r>
        <w:rPr>
          <w:color w:val="000000"/>
        </w:rPr>
        <w:t> </w:t>
      </w:r>
    </w:p>
    <w:p w14:paraId="00000030" w14:textId="77777777" w:rsidR="00484377" w:rsidRDefault="00EE5294">
      <w:pPr>
        <w:numPr>
          <w:ilvl w:val="0"/>
          <w:numId w:val="1"/>
        </w:numPr>
        <w:spacing w:after="0" w:line="240" w:lineRule="auto"/>
        <w:jc w:val="both"/>
        <w:rPr>
          <w:color w:val="000000"/>
        </w:rPr>
      </w:pPr>
      <w:r>
        <w:rPr>
          <w:color w:val="000000"/>
        </w:rPr>
        <w:t xml:space="preserve">Citizens School is committed to safeguarding and promoting the welfare of children and young people and expects all staff and volunteers to share in this </w:t>
      </w:r>
      <w:proofErr w:type="gramStart"/>
      <w:r>
        <w:rPr>
          <w:color w:val="000000"/>
        </w:rPr>
        <w:t>commitment;</w:t>
      </w:r>
      <w:proofErr w:type="gramEnd"/>
      <w:r>
        <w:rPr>
          <w:color w:val="000000"/>
        </w:rPr>
        <w:t> </w:t>
      </w:r>
    </w:p>
    <w:p w14:paraId="00000031" w14:textId="77777777" w:rsidR="00484377" w:rsidRDefault="00EE5294">
      <w:pPr>
        <w:numPr>
          <w:ilvl w:val="0"/>
          <w:numId w:val="1"/>
        </w:numPr>
        <w:spacing w:after="0" w:line="240" w:lineRule="auto"/>
        <w:jc w:val="both"/>
        <w:rPr>
          <w:color w:val="000000"/>
        </w:rPr>
      </w:pPr>
      <w:r>
        <w:rPr>
          <w:color w:val="000000"/>
        </w:rPr>
        <w:t xml:space="preserve">Show tolerance of and respect for the rights of </w:t>
      </w:r>
      <w:proofErr w:type="gramStart"/>
      <w:r>
        <w:rPr>
          <w:color w:val="000000"/>
        </w:rPr>
        <w:t>others;</w:t>
      </w:r>
      <w:proofErr w:type="gramEnd"/>
      <w:r>
        <w:rPr>
          <w:color w:val="000000"/>
        </w:rPr>
        <w:t> </w:t>
      </w:r>
    </w:p>
    <w:p w14:paraId="00000032" w14:textId="77777777" w:rsidR="00484377" w:rsidRDefault="00EE5294">
      <w:pPr>
        <w:numPr>
          <w:ilvl w:val="0"/>
          <w:numId w:val="1"/>
        </w:numPr>
        <w:spacing w:after="0" w:line="240" w:lineRule="auto"/>
        <w:jc w:val="both"/>
        <w:rPr>
          <w:color w:val="000000"/>
        </w:rPr>
      </w:pPr>
      <w:r>
        <w:rPr>
          <w:color w:val="000000"/>
        </w:rPr>
        <w:t xml:space="preserve">Support and encouraging fundamental values such as the rule of law, individual liberty and mutual respect, and tolerance of those with different faiths and </w:t>
      </w:r>
      <w:proofErr w:type="gramStart"/>
      <w:r>
        <w:rPr>
          <w:color w:val="000000"/>
        </w:rPr>
        <w:t>beliefs;</w:t>
      </w:r>
      <w:proofErr w:type="gramEnd"/>
    </w:p>
    <w:p w14:paraId="00000033" w14:textId="77777777" w:rsidR="00484377" w:rsidRDefault="00EE5294" w:rsidP="00744C47">
      <w:pPr>
        <w:numPr>
          <w:ilvl w:val="0"/>
          <w:numId w:val="1"/>
        </w:numPr>
        <w:spacing w:after="0" w:line="240" w:lineRule="auto"/>
        <w:jc w:val="both"/>
        <w:rPr>
          <w:color w:val="000000"/>
        </w:rPr>
      </w:pPr>
      <w:r>
        <w:rPr>
          <w:color w:val="000000"/>
        </w:rPr>
        <w:t xml:space="preserve">Have proper and professional regard for the ethos, policies and practices of the </w:t>
      </w:r>
      <w:proofErr w:type="gramStart"/>
      <w:r>
        <w:rPr>
          <w:color w:val="000000"/>
        </w:rPr>
        <w:t>School</w:t>
      </w:r>
      <w:proofErr w:type="gramEnd"/>
      <w:r>
        <w:rPr>
          <w:color w:val="000000"/>
        </w:rPr>
        <w:t xml:space="preserve"> and maintain high standards in personal attendance and punctuality;</w:t>
      </w:r>
    </w:p>
    <w:p w14:paraId="00000034" w14:textId="3CA33BAD" w:rsidR="00484377" w:rsidRDefault="00EE5294">
      <w:pPr>
        <w:numPr>
          <w:ilvl w:val="0"/>
          <w:numId w:val="1"/>
        </w:numPr>
        <w:spacing w:line="240" w:lineRule="auto"/>
        <w:jc w:val="both"/>
        <w:rPr>
          <w:color w:val="000000"/>
        </w:rPr>
      </w:pPr>
      <w:r>
        <w:rPr>
          <w:color w:val="000000"/>
        </w:rPr>
        <w:t xml:space="preserve">Present a positive image of the </w:t>
      </w:r>
      <w:proofErr w:type="gramStart"/>
      <w:r>
        <w:rPr>
          <w:color w:val="000000"/>
        </w:rPr>
        <w:t>School</w:t>
      </w:r>
      <w:proofErr w:type="gramEnd"/>
      <w:r>
        <w:rPr>
          <w:color w:val="000000"/>
        </w:rPr>
        <w:t xml:space="preserve"> to all other stakeholders.</w:t>
      </w:r>
    </w:p>
    <w:p w14:paraId="00000036" w14:textId="77777777" w:rsidR="00484377" w:rsidRDefault="00EE5294">
      <w:pPr>
        <w:spacing w:before="280" w:after="280" w:line="240" w:lineRule="auto"/>
        <w:jc w:val="both"/>
        <w:rPr>
          <w:rFonts w:ascii="Times New Roman" w:eastAsia="Times New Roman" w:hAnsi="Times New Roman" w:cs="Times New Roman"/>
          <w:sz w:val="24"/>
          <w:szCs w:val="24"/>
        </w:rPr>
      </w:pPr>
      <w:r>
        <w:rPr>
          <w:b/>
          <w:color w:val="000000"/>
        </w:rPr>
        <w:t>Safeguarding, Inclusion and Wellbeing</w:t>
      </w:r>
    </w:p>
    <w:p w14:paraId="00000037" w14:textId="4E06AA7C" w:rsidR="00484377" w:rsidRDefault="00EE5294">
      <w:pPr>
        <w:numPr>
          <w:ilvl w:val="0"/>
          <w:numId w:val="2"/>
        </w:numPr>
        <w:spacing w:after="0" w:line="240" w:lineRule="auto"/>
        <w:jc w:val="both"/>
      </w:pPr>
      <w:r>
        <w:rPr>
          <w:color w:val="222222"/>
          <w:highlight w:val="white"/>
        </w:rPr>
        <w:t xml:space="preserve">Citizens School is committed to safeguarding and promoting the welfare of children and young people. We execute rigorous recruitment procedures that ensure all employees and volunteers are of sound moral character and are suitable people to work with children and </w:t>
      </w:r>
      <w:r>
        <w:rPr>
          <w:color w:val="222222"/>
          <w:highlight w:val="white"/>
        </w:rPr>
        <w:lastRenderedPageBreak/>
        <w:t xml:space="preserve">young adults. The </w:t>
      </w:r>
      <w:proofErr w:type="gramStart"/>
      <w:r>
        <w:rPr>
          <w:color w:val="222222"/>
          <w:highlight w:val="white"/>
        </w:rPr>
        <w:t>School</w:t>
      </w:r>
      <w:proofErr w:type="gramEnd"/>
      <w:r>
        <w:rPr>
          <w:color w:val="222222"/>
          <w:highlight w:val="white"/>
        </w:rPr>
        <w:t xml:space="preserve"> expects all teaching staff, non-teaching staff and volunteers to share and uphold our commitment to safeguarding;</w:t>
      </w:r>
    </w:p>
    <w:p w14:paraId="00000038" w14:textId="70C7280B" w:rsidR="00484377" w:rsidRDefault="00EE5294">
      <w:pPr>
        <w:numPr>
          <w:ilvl w:val="0"/>
          <w:numId w:val="2"/>
        </w:numPr>
        <w:spacing w:after="0" w:line="240" w:lineRule="auto"/>
        <w:jc w:val="both"/>
      </w:pPr>
      <w:r>
        <w:t xml:space="preserve">Taking a proactive approach to safeguard all children and members of the </w:t>
      </w:r>
      <w:proofErr w:type="gramStart"/>
      <w:r>
        <w:t>School</w:t>
      </w:r>
      <w:proofErr w:type="gramEnd"/>
      <w:r>
        <w:t xml:space="preserve"> community;</w:t>
      </w:r>
    </w:p>
    <w:p w14:paraId="00000039" w14:textId="77777777" w:rsidR="00484377" w:rsidRDefault="00EE5294">
      <w:pPr>
        <w:numPr>
          <w:ilvl w:val="0"/>
          <w:numId w:val="2"/>
        </w:numPr>
        <w:spacing w:after="0" w:line="240" w:lineRule="auto"/>
        <w:jc w:val="both"/>
      </w:pPr>
      <w:r>
        <w:t xml:space="preserve">Commit to upholding all school policies and </w:t>
      </w:r>
      <w:proofErr w:type="gramStart"/>
      <w:r>
        <w:t>procedures;</w:t>
      </w:r>
      <w:proofErr w:type="gramEnd"/>
    </w:p>
    <w:p w14:paraId="0000003A" w14:textId="77777777" w:rsidR="00484377" w:rsidRDefault="00EE5294">
      <w:pPr>
        <w:numPr>
          <w:ilvl w:val="0"/>
          <w:numId w:val="2"/>
        </w:numPr>
        <w:spacing w:after="0" w:line="240" w:lineRule="auto"/>
        <w:jc w:val="both"/>
      </w:pPr>
      <w:r>
        <w:t xml:space="preserve">Be part of a fully inclusive school where all members of staff work together to provide a fully inclusive environment and working practices, free of bias and </w:t>
      </w:r>
      <w:proofErr w:type="gramStart"/>
      <w:r>
        <w:t>prejudice;</w:t>
      </w:r>
      <w:proofErr w:type="gramEnd"/>
    </w:p>
    <w:p w14:paraId="0000003B" w14:textId="77777777" w:rsidR="00484377" w:rsidRDefault="00EE5294">
      <w:pPr>
        <w:numPr>
          <w:ilvl w:val="0"/>
          <w:numId w:val="2"/>
        </w:numPr>
        <w:spacing w:after="0" w:line="240" w:lineRule="auto"/>
        <w:jc w:val="both"/>
      </w:pPr>
      <w:r>
        <w:t xml:space="preserve">Promote the general progress and well-being of all students and report concerns to a staff </w:t>
      </w:r>
      <w:proofErr w:type="gramStart"/>
      <w:r>
        <w:t>member;</w:t>
      </w:r>
      <w:proofErr w:type="gramEnd"/>
    </w:p>
    <w:p w14:paraId="0000003C" w14:textId="77777777" w:rsidR="00484377" w:rsidRDefault="00EE5294">
      <w:pPr>
        <w:numPr>
          <w:ilvl w:val="0"/>
          <w:numId w:val="2"/>
        </w:numPr>
        <w:spacing w:after="0" w:line="240" w:lineRule="auto"/>
        <w:jc w:val="both"/>
      </w:pPr>
      <w:r>
        <w:t xml:space="preserve">Provide guidance and advice to students on educational, pastoral and social </w:t>
      </w:r>
      <w:proofErr w:type="gramStart"/>
      <w:r>
        <w:t>matters;</w:t>
      </w:r>
      <w:proofErr w:type="gramEnd"/>
    </w:p>
    <w:p w14:paraId="0000003D" w14:textId="77777777" w:rsidR="00484377" w:rsidRDefault="00EE5294">
      <w:pPr>
        <w:numPr>
          <w:ilvl w:val="0"/>
          <w:numId w:val="2"/>
        </w:numPr>
        <w:spacing w:after="0" w:line="240" w:lineRule="auto"/>
        <w:jc w:val="both"/>
      </w:pPr>
      <w:r>
        <w:t xml:space="preserve">Ensure that students experience an educational programme that is personalised to their particular needs, developing their skills and </w:t>
      </w:r>
      <w:proofErr w:type="gramStart"/>
      <w:r>
        <w:t>abilities;</w:t>
      </w:r>
      <w:proofErr w:type="gramEnd"/>
    </w:p>
    <w:p w14:paraId="0000003E" w14:textId="77777777" w:rsidR="00484377" w:rsidRDefault="00EE5294">
      <w:pPr>
        <w:numPr>
          <w:ilvl w:val="0"/>
          <w:numId w:val="2"/>
        </w:numPr>
        <w:spacing w:after="0" w:line="240" w:lineRule="auto"/>
        <w:jc w:val="both"/>
      </w:pPr>
      <w:r>
        <w:t xml:space="preserve">Ensure that lessons are appropriately planned, delivered and </w:t>
      </w:r>
      <w:proofErr w:type="gramStart"/>
      <w:r>
        <w:t>reviewed;</w:t>
      </w:r>
      <w:proofErr w:type="gramEnd"/>
    </w:p>
    <w:p w14:paraId="0000003F" w14:textId="77777777" w:rsidR="00484377" w:rsidRDefault="00EE5294">
      <w:pPr>
        <w:numPr>
          <w:ilvl w:val="0"/>
          <w:numId w:val="2"/>
        </w:numPr>
        <w:spacing w:after="0" w:line="240" w:lineRule="auto"/>
        <w:jc w:val="both"/>
      </w:pPr>
      <w:r>
        <w:t xml:space="preserve">Assess, record and report on the development, progress and attainment of students in line with school </w:t>
      </w:r>
      <w:proofErr w:type="gramStart"/>
      <w:r>
        <w:t>policy;</w:t>
      </w:r>
      <w:proofErr w:type="gramEnd"/>
    </w:p>
    <w:p w14:paraId="00000040" w14:textId="23581566" w:rsidR="00484377" w:rsidRDefault="00EE5294">
      <w:pPr>
        <w:numPr>
          <w:ilvl w:val="0"/>
          <w:numId w:val="2"/>
        </w:numPr>
        <w:spacing w:after="0" w:line="240" w:lineRule="auto"/>
        <w:jc w:val="both"/>
      </w:pPr>
      <w:r>
        <w:t xml:space="preserve">Ensure positive behaviour for learning for all students in line with the </w:t>
      </w:r>
      <w:proofErr w:type="gramStart"/>
      <w:r>
        <w:t>School’s</w:t>
      </w:r>
      <w:proofErr w:type="gramEnd"/>
      <w:r>
        <w:t xml:space="preserve"> policy;</w:t>
      </w:r>
    </w:p>
    <w:p w14:paraId="00000041" w14:textId="77777777" w:rsidR="00484377" w:rsidRDefault="00EE5294">
      <w:pPr>
        <w:numPr>
          <w:ilvl w:val="0"/>
          <w:numId w:val="2"/>
        </w:numPr>
        <w:spacing w:after="0" w:line="240" w:lineRule="auto"/>
        <w:jc w:val="both"/>
      </w:pPr>
      <w:r>
        <w:t xml:space="preserve">Work to foster a positive working environment in the subject area that supports students’ </w:t>
      </w:r>
      <w:proofErr w:type="gramStart"/>
      <w:r>
        <w:t>learning;</w:t>
      </w:r>
      <w:proofErr w:type="gramEnd"/>
    </w:p>
    <w:p w14:paraId="00000042" w14:textId="77777777" w:rsidR="00484377" w:rsidRDefault="00EE5294">
      <w:pPr>
        <w:numPr>
          <w:ilvl w:val="0"/>
          <w:numId w:val="2"/>
        </w:numPr>
        <w:spacing w:after="0" w:line="240" w:lineRule="auto"/>
        <w:jc w:val="both"/>
      </w:pPr>
      <w:r>
        <w:t>Provide an effective role model for students in terms of your own professional practice.</w:t>
      </w:r>
    </w:p>
    <w:p w14:paraId="00000043" w14:textId="77777777" w:rsidR="00484377" w:rsidRDefault="00484377">
      <w:pPr>
        <w:spacing w:after="0" w:line="240" w:lineRule="auto"/>
        <w:rPr>
          <w:b/>
          <w:color w:val="000000"/>
        </w:rPr>
      </w:pPr>
    </w:p>
    <w:p w14:paraId="00000044" w14:textId="77777777" w:rsidR="00484377" w:rsidRDefault="00EE5294">
      <w:pPr>
        <w:spacing w:after="0" w:line="240" w:lineRule="auto"/>
        <w:rPr>
          <w:b/>
          <w:color w:val="000000"/>
        </w:rPr>
      </w:pPr>
      <w:r>
        <w:rPr>
          <w:b/>
        </w:rPr>
        <w:t>Other Responsibilities</w:t>
      </w:r>
    </w:p>
    <w:p w14:paraId="00000045" w14:textId="77777777" w:rsidR="00484377" w:rsidRDefault="00484377">
      <w:pPr>
        <w:spacing w:after="0" w:line="240" w:lineRule="auto"/>
        <w:rPr>
          <w:rFonts w:ascii="Times New Roman" w:eastAsia="Times New Roman" w:hAnsi="Times New Roman" w:cs="Times New Roman"/>
          <w:sz w:val="24"/>
          <w:szCs w:val="24"/>
        </w:rPr>
      </w:pPr>
    </w:p>
    <w:p w14:paraId="00000046" w14:textId="77777777" w:rsidR="00484377" w:rsidRDefault="00EE5294">
      <w:pPr>
        <w:numPr>
          <w:ilvl w:val="0"/>
          <w:numId w:val="3"/>
        </w:numPr>
        <w:spacing w:after="0" w:line="240" w:lineRule="auto"/>
        <w:rPr>
          <w:rFonts w:ascii="Arial" w:eastAsia="Arial" w:hAnsi="Arial" w:cs="Arial"/>
          <w:color w:val="000000"/>
        </w:rPr>
      </w:pPr>
      <w:r>
        <w:rPr>
          <w:color w:val="000000"/>
        </w:rPr>
        <w:t xml:space="preserve">To develop knowledge of the particular skills and talents of all children and work </w:t>
      </w:r>
      <w:proofErr w:type="gramStart"/>
      <w:r>
        <w:rPr>
          <w:color w:val="000000"/>
        </w:rPr>
        <w:t>with  the</w:t>
      </w:r>
      <w:proofErr w:type="gramEnd"/>
      <w:r>
        <w:rPr>
          <w:color w:val="000000"/>
        </w:rPr>
        <w:t xml:space="preserve"> Inclusion team, class teacher and outside agencies as required;</w:t>
      </w:r>
    </w:p>
    <w:p w14:paraId="00000047" w14:textId="77777777" w:rsidR="00484377" w:rsidRDefault="00EE5294">
      <w:pPr>
        <w:numPr>
          <w:ilvl w:val="0"/>
          <w:numId w:val="3"/>
        </w:numPr>
        <w:spacing w:after="0" w:line="240" w:lineRule="auto"/>
        <w:rPr>
          <w:rFonts w:ascii="Arial" w:eastAsia="Arial" w:hAnsi="Arial" w:cs="Arial"/>
          <w:color w:val="000000"/>
        </w:rPr>
      </w:pPr>
      <w:r>
        <w:rPr>
          <w:color w:val="000000"/>
        </w:rPr>
        <w:t xml:space="preserve">To aid access to the full range of learning experiences both inside and outside the classroom and provide modified resources and materials as </w:t>
      </w:r>
      <w:proofErr w:type="gramStart"/>
      <w:r>
        <w:rPr>
          <w:color w:val="000000"/>
        </w:rPr>
        <w:t>required;</w:t>
      </w:r>
      <w:proofErr w:type="gramEnd"/>
      <w:r>
        <w:rPr>
          <w:color w:val="000000"/>
        </w:rPr>
        <w:t> </w:t>
      </w:r>
    </w:p>
    <w:p w14:paraId="00000048" w14:textId="0539B703" w:rsidR="00484377" w:rsidRDefault="00EE5294">
      <w:pPr>
        <w:numPr>
          <w:ilvl w:val="0"/>
          <w:numId w:val="3"/>
        </w:numPr>
        <w:spacing w:after="0" w:line="240" w:lineRule="auto"/>
        <w:rPr>
          <w:rFonts w:ascii="Arial" w:eastAsia="Arial" w:hAnsi="Arial" w:cs="Arial"/>
          <w:color w:val="000000"/>
        </w:rPr>
      </w:pPr>
      <w:r>
        <w:rPr>
          <w:color w:val="000000"/>
        </w:rPr>
        <w:t xml:space="preserve">To enhance learning in agreement with the </w:t>
      </w:r>
      <w:proofErr w:type="gramStart"/>
      <w:r>
        <w:rPr>
          <w:color w:val="000000"/>
        </w:rPr>
        <w:t>School</w:t>
      </w:r>
      <w:proofErr w:type="gramEnd"/>
      <w:r>
        <w:rPr>
          <w:color w:val="000000"/>
        </w:rPr>
        <w:t xml:space="preserve"> mentors, Head of Inclusion, Educational Psychologist and all other supporting agencies;</w:t>
      </w:r>
    </w:p>
    <w:p w14:paraId="00000049" w14:textId="77777777" w:rsidR="00484377" w:rsidRDefault="00EE5294">
      <w:pPr>
        <w:numPr>
          <w:ilvl w:val="0"/>
          <w:numId w:val="3"/>
        </w:numPr>
        <w:spacing w:after="0" w:line="240" w:lineRule="auto"/>
        <w:rPr>
          <w:rFonts w:ascii="Arial" w:eastAsia="Arial" w:hAnsi="Arial" w:cs="Arial"/>
          <w:color w:val="000000"/>
        </w:rPr>
      </w:pPr>
      <w:r>
        <w:rPr>
          <w:color w:val="000000"/>
        </w:rPr>
        <w:t xml:space="preserve">To organise and maintain an inclusive learning environment across the whole </w:t>
      </w:r>
      <w:proofErr w:type="gramStart"/>
      <w:r>
        <w:rPr>
          <w:color w:val="000000"/>
        </w:rPr>
        <w:t>school;</w:t>
      </w:r>
      <w:proofErr w:type="gramEnd"/>
    </w:p>
    <w:p w14:paraId="0000004A" w14:textId="77777777" w:rsidR="00484377" w:rsidRDefault="00EE5294">
      <w:pPr>
        <w:numPr>
          <w:ilvl w:val="0"/>
          <w:numId w:val="3"/>
        </w:numPr>
        <w:spacing w:after="0" w:line="240" w:lineRule="auto"/>
        <w:rPr>
          <w:rFonts w:ascii="Arial" w:eastAsia="Arial" w:hAnsi="Arial" w:cs="Arial"/>
          <w:color w:val="000000"/>
        </w:rPr>
      </w:pPr>
      <w:r>
        <w:rPr>
          <w:color w:val="000000"/>
        </w:rPr>
        <w:t xml:space="preserve">To attend training relevant to the post </w:t>
      </w:r>
      <w:proofErr w:type="gramStart"/>
      <w:r>
        <w:rPr>
          <w:color w:val="000000"/>
        </w:rPr>
        <w:t>in order to</w:t>
      </w:r>
      <w:proofErr w:type="gramEnd"/>
      <w:r>
        <w:rPr>
          <w:color w:val="000000"/>
        </w:rPr>
        <w:t xml:space="preserve"> keep up to date with developments. </w:t>
      </w:r>
    </w:p>
    <w:p w14:paraId="0000004B" w14:textId="77777777" w:rsidR="00484377" w:rsidRDefault="00484377">
      <w:pPr>
        <w:spacing w:after="0" w:line="240" w:lineRule="auto"/>
        <w:rPr>
          <w:color w:val="000000"/>
        </w:rPr>
      </w:pPr>
    </w:p>
    <w:p w14:paraId="0000004C" w14:textId="77777777" w:rsidR="00484377" w:rsidRDefault="00EE5294">
      <w:pPr>
        <w:spacing w:after="0" w:line="240" w:lineRule="auto"/>
        <w:jc w:val="both"/>
      </w:pPr>
      <w:r>
        <w:rPr>
          <w:color w:val="000000"/>
        </w:rPr>
        <w:t xml:space="preserve">Additionally, all staff are required to undertake any other duties that may be allocated, in consultation with the </w:t>
      </w:r>
      <w:proofErr w:type="gramStart"/>
      <w:r>
        <w:rPr>
          <w:color w:val="000000"/>
        </w:rPr>
        <w:t>Principal</w:t>
      </w:r>
      <w:proofErr w:type="gramEnd"/>
      <w:r>
        <w:rPr>
          <w:color w:val="000000"/>
        </w:rPr>
        <w:t>.</w:t>
      </w:r>
    </w:p>
    <w:sectPr w:rsidR="00484377">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1D4"/>
    <w:multiLevelType w:val="multilevel"/>
    <w:tmpl w:val="69C878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0165484"/>
    <w:multiLevelType w:val="multilevel"/>
    <w:tmpl w:val="36188A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88440A7"/>
    <w:multiLevelType w:val="multilevel"/>
    <w:tmpl w:val="063C72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1571E20"/>
    <w:multiLevelType w:val="multilevel"/>
    <w:tmpl w:val="F21E26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12D3CC9"/>
    <w:multiLevelType w:val="multilevel"/>
    <w:tmpl w:val="350EB3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DDB075D"/>
    <w:multiLevelType w:val="multilevel"/>
    <w:tmpl w:val="33AA57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95268010">
    <w:abstractNumId w:val="5"/>
  </w:num>
  <w:num w:numId="2" w16cid:durableId="1724596956">
    <w:abstractNumId w:val="3"/>
  </w:num>
  <w:num w:numId="3" w16cid:durableId="516507945">
    <w:abstractNumId w:val="4"/>
  </w:num>
  <w:num w:numId="4" w16cid:durableId="2041851383">
    <w:abstractNumId w:val="0"/>
  </w:num>
  <w:num w:numId="5" w16cid:durableId="658070688">
    <w:abstractNumId w:val="1"/>
  </w:num>
  <w:num w:numId="6" w16cid:durableId="2094230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377"/>
    <w:rsid w:val="00484377"/>
    <w:rsid w:val="00744C47"/>
    <w:rsid w:val="00EE5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A7D5"/>
  <w15:docId w15:val="{74634BA2-B52A-4E30-9CDA-39265AE4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70A2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C612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9a1IQN06BrcQE/jmMvRzxWfZ1w==">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1210</Words>
  <Characters>6902</Characters>
  <Application>Microsoft Office Word</Application>
  <DocSecurity>0</DocSecurity>
  <Lines>57</Lines>
  <Paragraphs>16</Paragraphs>
  <ScaleCrop>false</ScaleCrop>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 Salcedo</dc:creator>
  <cp:lastModifiedBy>Rona Landicho</cp:lastModifiedBy>
  <cp:revision>3</cp:revision>
  <dcterms:created xsi:type="dcterms:W3CDTF">2022-03-10T05:18:00Z</dcterms:created>
  <dcterms:modified xsi:type="dcterms:W3CDTF">2022-07-27T06:33:00Z</dcterms:modified>
</cp:coreProperties>
</file>