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9FD678" w14:textId="7D4EC4CB" w:rsidR="00A7380A" w:rsidRDefault="001009AC">
      <w:pPr>
        <w:rPr>
          <w:rFonts w:asciiTheme="minorHAnsi" w:hAnsiTheme="minorHAnsi" w:cstheme="minorHAnsi"/>
          <w:noProof/>
          <w:lang w:eastAsia="en-GB"/>
        </w:rPr>
      </w:pPr>
      <w:r w:rsidRPr="00EF0C9F">
        <w:rPr>
          <w:rFonts w:asciiTheme="minorHAnsi" w:hAnsiTheme="minorHAnsi" w:cstheme="minorHAnsi"/>
          <w:noProof/>
          <w:lang w:eastAsia="en-GB"/>
        </w:rPr>
        <mc:AlternateContent>
          <mc:Choice Requires="wps">
            <w:drawing>
              <wp:anchor distT="0" distB="0" distL="114300" distR="114300" simplePos="0" relativeHeight="251655168" behindDoc="0" locked="0" layoutInCell="1" allowOverlap="1" wp14:anchorId="678AFB3D" wp14:editId="6FAE4B0B">
                <wp:simplePos x="0" y="0"/>
                <wp:positionH relativeFrom="column">
                  <wp:posOffset>5648325</wp:posOffset>
                </wp:positionH>
                <wp:positionV relativeFrom="paragraph">
                  <wp:posOffset>-158750</wp:posOffset>
                </wp:positionV>
                <wp:extent cx="3581400" cy="1409700"/>
                <wp:effectExtent l="0" t="0" r="0" b="0"/>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81400" cy="1409700"/>
                        </a:xfrm>
                        <a:prstGeom prst="rect">
                          <a:avLst/>
                        </a:prstGeom>
                        <a:noFill/>
                        <a:ln>
                          <a:noFill/>
                        </a:ln>
                      </wps:spPr>
                      <wps:txbx>
                        <w:txbxContent>
                          <w:p w14:paraId="1C56817A" w14:textId="6FFCC4B7" w:rsidR="005101A9" w:rsidRDefault="005101A9" w:rsidP="00A7380A">
                            <w:pPr>
                              <w:jc w:val="center"/>
                              <w:rPr>
                                <w:b/>
                                <w:noProof/>
                                <w:color w:val="2F5496" w:themeColor="accent1" w:themeShade="BF"/>
                                <w:sz w:val="48"/>
                                <w:szCs w:val="48"/>
                              </w:rPr>
                            </w:pPr>
                            <w:r>
                              <w:rPr>
                                <w:b/>
                                <w:noProof/>
                                <w:color w:val="2F5496" w:themeColor="accent1" w:themeShade="BF"/>
                                <w:sz w:val="48"/>
                                <w:szCs w:val="48"/>
                              </w:rPr>
                              <w:t>Teacher</w:t>
                            </w:r>
                          </w:p>
                          <w:p w14:paraId="24EA7F88" w14:textId="43011A30" w:rsidR="00A7380A" w:rsidRPr="00254692" w:rsidRDefault="00A7380A" w:rsidP="00A7380A">
                            <w:pPr>
                              <w:jc w:val="center"/>
                              <w:rPr>
                                <w:b/>
                                <w:noProof/>
                                <w:color w:val="2F5496" w:themeColor="accent1" w:themeShade="BF"/>
                                <w:sz w:val="48"/>
                                <w:szCs w:val="48"/>
                              </w:rPr>
                            </w:pPr>
                            <w:r w:rsidRPr="00254692">
                              <w:rPr>
                                <w:b/>
                                <w:noProof/>
                                <w:color w:val="2F5496" w:themeColor="accent1" w:themeShade="BF"/>
                                <w:sz w:val="48"/>
                                <w:szCs w:val="48"/>
                              </w:rPr>
                              <w:t>Application Pack</w:t>
                            </w:r>
                          </w:p>
                          <w:p w14:paraId="0DD3F882" w14:textId="0E7DE0F6" w:rsidR="000729AA" w:rsidRPr="00EF2DE0" w:rsidRDefault="000729AA" w:rsidP="00A7380A">
                            <w:pPr>
                              <w:jc w:val="center"/>
                              <w:rPr>
                                <w:b/>
                                <w:noProof/>
                                <w:color w:val="2F5496" w:themeColor="accent1" w:themeShade="BF"/>
                                <w:sz w:val="96"/>
                                <w:szCs w:val="7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8AFB3D" id="_x0000_t202" coordsize="21600,21600" o:spt="202" path="m,l,21600r21600,l21600,xe">
                <v:stroke joinstyle="miter"/>
                <v:path gradientshapeok="t" o:connecttype="rect"/>
              </v:shapetype>
              <v:shape id="Text Box 5" o:spid="_x0000_s1026" type="#_x0000_t202" style="position:absolute;margin-left:444.75pt;margin-top:-12.5pt;width:282pt;height:11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" filled="f" stroked="f">
                <v:path arrowok="t"/>
                <v:textbox>
                  <w:txbxContent>
                    <w:p w14:paraId="1C56817A" w14:textId="6FFCC4B7" w:rsidR="005101A9" w:rsidRDefault="005101A9" w:rsidP="00A7380A">
                      <w:pPr>
                        <w:jc w:val="center"/>
                        <w:rPr>
                          <w:b/>
                          <w:noProof/>
                          <w:color w:val="2F5496" w:themeColor="accent1" w:themeShade="BF"/>
                          <w:sz w:val="48"/>
                          <w:szCs w:val="48"/>
                        </w:rPr>
                      </w:pPr>
                      <w:r>
                        <w:rPr>
                          <w:b/>
                          <w:noProof/>
                          <w:color w:val="2F5496" w:themeColor="accent1" w:themeShade="BF"/>
                          <w:sz w:val="48"/>
                          <w:szCs w:val="48"/>
                        </w:rPr>
                        <w:t>Teacher</w:t>
                      </w:r>
                    </w:p>
                    <w:p w14:paraId="24EA7F88" w14:textId="43011A30" w:rsidR="00A7380A" w:rsidRPr="00254692" w:rsidRDefault="00A7380A" w:rsidP="00A7380A">
                      <w:pPr>
                        <w:jc w:val="center"/>
                        <w:rPr>
                          <w:b/>
                          <w:noProof/>
                          <w:color w:val="2F5496" w:themeColor="accent1" w:themeShade="BF"/>
                          <w:sz w:val="48"/>
                          <w:szCs w:val="48"/>
                        </w:rPr>
                      </w:pPr>
                      <w:r w:rsidRPr="00254692">
                        <w:rPr>
                          <w:b/>
                          <w:noProof/>
                          <w:color w:val="2F5496" w:themeColor="accent1" w:themeShade="BF"/>
                          <w:sz w:val="48"/>
                          <w:szCs w:val="48"/>
                        </w:rPr>
                        <w:t>Application Pack</w:t>
                      </w:r>
                    </w:p>
                    <w:p w14:paraId="0DD3F882" w14:textId="0E7DE0F6" w:rsidR="000729AA" w:rsidRPr="00EF2DE0" w:rsidRDefault="000729AA" w:rsidP="00A7380A">
                      <w:pPr>
                        <w:jc w:val="center"/>
                        <w:rPr>
                          <w:b/>
                          <w:noProof/>
                          <w:color w:val="2F5496" w:themeColor="accent1" w:themeShade="BF"/>
                          <w:sz w:val="96"/>
                          <w:szCs w:val="72"/>
                        </w:rPr>
                      </w:pPr>
                    </w:p>
                  </w:txbxContent>
                </v:textbox>
              </v:shape>
            </w:pict>
          </mc:Fallback>
        </mc:AlternateContent>
      </w:r>
      <w:r>
        <w:rPr>
          <w:noProof/>
          <w:lang w:eastAsia="en-GB"/>
        </w:rPr>
        <w:drawing>
          <wp:inline distT="0" distB="0" distL="0" distR="0" wp14:anchorId="3B682421" wp14:editId="253ED7BD">
            <wp:extent cx="3200400" cy="913419"/>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222365" cy="919688"/>
                    </a:xfrm>
                    <a:prstGeom prst="rect">
                      <a:avLst/>
                    </a:prstGeom>
                  </pic:spPr>
                </pic:pic>
              </a:graphicData>
            </a:graphic>
          </wp:inline>
        </w:drawing>
      </w:r>
    </w:p>
    <w:p w14:paraId="2F9B4E29" w14:textId="616F1392" w:rsidR="00A161B5" w:rsidRDefault="00A161B5">
      <w:pPr>
        <w:rPr>
          <w:rFonts w:asciiTheme="minorHAnsi" w:hAnsiTheme="minorHAnsi" w:cstheme="minorHAnsi"/>
          <w:noProof/>
          <w:lang w:eastAsia="en-GB"/>
        </w:rPr>
      </w:pPr>
    </w:p>
    <w:p w14:paraId="75F3638D" w14:textId="378C07AC" w:rsidR="00C81030" w:rsidRPr="001009AC" w:rsidRDefault="00C81030" w:rsidP="00254692">
      <w:pPr>
        <w:spacing w:after="0" w:line="240" w:lineRule="auto"/>
        <w:contextualSpacing/>
        <w:rPr>
          <w:rFonts w:ascii="Times New Roman" w:eastAsia="Times New Roman" w:hAnsi="Times New Roman"/>
          <w:sz w:val="32"/>
          <w:szCs w:val="32"/>
          <w:lang w:eastAsia="en-GB"/>
        </w:rPr>
      </w:pPr>
      <w:r w:rsidRPr="001009AC">
        <w:rPr>
          <w:rFonts w:asciiTheme="minorHAnsi" w:hAnsiTheme="minorHAnsi" w:cstheme="minorHAnsi"/>
          <w:b/>
          <w:color w:val="44546A"/>
          <w:sz w:val="32"/>
          <w:szCs w:val="32"/>
        </w:rPr>
        <w:t>Letter from</w:t>
      </w:r>
      <w:r w:rsidR="00A161B5" w:rsidRPr="001009AC">
        <w:rPr>
          <w:rFonts w:asciiTheme="minorHAnsi" w:hAnsiTheme="minorHAnsi" w:cstheme="minorHAnsi"/>
          <w:b/>
          <w:color w:val="44546A"/>
          <w:sz w:val="32"/>
          <w:szCs w:val="32"/>
        </w:rPr>
        <w:t xml:space="preserve"> Gwen Lee</w:t>
      </w:r>
      <w:r w:rsidRPr="001009AC">
        <w:rPr>
          <w:rFonts w:asciiTheme="minorHAnsi" w:hAnsiTheme="minorHAnsi" w:cstheme="minorHAnsi"/>
          <w:b/>
          <w:color w:val="44546A"/>
          <w:sz w:val="32"/>
          <w:szCs w:val="32"/>
        </w:rPr>
        <w:t xml:space="preserve">, </w:t>
      </w:r>
      <w:r w:rsidR="00A161B5" w:rsidRPr="001009AC">
        <w:rPr>
          <w:rFonts w:asciiTheme="minorHAnsi" w:hAnsiTheme="minorHAnsi" w:cstheme="minorHAnsi"/>
          <w:b/>
          <w:color w:val="44546A"/>
          <w:sz w:val="32"/>
          <w:szCs w:val="32"/>
        </w:rPr>
        <w:t>Head teacher</w:t>
      </w:r>
    </w:p>
    <w:p w14:paraId="153F0DA3" w14:textId="77777777" w:rsidR="00C81030" w:rsidRPr="00EF0C9F" w:rsidRDefault="00C81030" w:rsidP="00C81030">
      <w:pPr>
        <w:rPr>
          <w:rFonts w:asciiTheme="minorHAnsi" w:hAnsiTheme="minorHAnsi" w:cstheme="minorHAnsi"/>
        </w:rPr>
      </w:pPr>
    </w:p>
    <w:p w14:paraId="2EFAF1F8" w14:textId="77777777" w:rsidR="00C81030" w:rsidRPr="00EF0C9F" w:rsidRDefault="00C81030" w:rsidP="00C81030">
      <w:pPr>
        <w:rPr>
          <w:rFonts w:asciiTheme="minorHAnsi" w:hAnsiTheme="minorHAnsi" w:cstheme="minorHAnsi"/>
        </w:rPr>
      </w:pPr>
      <w:r w:rsidRPr="00EF0C9F">
        <w:rPr>
          <w:rFonts w:asciiTheme="minorHAnsi" w:hAnsiTheme="minorHAnsi" w:cstheme="minorHAnsi"/>
        </w:rPr>
        <w:t>Dear Candidate</w:t>
      </w:r>
    </w:p>
    <w:p w14:paraId="6C218312" w14:textId="00147436" w:rsidR="00C81030" w:rsidRDefault="00C81030" w:rsidP="00C81030">
      <w:pPr>
        <w:rPr>
          <w:rFonts w:asciiTheme="minorHAnsi" w:hAnsiTheme="minorHAnsi" w:cstheme="minorHAnsi"/>
        </w:rPr>
      </w:pPr>
      <w:r w:rsidRPr="00EF0C9F">
        <w:rPr>
          <w:rFonts w:asciiTheme="minorHAnsi" w:hAnsiTheme="minorHAnsi" w:cstheme="minorHAnsi"/>
        </w:rPr>
        <w:t xml:space="preserve">Thank you for your interest in this role </w:t>
      </w:r>
      <w:r w:rsidR="00A161B5">
        <w:rPr>
          <w:rFonts w:asciiTheme="minorHAnsi" w:hAnsiTheme="minorHAnsi" w:cstheme="minorHAnsi"/>
        </w:rPr>
        <w:t>at Christopher Hatton School.</w:t>
      </w:r>
    </w:p>
    <w:p w14:paraId="2BBAFCCF" w14:textId="03BD953D" w:rsidR="00A161B5" w:rsidRDefault="00A161B5" w:rsidP="00C81030">
      <w:pPr>
        <w:rPr>
          <w:rFonts w:asciiTheme="minorHAnsi" w:hAnsiTheme="minorHAnsi" w:cstheme="minorHAnsi"/>
        </w:rPr>
      </w:pPr>
      <w:r>
        <w:rPr>
          <w:rFonts w:asciiTheme="minorHAnsi" w:hAnsiTheme="minorHAnsi" w:cstheme="minorHAnsi"/>
        </w:rPr>
        <w:t>We are a diverse, one form entry primary school in the vibrant area of Clerkenwell.</w:t>
      </w:r>
    </w:p>
    <w:p w14:paraId="1B12E741" w14:textId="28433DB7" w:rsidR="00A161B5" w:rsidRPr="00EF0C9F" w:rsidRDefault="00A161B5" w:rsidP="00C81030">
      <w:pPr>
        <w:rPr>
          <w:rFonts w:asciiTheme="minorHAnsi" w:hAnsiTheme="minorHAnsi" w:cstheme="minorHAnsi"/>
        </w:rPr>
      </w:pPr>
      <w:r>
        <w:rPr>
          <w:rFonts w:asciiTheme="minorHAnsi" w:hAnsiTheme="minorHAnsi" w:cstheme="minorHAnsi"/>
        </w:rPr>
        <w:t>Our overarching aim is to enable pupils to become informed, articulate and empowered</w:t>
      </w:r>
      <w:r w:rsidR="00BC1D24">
        <w:rPr>
          <w:rFonts w:asciiTheme="minorHAnsi" w:hAnsiTheme="minorHAnsi" w:cstheme="minorHAnsi"/>
        </w:rPr>
        <w:t xml:space="preserve"> and staff work passionately </w:t>
      </w:r>
      <w:r>
        <w:rPr>
          <w:rFonts w:asciiTheme="minorHAnsi" w:hAnsiTheme="minorHAnsi" w:cstheme="minorHAnsi"/>
        </w:rPr>
        <w:t>to achieve this goal.</w:t>
      </w:r>
      <w:r w:rsidR="00BC1D24">
        <w:rPr>
          <w:rFonts w:asciiTheme="minorHAnsi" w:hAnsiTheme="minorHAnsi" w:cstheme="minorHAnsi"/>
        </w:rPr>
        <w:t xml:space="preserve"> </w:t>
      </w:r>
    </w:p>
    <w:p w14:paraId="72E9B2A0" w14:textId="0735E723" w:rsidR="00C81030" w:rsidRDefault="004A11A4" w:rsidP="00C81030">
      <w:pPr>
        <w:rPr>
          <w:rFonts w:asciiTheme="minorHAnsi" w:hAnsiTheme="minorHAnsi" w:cstheme="minorHAnsi"/>
        </w:rPr>
      </w:pPr>
      <w:r>
        <w:rPr>
          <w:rFonts w:asciiTheme="minorHAnsi" w:hAnsiTheme="minorHAnsi" w:cstheme="minorHAnsi"/>
        </w:rPr>
        <w:t>Employees</w:t>
      </w:r>
      <w:r w:rsidR="00C81030" w:rsidRPr="00EF0C9F">
        <w:rPr>
          <w:rFonts w:asciiTheme="minorHAnsi" w:hAnsiTheme="minorHAnsi" w:cstheme="minorHAnsi"/>
        </w:rPr>
        <w:t xml:space="preserve"> </w:t>
      </w:r>
      <w:r w:rsidR="00A161B5">
        <w:rPr>
          <w:rFonts w:asciiTheme="minorHAnsi" w:hAnsiTheme="minorHAnsi" w:cstheme="minorHAnsi"/>
        </w:rPr>
        <w:t xml:space="preserve">at Christopher Hatton </w:t>
      </w:r>
      <w:r w:rsidR="00C81030" w:rsidRPr="00EF0C9F">
        <w:rPr>
          <w:rFonts w:asciiTheme="minorHAnsi" w:hAnsiTheme="minorHAnsi" w:cstheme="minorHAnsi"/>
        </w:rPr>
        <w:t xml:space="preserve">benefit from a wide range of </w:t>
      </w:r>
      <w:r w:rsidR="00B832E7">
        <w:rPr>
          <w:rFonts w:asciiTheme="minorHAnsi" w:hAnsiTheme="minorHAnsi" w:cstheme="minorHAnsi"/>
        </w:rPr>
        <w:t xml:space="preserve">professional </w:t>
      </w:r>
      <w:r w:rsidR="00C81030" w:rsidRPr="00EF0C9F">
        <w:rPr>
          <w:rFonts w:asciiTheme="minorHAnsi" w:hAnsiTheme="minorHAnsi" w:cstheme="minorHAnsi"/>
        </w:rPr>
        <w:t>networks and devel</w:t>
      </w:r>
      <w:r w:rsidR="00A161B5">
        <w:rPr>
          <w:rFonts w:asciiTheme="minorHAnsi" w:hAnsiTheme="minorHAnsi" w:cstheme="minorHAnsi"/>
        </w:rPr>
        <w:t xml:space="preserve">opment opportunities. Camden </w:t>
      </w:r>
      <w:r w:rsidR="00C81030" w:rsidRPr="00EF0C9F">
        <w:rPr>
          <w:rFonts w:asciiTheme="minorHAnsi" w:hAnsiTheme="minorHAnsi" w:cstheme="minorHAnsi"/>
        </w:rPr>
        <w:t xml:space="preserve">provides a strong culture of collaboration and support, together with high expectations for staff and pupils alike. </w:t>
      </w:r>
    </w:p>
    <w:p w14:paraId="6BDC15B9" w14:textId="7E348AF2" w:rsidR="00203BBD" w:rsidRPr="00203BBD" w:rsidRDefault="00203BBD" w:rsidP="00203BBD">
      <w:pPr>
        <w:rPr>
          <w:rFonts w:asciiTheme="minorHAnsi" w:hAnsiTheme="minorHAnsi" w:cstheme="minorHAnsi"/>
        </w:rPr>
      </w:pPr>
      <w:r w:rsidRPr="00203BBD">
        <w:rPr>
          <w:rFonts w:asciiTheme="minorHAnsi" w:hAnsiTheme="minorHAnsi" w:cstheme="minorHAnsi"/>
        </w:rPr>
        <w:t>We have an exciting opportunity for a talented and motivated teacher to</w:t>
      </w:r>
      <w:r w:rsidR="00903AD7">
        <w:rPr>
          <w:rFonts w:asciiTheme="minorHAnsi" w:hAnsiTheme="minorHAnsi" w:cstheme="minorHAnsi"/>
        </w:rPr>
        <w:t xml:space="preserve"> start their career in </w:t>
      </w:r>
      <w:r w:rsidRPr="00203BBD">
        <w:rPr>
          <w:rFonts w:asciiTheme="minorHAnsi" w:hAnsiTheme="minorHAnsi" w:cstheme="minorHAnsi"/>
        </w:rPr>
        <w:t xml:space="preserve">our community primary school. </w:t>
      </w:r>
    </w:p>
    <w:p w14:paraId="753A5DC7" w14:textId="2B621478" w:rsidR="00203BBD" w:rsidRPr="00203BBD" w:rsidRDefault="004656D8" w:rsidP="00203BBD">
      <w:pPr>
        <w:rPr>
          <w:rFonts w:asciiTheme="minorHAnsi" w:hAnsiTheme="minorHAnsi" w:cstheme="minorHAnsi"/>
        </w:rPr>
      </w:pPr>
      <w:r>
        <w:rPr>
          <w:rFonts w:asciiTheme="minorHAnsi" w:hAnsiTheme="minorHAnsi" w:cstheme="minorHAnsi"/>
        </w:rPr>
        <w:t>G</w:t>
      </w:r>
      <w:r w:rsidR="00203BBD" w:rsidRPr="00203BBD">
        <w:rPr>
          <w:rFonts w:asciiTheme="minorHAnsi" w:hAnsiTheme="minorHAnsi" w:cstheme="minorHAnsi"/>
        </w:rPr>
        <w:t>raded outstanding in all areas by Ofsted</w:t>
      </w:r>
      <w:r w:rsidR="00903AD7">
        <w:rPr>
          <w:rFonts w:asciiTheme="minorHAnsi" w:hAnsiTheme="minorHAnsi" w:cstheme="minorHAnsi"/>
        </w:rPr>
        <w:t xml:space="preserve"> in 2022</w:t>
      </w:r>
      <w:r w:rsidR="00203BBD" w:rsidRPr="00203BBD">
        <w:rPr>
          <w:rFonts w:asciiTheme="minorHAnsi" w:hAnsiTheme="minorHAnsi" w:cstheme="minorHAnsi"/>
        </w:rPr>
        <w:t>, we develop excellence through innovative research development projects. The school has excellent practice in oracy teaching and plays a key role in the Maths Mastery Network</w:t>
      </w:r>
    </w:p>
    <w:p w14:paraId="0A769173" w14:textId="26423C67" w:rsidR="00C81030" w:rsidRPr="00EF0C9F" w:rsidRDefault="00C81030" w:rsidP="00C81030">
      <w:pPr>
        <w:rPr>
          <w:rFonts w:asciiTheme="minorHAnsi" w:hAnsiTheme="minorHAnsi" w:cstheme="minorHAnsi"/>
        </w:rPr>
      </w:pPr>
      <w:r w:rsidRPr="00EF0C9F">
        <w:rPr>
          <w:rFonts w:asciiTheme="minorHAnsi" w:hAnsiTheme="minorHAnsi" w:cstheme="minorHAnsi"/>
        </w:rPr>
        <w:t xml:space="preserve">Those we recruit are able to demonstrate that they share our values, are highly motivated to work with colleagues within and beyond their school to continuously develop their skills and pursue professional excellence, and are committed to providing the highest standards. </w:t>
      </w:r>
      <w:r w:rsidR="001009AC">
        <w:rPr>
          <w:rFonts w:asciiTheme="minorHAnsi" w:hAnsiTheme="minorHAnsi" w:cstheme="minorHAnsi"/>
        </w:rPr>
        <w:t>W</w:t>
      </w:r>
      <w:r w:rsidRPr="00EF0C9F">
        <w:rPr>
          <w:rFonts w:asciiTheme="minorHAnsi" w:hAnsiTheme="minorHAnsi" w:cstheme="minorHAnsi"/>
        </w:rPr>
        <w:t xml:space="preserve">e would be delighted to receive your application.  </w:t>
      </w:r>
    </w:p>
    <w:p w14:paraId="692E9CC9" w14:textId="384F59ED" w:rsidR="001009AC" w:rsidRDefault="001009AC" w:rsidP="00254692">
      <w:pPr>
        <w:spacing w:after="0" w:line="240" w:lineRule="auto"/>
        <w:rPr>
          <w:rFonts w:asciiTheme="minorHAnsi" w:hAnsiTheme="minorHAnsi" w:cstheme="minorHAnsi"/>
          <w:b/>
        </w:rPr>
      </w:pPr>
      <w:r w:rsidRPr="00E65464">
        <w:rPr>
          <w:noProof/>
          <w:lang w:eastAsia="en-GB"/>
        </w:rPr>
        <w:drawing>
          <wp:inline distT="0" distB="0" distL="0" distR="0" wp14:anchorId="5739A1DA" wp14:editId="56138710">
            <wp:extent cx="781050" cy="481082"/>
            <wp:effectExtent l="0" t="0" r="0" b="0"/>
            <wp:docPr id="1" name="Picture 1" descr="\\CHATTON-SVR\staffuseraccounts$\Admin\LeeGw01\Signature\GL_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ATTON-SVR\staffuseraccounts$\Admin\LeeGw01\Signature\GL_Signatur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93729" cy="488891"/>
                    </a:xfrm>
                    <a:prstGeom prst="rect">
                      <a:avLst/>
                    </a:prstGeom>
                    <a:noFill/>
                    <a:ln>
                      <a:noFill/>
                    </a:ln>
                  </pic:spPr>
                </pic:pic>
              </a:graphicData>
            </a:graphic>
          </wp:inline>
        </w:drawing>
      </w:r>
    </w:p>
    <w:p w14:paraId="45D9A801" w14:textId="142F784D" w:rsidR="00C81030" w:rsidRDefault="00A161B5" w:rsidP="00254692">
      <w:pPr>
        <w:spacing w:after="0" w:line="240" w:lineRule="auto"/>
        <w:rPr>
          <w:rFonts w:asciiTheme="minorHAnsi" w:hAnsiTheme="minorHAnsi" w:cstheme="minorHAnsi"/>
          <w:b/>
        </w:rPr>
      </w:pPr>
      <w:r>
        <w:rPr>
          <w:rFonts w:asciiTheme="minorHAnsi" w:hAnsiTheme="minorHAnsi" w:cstheme="minorHAnsi"/>
          <w:b/>
        </w:rPr>
        <w:t>Gwen Lee</w:t>
      </w:r>
    </w:p>
    <w:p w14:paraId="7C26DA64" w14:textId="50EFF629" w:rsidR="001009AC" w:rsidRDefault="001009AC" w:rsidP="00254692">
      <w:pPr>
        <w:spacing w:after="0" w:line="240" w:lineRule="auto"/>
        <w:rPr>
          <w:rFonts w:asciiTheme="minorHAnsi" w:hAnsiTheme="minorHAnsi" w:cstheme="minorHAnsi"/>
          <w:b/>
        </w:rPr>
      </w:pPr>
      <w:r>
        <w:rPr>
          <w:rFonts w:asciiTheme="minorHAnsi" w:hAnsiTheme="minorHAnsi" w:cstheme="minorHAnsi"/>
          <w:b/>
        </w:rPr>
        <w:t>Head teacher</w:t>
      </w:r>
    </w:p>
    <w:p w14:paraId="318CFA19" w14:textId="0A8746ED" w:rsidR="00254692" w:rsidRDefault="00254692" w:rsidP="00254692">
      <w:pPr>
        <w:spacing w:after="0" w:line="240" w:lineRule="auto"/>
        <w:rPr>
          <w:rFonts w:asciiTheme="minorHAnsi" w:hAnsiTheme="minorHAnsi" w:cstheme="minorHAnsi"/>
          <w:b/>
        </w:rPr>
      </w:pPr>
    </w:p>
    <w:p w14:paraId="27175A1C" w14:textId="77777777" w:rsidR="009D695C" w:rsidRDefault="000D317D" w:rsidP="009D695C">
      <w:pPr>
        <w:pStyle w:val="Heading1"/>
        <w:rPr>
          <w:color w:val="0070C0"/>
          <w:sz w:val="32"/>
        </w:rPr>
      </w:pPr>
      <w:bookmarkStart w:id="0" w:name="_Toc51334645"/>
      <w:r w:rsidRPr="001009AC">
        <w:rPr>
          <w:color w:val="0070C0"/>
          <w:sz w:val="32"/>
        </w:rPr>
        <w:lastRenderedPageBreak/>
        <w:t>The role</w:t>
      </w:r>
      <w:bookmarkEnd w:id="0"/>
    </w:p>
    <w:p w14:paraId="435D7EE2" w14:textId="03379665" w:rsidR="005101A9" w:rsidRDefault="00903AD7" w:rsidP="009D695C">
      <w:pPr>
        <w:spacing w:after="4" w:line="269" w:lineRule="auto"/>
        <w:ind w:left="2880" w:hanging="2880"/>
        <w:rPr>
          <w:rFonts w:asciiTheme="minorHAnsi" w:eastAsia="Arial" w:hAnsiTheme="minorHAnsi" w:cstheme="minorHAnsi"/>
          <w:b/>
          <w:color w:val="000000" w:themeColor="text1"/>
          <w:sz w:val="24"/>
          <w:szCs w:val="24"/>
          <w:lang w:eastAsia="en-GB"/>
        </w:rPr>
      </w:pPr>
      <w:r>
        <w:rPr>
          <w:rFonts w:asciiTheme="minorHAnsi" w:eastAsia="Arial" w:hAnsiTheme="minorHAnsi" w:cstheme="minorHAnsi"/>
          <w:b/>
          <w:color w:val="000000" w:themeColor="text1"/>
          <w:sz w:val="24"/>
          <w:szCs w:val="24"/>
          <w:lang w:eastAsia="en-GB"/>
        </w:rPr>
        <w:t xml:space="preserve">Class </w:t>
      </w:r>
      <w:r w:rsidR="005101A9">
        <w:rPr>
          <w:rFonts w:asciiTheme="minorHAnsi" w:eastAsia="Arial" w:hAnsiTheme="minorHAnsi" w:cstheme="minorHAnsi"/>
          <w:b/>
          <w:color w:val="000000" w:themeColor="text1"/>
          <w:sz w:val="24"/>
          <w:szCs w:val="24"/>
          <w:lang w:eastAsia="en-GB"/>
        </w:rPr>
        <w:t>Teacher</w:t>
      </w:r>
    </w:p>
    <w:p w14:paraId="3A2DBF8C" w14:textId="228BEC9F" w:rsidR="00F94FBC" w:rsidRPr="009D695C" w:rsidRDefault="000D317D" w:rsidP="009D695C">
      <w:pPr>
        <w:spacing w:after="4" w:line="269" w:lineRule="auto"/>
        <w:ind w:left="2880" w:hanging="2880"/>
        <w:rPr>
          <w:rFonts w:asciiTheme="majorHAnsi" w:hAnsiTheme="majorHAnsi" w:cstheme="majorHAnsi"/>
          <w:bCs/>
          <w:color w:val="000000"/>
          <w:sz w:val="24"/>
          <w:szCs w:val="24"/>
        </w:rPr>
      </w:pPr>
      <w:r w:rsidRPr="001009AC">
        <w:rPr>
          <w:rFonts w:asciiTheme="minorHAnsi" w:eastAsia="Arial" w:hAnsiTheme="minorHAnsi" w:cstheme="minorHAnsi"/>
          <w:b/>
          <w:color w:val="000000" w:themeColor="text1"/>
          <w:sz w:val="24"/>
          <w:szCs w:val="24"/>
          <w:lang w:eastAsia="en-GB"/>
        </w:rPr>
        <w:t xml:space="preserve">Salary: </w:t>
      </w:r>
      <w:r w:rsidR="005101A9">
        <w:rPr>
          <w:rFonts w:asciiTheme="minorHAnsi" w:eastAsia="Arial" w:hAnsiTheme="minorHAnsi" w:cstheme="minorHAnsi"/>
          <w:b/>
          <w:color w:val="000000" w:themeColor="text1"/>
          <w:sz w:val="24"/>
          <w:szCs w:val="24"/>
          <w:lang w:eastAsia="en-GB"/>
        </w:rPr>
        <w:t>MPS</w:t>
      </w:r>
      <w:r w:rsidR="008A2F35">
        <w:rPr>
          <w:rFonts w:asciiTheme="minorHAnsi" w:eastAsia="Arial" w:hAnsiTheme="minorHAnsi" w:cstheme="minorHAnsi"/>
          <w:b/>
          <w:color w:val="000000" w:themeColor="text1"/>
          <w:sz w:val="24"/>
          <w:szCs w:val="24"/>
          <w:lang w:eastAsia="en-GB"/>
        </w:rPr>
        <w:t xml:space="preserve"> + Inner London Weighting</w:t>
      </w:r>
    </w:p>
    <w:p w14:paraId="3A2C7414" w14:textId="32D54D56" w:rsidR="000D317D" w:rsidRDefault="000D317D" w:rsidP="000D317D">
      <w:pPr>
        <w:spacing w:after="4" w:line="269" w:lineRule="auto"/>
        <w:ind w:left="2880" w:hanging="2880"/>
        <w:rPr>
          <w:rFonts w:asciiTheme="minorHAnsi" w:eastAsia="Arial" w:hAnsiTheme="minorHAnsi" w:cstheme="minorHAnsi"/>
          <w:b/>
          <w:color w:val="000000" w:themeColor="text1"/>
          <w:sz w:val="24"/>
          <w:szCs w:val="24"/>
          <w:lang w:eastAsia="en-GB"/>
        </w:rPr>
      </w:pPr>
      <w:r w:rsidRPr="001009AC">
        <w:rPr>
          <w:rFonts w:asciiTheme="minorHAnsi" w:eastAsia="Arial" w:hAnsiTheme="minorHAnsi" w:cstheme="minorHAnsi"/>
          <w:b/>
          <w:color w:val="000000" w:themeColor="text1"/>
          <w:sz w:val="24"/>
          <w:szCs w:val="24"/>
          <w:lang w:eastAsia="en-GB"/>
        </w:rPr>
        <w:t>Hours</w:t>
      </w:r>
      <w:r w:rsidR="005101A9">
        <w:rPr>
          <w:rFonts w:asciiTheme="minorHAnsi" w:eastAsia="Arial" w:hAnsiTheme="minorHAnsi" w:cstheme="minorHAnsi"/>
          <w:b/>
          <w:color w:val="000000" w:themeColor="text1"/>
          <w:sz w:val="24"/>
          <w:szCs w:val="24"/>
          <w:lang w:eastAsia="en-GB"/>
        </w:rPr>
        <w:t>: Full Time</w:t>
      </w:r>
    </w:p>
    <w:p w14:paraId="566DE953" w14:textId="77777777" w:rsidR="000D317D" w:rsidRPr="00FD59D6" w:rsidRDefault="000D317D" w:rsidP="000D317D">
      <w:pPr>
        <w:spacing w:after="4" w:line="269" w:lineRule="auto"/>
        <w:ind w:left="2880" w:hanging="2880"/>
        <w:rPr>
          <w:rFonts w:asciiTheme="minorHAnsi" w:eastAsia="Arial" w:hAnsiTheme="minorHAnsi" w:cstheme="minorHAnsi"/>
          <w:b/>
          <w:color w:val="FF0000"/>
          <w:sz w:val="14"/>
          <w:szCs w:val="16"/>
          <w:lang w:eastAsia="en-GB"/>
        </w:rPr>
      </w:pPr>
    </w:p>
    <w:p w14:paraId="108C7E73" w14:textId="5CB62ECD" w:rsidR="00F94FBC" w:rsidRPr="00254692" w:rsidRDefault="000D317D" w:rsidP="00254692">
      <w:pPr>
        <w:pStyle w:val="Body"/>
        <w:spacing w:after="0"/>
        <w:jc w:val="both"/>
        <w:rPr>
          <w:rStyle w:val="Bulletcopy"/>
          <w:rFonts w:ascii="Calibri" w:eastAsia="Helvetica" w:hAnsi="Calibri" w:cs="Calibri"/>
          <w:b/>
          <w:color w:val="0070C0"/>
          <w:sz w:val="24"/>
          <w:szCs w:val="24"/>
        </w:rPr>
      </w:pPr>
      <w:r>
        <w:rPr>
          <w:rFonts w:eastAsia="Helvetica"/>
          <w:b/>
          <w:color w:val="0070C0"/>
          <w:sz w:val="24"/>
          <w:szCs w:val="24"/>
        </w:rPr>
        <w:t>Overview</w:t>
      </w:r>
    </w:p>
    <w:p w14:paraId="020A63A4" w14:textId="7B19945F" w:rsidR="00203BBD" w:rsidRPr="004967D9" w:rsidRDefault="00595AC1" w:rsidP="00203BBD">
      <w:r>
        <w:rPr>
          <w:rStyle w:val="Bulletcopy"/>
          <w:rFonts w:asciiTheme="minorHAnsi" w:hAnsiTheme="minorHAnsi" w:cstheme="minorHAnsi"/>
          <w:spacing w:val="-2"/>
          <w:sz w:val="22"/>
          <w:szCs w:val="22"/>
        </w:rPr>
        <w:t>W</w:t>
      </w:r>
      <w:r w:rsidR="00122DE3" w:rsidRPr="00122DE3">
        <w:rPr>
          <w:rStyle w:val="Bulletcopy"/>
          <w:rFonts w:asciiTheme="minorHAnsi" w:hAnsiTheme="minorHAnsi" w:cstheme="minorHAnsi"/>
          <w:spacing w:val="-2"/>
          <w:sz w:val="22"/>
          <w:szCs w:val="22"/>
        </w:rPr>
        <w:t xml:space="preserve">e are seeking to appoint </w:t>
      </w:r>
      <w:r w:rsidR="008A2F35">
        <w:rPr>
          <w:rStyle w:val="Bulletcopy"/>
          <w:rFonts w:asciiTheme="minorHAnsi" w:hAnsiTheme="minorHAnsi" w:cstheme="minorHAnsi"/>
          <w:spacing w:val="-2"/>
          <w:sz w:val="22"/>
          <w:szCs w:val="22"/>
        </w:rPr>
        <w:t xml:space="preserve">a </w:t>
      </w:r>
      <w:r w:rsidR="009D695C">
        <w:rPr>
          <w:rStyle w:val="Bulletcopy"/>
          <w:rFonts w:asciiTheme="minorHAnsi" w:hAnsiTheme="minorHAnsi" w:cstheme="minorHAnsi"/>
          <w:spacing w:val="-2"/>
          <w:sz w:val="22"/>
          <w:szCs w:val="22"/>
        </w:rPr>
        <w:t>committed</w:t>
      </w:r>
      <w:r w:rsidR="00122DE3" w:rsidRPr="00122DE3">
        <w:rPr>
          <w:rStyle w:val="Bulletcopy"/>
          <w:rFonts w:asciiTheme="minorHAnsi" w:hAnsiTheme="minorHAnsi" w:cstheme="minorHAnsi"/>
          <w:spacing w:val="-2"/>
          <w:sz w:val="22"/>
          <w:szCs w:val="22"/>
        </w:rPr>
        <w:t xml:space="preserve"> </w:t>
      </w:r>
      <w:r w:rsidR="005101A9">
        <w:rPr>
          <w:rStyle w:val="Bulletcopy"/>
          <w:rFonts w:asciiTheme="minorHAnsi" w:hAnsiTheme="minorHAnsi" w:cstheme="minorHAnsi"/>
          <w:spacing w:val="-2"/>
          <w:sz w:val="22"/>
          <w:szCs w:val="22"/>
        </w:rPr>
        <w:t xml:space="preserve">teacher </w:t>
      </w:r>
      <w:r w:rsidR="00F94FBC">
        <w:rPr>
          <w:rStyle w:val="Bulletcopy"/>
          <w:rFonts w:asciiTheme="minorHAnsi" w:hAnsiTheme="minorHAnsi" w:cstheme="minorHAnsi"/>
          <w:spacing w:val="-2"/>
          <w:sz w:val="22"/>
          <w:szCs w:val="22"/>
        </w:rPr>
        <w:t>to join our team,</w:t>
      </w:r>
      <w:r w:rsidR="00122DE3" w:rsidRPr="00122DE3">
        <w:rPr>
          <w:rStyle w:val="Bulletcopy"/>
          <w:rFonts w:asciiTheme="minorHAnsi" w:hAnsiTheme="minorHAnsi" w:cstheme="minorHAnsi"/>
          <w:spacing w:val="-2"/>
          <w:sz w:val="22"/>
          <w:szCs w:val="22"/>
        </w:rPr>
        <w:t xml:space="preserve"> who is forward-thinking with the passion and </w:t>
      </w:r>
      <w:r w:rsidR="009D695C">
        <w:rPr>
          <w:rStyle w:val="Bulletcopy"/>
          <w:rFonts w:asciiTheme="minorHAnsi" w:hAnsiTheme="minorHAnsi" w:cstheme="minorHAnsi"/>
          <w:spacing w:val="-2"/>
          <w:sz w:val="22"/>
          <w:szCs w:val="22"/>
        </w:rPr>
        <w:t xml:space="preserve">skills </w:t>
      </w:r>
      <w:r w:rsidR="00122DE3" w:rsidRPr="00122DE3">
        <w:rPr>
          <w:rStyle w:val="Bulletcopy"/>
          <w:rFonts w:asciiTheme="minorHAnsi" w:hAnsiTheme="minorHAnsi" w:cstheme="minorHAnsi"/>
          <w:spacing w:val="-2"/>
          <w:sz w:val="22"/>
          <w:szCs w:val="22"/>
        </w:rPr>
        <w:t>to build on the impressive achievements of our school and act as a driver for further improvement.</w:t>
      </w:r>
      <w:r w:rsidR="00203BBD" w:rsidRPr="00203BBD">
        <w:t xml:space="preserve"> </w:t>
      </w:r>
      <w:r w:rsidR="00203BBD">
        <w:t xml:space="preserve">This is an </w:t>
      </w:r>
      <w:r w:rsidR="00203BBD" w:rsidRPr="004967D9">
        <w:t xml:space="preserve">exciting opportunity for a talented and motivated teacher to join our community primary school. </w:t>
      </w:r>
    </w:p>
    <w:p w14:paraId="78A5432D" w14:textId="05998268" w:rsidR="00203BBD" w:rsidRDefault="004656D8" w:rsidP="00203BBD">
      <w:r>
        <w:t>G</w:t>
      </w:r>
      <w:r w:rsidR="00203BBD">
        <w:t xml:space="preserve">raded </w:t>
      </w:r>
      <w:r w:rsidR="00203BBD" w:rsidRPr="007A18C7">
        <w:rPr>
          <w:b/>
        </w:rPr>
        <w:t>outstanding in all areas by Ofsted</w:t>
      </w:r>
      <w:r w:rsidR="00203BBD">
        <w:t>, w</w:t>
      </w:r>
      <w:r w:rsidR="00203BBD" w:rsidRPr="004967D9">
        <w:t>e develop excellence through innovative research development projects</w:t>
      </w:r>
      <w:r w:rsidR="00203BBD">
        <w:t>. The school</w:t>
      </w:r>
      <w:r w:rsidR="00203BBD" w:rsidRPr="004967D9">
        <w:t xml:space="preserve"> </w:t>
      </w:r>
      <w:r w:rsidR="00203BBD">
        <w:t xml:space="preserve">has excellent practice in oracy teaching </w:t>
      </w:r>
      <w:r w:rsidR="00203BBD" w:rsidRPr="004967D9">
        <w:t xml:space="preserve">and </w:t>
      </w:r>
      <w:r w:rsidR="00203BBD">
        <w:t xml:space="preserve">plays a key role in </w:t>
      </w:r>
      <w:r w:rsidR="00B832E7">
        <w:t>the Maths Mastery Network</w:t>
      </w:r>
    </w:p>
    <w:p w14:paraId="2B86491B" w14:textId="3FF6F4D9" w:rsidR="008A2F35" w:rsidRPr="008A2F35" w:rsidRDefault="008A2F35" w:rsidP="00203BBD">
      <w:pPr>
        <w:rPr>
          <w:b/>
        </w:rPr>
      </w:pPr>
      <w:r w:rsidRPr="008A2F35">
        <w:rPr>
          <w:b/>
        </w:rPr>
        <w:t>We welcome applications from Early Career Teachers.</w:t>
      </w:r>
    </w:p>
    <w:p w14:paraId="6D2C9430" w14:textId="39437E64" w:rsidR="008A2F35" w:rsidRDefault="008A2F35" w:rsidP="00203BBD">
      <w:r>
        <w:t xml:space="preserve">As an ECT you will be supported through the Camden 2 year development programme. For more information: </w:t>
      </w:r>
      <w:hyperlink r:id="rId12" w:history="1">
        <w:r w:rsidRPr="00BC1198">
          <w:rPr>
            <w:rStyle w:val="Hyperlink"/>
          </w:rPr>
          <w:t>https://camdenlearning.org.uk/early-career-framework/</w:t>
        </w:r>
      </w:hyperlink>
      <w:r>
        <w:t xml:space="preserve"> </w:t>
      </w:r>
    </w:p>
    <w:p w14:paraId="13095CE8" w14:textId="5E33A45A" w:rsidR="008A2F35" w:rsidRDefault="008A2F35" w:rsidP="00F17C95">
      <w:pPr>
        <w:pStyle w:val="ListParagraph"/>
        <w:numPr>
          <w:ilvl w:val="0"/>
          <w:numId w:val="43"/>
        </w:numPr>
      </w:pPr>
      <w:r>
        <w:t>The ECPDP will equip early career teachers with skills they can use in the classroom straight away and offer the structured support needed to help them be the best teachers they can be. The programme involves:</w:t>
      </w:r>
    </w:p>
    <w:p w14:paraId="693DEA93" w14:textId="77777777" w:rsidR="008A2F35" w:rsidRDefault="008A2F35" w:rsidP="00F17C95">
      <w:pPr>
        <w:pStyle w:val="ListParagraph"/>
        <w:numPr>
          <w:ilvl w:val="0"/>
          <w:numId w:val="43"/>
        </w:numPr>
      </w:pPr>
      <w:r>
        <w:t>Face-to-face and webinar sessions with expert input, exploring effective classroom practice across settings, phases and specialisms;</w:t>
      </w:r>
    </w:p>
    <w:p w14:paraId="075CEF62" w14:textId="0CAC9B64" w:rsidR="008A2F35" w:rsidRDefault="008A2F35" w:rsidP="00F17C95">
      <w:pPr>
        <w:pStyle w:val="ListParagraph"/>
        <w:numPr>
          <w:ilvl w:val="0"/>
          <w:numId w:val="43"/>
        </w:numPr>
      </w:pPr>
      <w:r>
        <w:t xml:space="preserve">Regular mentoring sessions </w:t>
      </w:r>
      <w:r w:rsidR="00EF420A">
        <w:t xml:space="preserve">based </w:t>
      </w:r>
      <w:r>
        <w:t>around the benefits of Instructional Coaching and exploring content with a focus on learning, practising, and reflecting;</w:t>
      </w:r>
    </w:p>
    <w:p w14:paraId="13583E3F" w14:textId="77777777" w:rsidR="008A2F35" w:rsidRDefault="008A2F35" w:rsidP="00F17C95">
      <w:pPr>
        <w:pStyle w:val="ListParagraph"/>
        <w:numPr>
          <w:ilvl w:val="0"/>
          <w:numId w:val="43"/>
        </w:numPr>
      </w:pPr>
      <w:r>
        <w:t>Regional and local training sessions;</w:t>
      </w:r>
    </w:p>
    <w:p w14:paraId="3B58C0D7" w14:textId="77777777" w:rsidR="008A2F35" w:rsidRDefault="008A2F35" w:rsidP="00F17C95">
      <w:pPr>
        <w:pStyle w:val="ListParagraph"/>
        <w:numPr>
          <w:ilvl w:val="0"/>
          <w:numId w:val="43"/>
        </w:numPr>
      </w:pPr>
      <w:r>
        <w:t>Opportunities for reflection and discussion as well as carefully timed self-study;</w:t>
      </w:r>
    </w:p>
    <w:p w14:paraId="7A579EFE" w14:textId="56EADCA8" w:rsidR="008A2F35" w:rsidRPr="004967D9" w:rsidRDefault="008A2F35" w:rsidP="00F17C95">
      <w:pPr>
        <w:pStyle w:val="ListParagraph"/>
        <w:numPr>
          <w:ilvl w:val="0"/>
          <w:numId w:val="43"/>
        </w:numPr>
      </w:pPr>
      <w:r>
        <w:t>A chance to meet other ECTs and begin to build a professional network of support.</w:t>
      </w:r>
    </w:p>
    <w:p w14:paraId="7C7E33FF" w14:textId="77777777" w:rsidR="008A2F35" w:rsidRDefault="008A2F35" w:rsidP="00203BBD">
      <w:pPr>
        <w:rPr>
          <w:b/>
        </w:rPr>
      </w:pPr>
    </w:p>
    <w:p w14:paraId="770F0AC2" w14:textId="38C87005" w:rsidR="00203BBD" w:rsidRPr="004967D9" w:rsidRDefault="00203BBD" w:rsidP="00203BBD">
      <w:pPr>
        <w:rPr>
          <w:b/>
        </w:rPr>
      </w:pPr>
      <w:r w:rsidRPr="004967D9">
        <w:rPr>
          <w:b/>
        </w:rPr>
        <w:t>The successful candidate will be:</w:t>
      </w:r>
    </w:p>
    <w:p w14:paraId="171CA698" w14:textId="49185B32" w:rsidR="00203BBD" w:rsidRDefault="00203BBD" w:rsidP="00203BBD">
      <w:pPr>
        <w:numPr>
          <w:ilvl w:val="0"/>
          <w:numId w:val="41"/>
        </w:numPr>
        <w:spacing w:after="0" w:line="240" w:lineRule="auto"/>
      </w:pPr>
      <w:r w:rsidRPr="004967D9">
        <w:t xml:space="preserve">Able to demonstrate highly effective practice </w:t>
      </w:r>
      <w:r w:rsidR="000F357F">
        <w:t>which supports</w:t>
      </w:r>
      <w:r w:rsidR="008A2F35">
        <w:t xml:space="preserve"> our aims</w:t>
      </w:r>
      <w:r w:rsidR="000F357F">
        <w:t xml:space="preserve"> of developing informed, articulate and empowered pupils.</w:t>
      </w:r>
    </w:p>
    <w:p w14:paraId="64E1FBEA" w14:textId="77777777" w:rsidR="00203BBD" w:rsidRPr="004967D9" w:rsidRDefault="00203BBD" w:rsidP="00203BBD">
      <w:pPr>
        <w:numPr>
          <w:ilvl w:val="0"/>
          <w:numId w:val="41"/>
        </w:numPr>
        <w:spacing w:after="0" w:line="240" w:lineRule="auto"/>
      </w:pPr>
      <w:r w:rsidRPr="004967D9">
        <w:t>Passionate about creating creative, innovative and meaningful learning opportunities</w:t>
      </w:r>
    </w:p>
    <w:p w14:paraId="57BA9066" w14:textId="77777777" w:rsidR="00B832E7" w:rsidRDefault="00203BBD" w:rsidP="00B832E7">
      <w:pPr>
        <w:pStyle w:val="ListParagraph"/>
        <w:numPr>
          <w:ilvl w:val="0"/>
          <w:numId w:val="41"/>
        </w:numPr>
      </w:pPr>
      <w:r w:rsidRPr="004967D9">
        <w:t xml:space="preserve">Reflective and </w:t>
      </w:r>
      <w:r w:rsidR="00B832E7">
        <w:t>k</w:t>
      </w:r>
      <w:r w:rsidR="00B832E7" w:rsidRPr="00B832E7">
        <w:t>een to be challenged to become the best that you can be and reflective and pr</w:t>
      </w:r>
      <w:r w:rsidR="00B832E7">
        <w:t>oactive enough to make it happen</w:t>
      </w:r>
    </w:p>
    <w:p w14:paraId="40079A71" w14:textId="77777777" w:rsidR="00B832E7" w:rsidRDefault="00203BBD" w:rsidP="00B832E7">
      <w:pPr>
        <w:pStyle w:val="ListParagraph"/>
        <w:numPr>
          <w:ilvl w:val="0"/>
          <w:numId w:val="41"/>
        </w:numPr>
      </w:pPr>
      <w:r w:rsidRPr="004967D9">
        <w:lastRenderedPageBreak/>
        <w:t>Enthusiastic, energetic and ambitious</w:t>
      </w:r>
    </w:p>
    <w:p w14:paraId="2F6AB70D" w14:textId="6A2EA146" w:rsidR="00203BBD" w:rsidRPr="004967D9" w:rsidRDefault="00B832E7" w:rsidP="00203BBD">
      <w:pPr>
        <w:pStyle w:val="ListParagraph"/>
        <w:numPr>
          <w:ilvl w:val="0"/>
          <w:numId w:val="41"/>
        </w:numPr>
      </w:pPr>
      <w:r w:rsidRPr="00B832E7">
        <w:rPr>
          <w:rFonts w:asciiTheme="minorHAnsi" w:eastAsia="Times New Roman" w:hAnsiTheme="minorHAnsi" w:cstheme="minorHAnsi"/>
          <w:lang w:eastAsia="en-GB"/>
        </w:rPr>
        <w:t>Driven by a strong moral purpose to enable all our children to be informed, articulate and empowered</w:t>
      </w:r>
    </w:p>
    <w:p w14:paraId="2BFD332F" w14:textId="2815452F" w:rsidR="00203BBD" w:rsidRPr="004967D9" w:rsidRDefault="00203BBD" w:rsidP="00203BBD">
      <w:pPr>
        <w:rPr>
          <w:b/>
        </w:rPr>
      </w:pPr>
      <w:r w:rsidRPr="004967D9">
        <w:rPr>
          <w:b/>
        </w:rPr>
        <w:t xml:space="preserve">We </w:t>
      </w:r>
      <w:r w:rsidR="00B832E7">
        <w:rPr>
          <w:b/>
        </w:rPr>
        <w:t xml:space="preserve">can </w:t>
      </w:r>
      <w:r w:rsidRPr="004967D9">
        <w:rPr>
          <w:b/>
        </w:rPr>
        <w:t>offer</w:t>
      </w:r>
      <w:r w:rsidR="00B832E7">
        <w:rPr>
          <w:b/>
        </w:rPr>
        <w:t xml:space="preserve"> you</w:t>
      </w:r>
    </w:p>
    <w:p w14:paraId="2BA1542A" w14:textId="77777777" w:rsidR="00203BBD" w:rsidRPr="004967D9" w:rsidRDefault="00203BBD" w:rsidP="00203BBD">
      <w:pPr>
        <w:numPr>
          <w:ilvl w:val="0"/>
          <w:numId w:val="42"/>
        </w:numPr>
        <w:spacing w:after="0" w:line="240" w:lineRule="auto"/>
      </w:pPr>
      <w:r w:rsidRPr="004967D9">
        <w:t>Motivated pupils and staff</w:t>
      </w:r>
    </w:p>
    <w:p w14:paraId="67268AAD" w14:textId="77777777" w:rsidR="00203BBD" w:rsidRPr="004967D9" w:rsidRDefault="00203BBD" w:rsidP="00203BBD">
      <w:pPr>
        <w:numPr>
          <w:ilvl w:val="0"/>
          <w:numId w:val="42"/>
        </w:numPr>
        <w:spacing w:after="0" w:line="240" w:lineRule="auto"/>
      </w:pPr>
      <w:r w:rsidRPr="004967D9">
        <w:t>A centre of excellence involved in pedagogical research</w:t>
      </w:r>
    </w:p>
    <w:p w14:paraId="4CA2EA42" w14:textId="77777777" w:rsidR="00203BBD" w:rsidRPr="004967D9" w:rsidRDefault="00203BBD" w:rsidP="00203BBD">
      <w:pPr>
        <w:numPr>
          <w:ilvl w:val="0"/>
          <w:numId w:val="42"/>
        </w:numPr>
        <w:spacing w:after="0" w:line="240" w:lineRule="auto"/>
      </w:pPr>
      <w:r w:rsidRPr="004967D9">
        <w:t>Excellent professional development opportunities</w:t>
      </w:r>
    </w:p>
    <w:p w14:paraId="2101D6E5" w14:textId="77777777" w:rsidR="00203BBD" w:rsidRPr="004967D9" w:rsidRDefault="00203BBD" w:rsidP="00203BBD">
      <w:pPr>
        <w:numPr>
          <w:ilvl w:val="0"/>
          <w:numId w:val="42"/>
        </w:numPr>
        <w:spacing w:after="0" w:line="240" w:lineRule="auto"/>
      </w:pPr>
      <w:r w:rsidRPr="004967D9">
        <w:t>A highly supportive team</w:t>
      </w:r>
    </w:p>
    <w:p w14:paraId="3FEAA430" w14:textId="77777777" w:rsidR="00B832E7" w:rsidRDefault="00B832E7" w:rsidP="00B832E7">
      <w:pPr>
        <w:numPr>
          <w:ilvl w:val="0"/>
          <w:numId w:val="42"/>
        </w:numPr>
        <w:shd w:val="clear" w:color="auto" w:fill="FFFFFF"/>
        <w:spacing w:after="0" w:line="240" w:lineRule="auto"/>
        <w:textAlignment w:val="baseline"/>
        <w:rPr>
          <w:rFonts w:asciiTheme="minorHAnsi" w:hAnsiTheme="minorHAnsi" w:cstheme="minorHAnsi"/>
        </w:rPr>
      </w:pPr>
      <w:r>
        <w:t>A varied and rewarding role where you make a difference every day,</w:t>
      </w:r>
    </w:p>
    <w:p w14:paraId="27A9A98B" w14:textId="77777777" w:rsidR="00B832E7" w:rsidRPr="00595AC1" w:rsidRDefault="00B832E7" w:rsidP="00B832E7">
      <w:pPr>
        <w:numPr>
          <w:ilvl w:val="0"/>
          <w:numId w:val="42"/>
        </w:numPr>
        <w:shd w:val="clear" w:color="auto" w:fill="FFFFFF"/>
        <w:spacing w:after="0" w:line="240" w:lineRule="auto"/>
        <w:jc w:val="both"/>
        <w:textAlignment w:val="baseline"/>
        <w:rPr>
          <w:rFonts w:eastAsia="Helvetica"/>
          <w:b/>
          <w:color w:val="0070C0"/>
          <w:sz w:val="24"/>
          <w:szCs w:val="24"/>
        </w:rPr>
      </w:pPr>
      <w:r>
        <w:t xml:space="preserve">As part of Christopher Hatton employee benefits we also offer access to an Employee Assistance Programme </w:t>
      </w:r>
    </w:p>
    <w:p w14:paraId="7A364989" w14:textId="51ED3472" w:rsidR="000D317D" w:rsidRPr="001009AC" w:rsidRDefault="000D317D" w:rsidP="000D317D">
      <w:pPr>
        <w:pStyle w:val="Heading1"/>
        <w:rPr>
          <w:color w:val="0070C0"/>
          <w:sz w:val="32"/>
        </w:rPr>
      </w:pPr>
      <w:bookmarkStart w:id="1" w:name="_Toc51334646"/>
      <w:r w:rsidRPr="001009AC">
        <w:rPr>
          <w:color w:val="0070C0"/>
          <w:sz w:val="32"/>
        </w:rPr>
        <w:t>The application</w:t>
      </w:r>
      <w:bookmarkEnd w:id="1"/>
    </w:p>
    <w:p w14:paraId="6A2BEEBC" w14:textId="44E5114F" w:rsidR="000D317D" w:rsidRPr="00FD59D6" w:rsidRDefault="000D317D" w:rsidP="000D317D">
      <w:pPr>
        <w:autoSpaceDE w:val="0"/>
        <w:autoSpaceDN w:val="0"/>
        <w:adjustRightInd w:val="0"/>
        <w:spacing w:after="0" w:line="240" w:lineRule="auto"/>
        <w:rPr>
          <w:rFonts w:asciiTheme="minorHAnsi" w:hAnsiTheme="minorHAnsi" w:cstheme="minorHAnsi"/>
        </w:rPr>
      </w:pPr>
    </w:p>
    <w:p w14:paraId="32729790" w14:textId="71175F65" w:rsidR="000D317D" w:rsidRDefault="000D317D" w:rsidP="000D317D">
      <w:pPr>
        <w:jc w:val="both"/>
      </w:pPr>
      <w:r w:rsidRPr="00FD59D6">
        <w:rPr>
          <w:rFonts w:asciiTheme="minorHAnsi" w:hAnsiTheme="minorHAnsi" w:cstheme="minorHAnsi"/>
        </w:rPr>
        <w:t xml:space="preserve">Visits to the school </w:t>
      </w:r>
      <w:r w:rsidR="004C4AAC">
        <w:rPr>
          <w:rFonts w:asciiTheme="minorHAnsi" w:hAnsiTheme="minorHAnsi" w:cstheme="minorHAnsi"/>
        </w:rPr>
        <w:t>would be warmly encouraged</w:t>
      </w:r>
      <w:r w:rsidR="00B364F9">
        <w:rPr>
          <w:rFonts w:asciiTheme="minorHAnsi" w:hAnsiTheme="minorHAnsi" w:cstheme="minorHAnsi"/>
        </w:rPr>
        <w:t xml:space="preserve">. </w:t>
      </w:r>
      <w:r w:rsidR="001A3E96">
        <w:rPr>
          <w:rFonts w:asciiTheme="minorHAnsi" w:hAnsiTheme="minorHAnsi" w:cstheme="minorHAnsi"/>
        </w:rPr>
        <w:t>If you would like</w:t>
      </w:r>
      <w:r w:rsidRPr="00FD59D6">
        <w:rPr>
          <w:rFonts w:asciiTheme="minorHAnsi" w:hAnsiTheme="minorHAnsi" w:cstheme="minorHAnsi"/>
        </w:rPr>
        <w:t xml:space="preserve"> to learn more about our school</w:t>
      </w:r>
      <w:r w:rsidR="001A3E96">
        <w:rPr>
          <w:rFonts w:asciiTheme="minorHAnsi" w:hAnsiTheme="minorHAnsi" w:cstheme="minorHAnsi"/>
        </w:rPr>
        <w:t xml:space="preserve"> or t</w:t>
      </w:r>
      <w:r w:rsidRPr="00FD59D6">
        <w:rPr>
          <w:rFonts w:asciiTheme="minorHAnsi" w:hAnsiTheme="minorHAnsi" w:cstheme="minorHAnsi"/>
        </w:rPr>
        <w:t>o arrange an informal discussion</w:t>
      </w:r>
      <w:r w:rsidR="00A85088">
        <w:rPr>
          <w:rFonts w:asciiTheme="minorHAnsi" w:hAnsiTheme="minorHAnsi" w:cstheme="minorHAnsi"/>
        </w:rPr>
        <w:t>,</w:t>
      </w:r>
      <w:r w:rsidRPr="00FD59D6">
        <w:rPr>
          <w:rFonts w:asciiTheme="minorHAnsi" w:hAnsiTheme="minorHAnsi" w:cstheme="minorHAnsi"/>
        </w:rPr>
        <w:t xml:space="preserve"> please contact the school office on </w:t>
      </w:r>
      <w:hyperlink r:id="rId13" w:history="1">
        <w:r w:rsidR="00B364F9" w:rsidRPr="00BD3F2D">
          <w:rPr>
            <w:rStyle w:val="Hyperlink"/>
          </w:rPr>
          <w:t>admin@chrishatton.camden.sch.uk</w:t>
        </w:r>
      </w:hyperlink>
    </w:p>
    <w:p w14:paraId="407482E6" w14:textId="4E60F903" w:rsidR="00B364F9" w:rsidRDefault="00B364F9" w:rsidP="000D317D">
      <w:pPr>
        <w:jc w:val="both"/>
      </w:pPr>
      <w:r>
        <w:t>The correct application form must be completed in full, CVs will not be accepted.</w:t>
      </w:r>
      <w:r w:rsidR="001009AC">
        <w:t xml:space="preserve"> You can download the application form from the school website </w:t>
      </w:r>
      <w:hyperlink r:id="rId14" w:history="1">
        <w:r w:rsidR="00AE39E2" w:rsidRPr="00BC1198">
          <w:rPr>
            <w:rStyle w:val="Hyperlink"/>
          </w:rPr>
          <w:t>https://www.chrishatton.camden.sch.uk/Our-School/Vacancies/</w:t>
        </w:r>
      </w:hyperlink>
      <w:r w:rsidR="00AE39E2">
        <w:t xml:space="preserve"> </w:t>
      </w:r>
    </w:p>
    <w:p w14:paraId="44DA1AE8" w14:textId="2A4D01D3" w:rsidR="00B364F9" w:rsidRPr="00FD59D6" w:rsidRDefault="00B364F9" w:rsidP="000D317D">
      <w:pPr>
        <w:jc w:val="both"/>
        <w:rPr>
          <w:rFonts w:asciiTheme="minorHAnsi" w:hAnsiTheme="minorHAnsi" w:cstheme="minorHAnsi"/>
        </w:rPr>
      </w:pPr>
      <w:r>
        <w:t>References, including one from your most recent employer will be required</w:t>
      </w:r>
    </w:p>
    <w:p w14:paraId="62EA3038" w14:textId="77777777" w:rsidR="00595AC1" w:rsidRPr="00FD59D6" w:rsidRDefault="00595AC1" w:rsidP="00595AC1">
      <w:pPr>
        <w:autoSpaceDE w:val="0"/>
        <w:autoSpaceDN w:val="0"/>
        <w:adjustRightInd w:val="0"/>
        <w:spacing w:after="0" w:line="240" w:lineRule="auto"/>
        <w:rPr>
          <w:rFonts w:asciiTheme="minorHAnsi" w:hAnsiTheme="minorHAnsi" w:cstheme="minorHAnsi"/>
        </w:rPr>
      </w:pPr>
      <w:r w:rsidRPr="00FD59D6">
        <w:rPr>
          <w:rFonts w:asciiTheme="minorHAnsi" w:hAnsiTheme="minorHAnsi" w:cstheme="minorHAnsi"/>
        </w:rPr>
        <w:t>In accordance with our Safeguarding Policy the successful candidate will be required to have an enhanced DBS check</w:t>
      </w:r>
      <w:r>
        <w:rPr>
          <w:rFonts w:asciiTheme="minorHAnsi" w:hAnsiTheme="minorHAnsi" w:cstheme="minorHAnsi"/>
        </w:rPr>
        <w:t xml:space="preserve"> with Child Barred List check</w:t>
      </w:r>
      <w:r w:rsidRPr="00FD59D6">
        <w:rPr>
          <w:rFonts w:asciiTheme="minorHAnsi" w:hAnsiTheme="minorHAnsi" w:cstheme="minorHAnsi"/>
        </w:rPr>
        <w:t>.</w:t>
      </w:r>
    </w:p>
    <w:p w14:paraId="712D2D0D" w14:textId="77777777" w:rsidR="000D317D" w:rsidRPr="003F5372" w:rsidRDefault="000D317D" w:rsidP="000D317D">
      <w:pPr>
        <w:autoSpaceDE w:val="0"/>
        <w:autoSpaceDN w:val="0"/>
        <w:adjustRightInd w:val="0"/>
        <w:spacing w:after="0" w:line="240" w:lineRule="auto"/>
        <w:rPr>
          <w:rFonts w:asciiTheme="minorHAnsi" w:hAnsiTheme="minorHAnsi" w:cstheme="minorHAnsi"/>
          <w:b/>
          <w:color w:val="FF0000"/>
          <w:sz w:val="24"/>
          <w:szCs w:val="24"/>
        </w:rPr>
      </w:pPr>
    </w:p>
    <w:p w14:paraId="6F58AA92" w14:textId="5278CCF0" w:rsidR="000D317D" w:rsidRPr="009D695C" w:rsidRDefault="000D317D" w:rsidP="009D695C">
      <w:pPr>
        <w:pStyle w:val="Heading2"/>
      </w:pPr>
      <w:bookmarkStart w:id="2" w:name="_Toc51334647"/>
      <w:r w:rsidRPr="003F5372">
        <w:t>The application process and timetabl</w:t>
      </w:r>
      <w:bookmarkEnd w:id="2"/>
      <w:r w:rsidR="009D695C">
        <w:t>e</w:t>
      </w:r>
    </w:p>
    <w:tbl>
      <w:tblPr>
        <w:tblW w:w="13882"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Look w:val="04A0" w:firstRow="1" w:lastRow="0" w:firstColumn="1" w:lastColumn="0" w:noHBand="0" w:noVBand="1"/>
      </w:tblPr>
      <w:tblGrid>
        <w:gridCol w:w="2400"/>
        <w:gridCol w:w="11482"/>
      </w:tblGrid>
      <w:tr w:rsidR="000D317D" w:rsidRPr="003F5372" w14:paraId="694CEA28" w14:textId="77777777" w:rsidTr="009D695C">
        <w:tc>
          <w:tcPr>
            <w:tcW w:w="2400" w:type="dxa"/>
            <w:tcBorders>
              <w:top w:val="single" w:sz="8" w:space="0" w:color="BBBBBB"/>
              <w:left w:val="single" w:sz="8" w:space="0" w:color="BBBBBB"/>
              <w:bottom w:val="single" w:sz="8" w:space="0" w:color="BBBBBB"/>
              <w:right w:val="single" w:sz="8" w:space="0" w:color="BBBBBB"/>
            </w:tcBorders>
            <w:shd w:val="clear" w:color="auto" w:fill="E8E8E8"/>
            <w:hideMark/>
          </w:tcPr>
          <w:p w14:paraId="37948545" w14:textId="77777777" w:rsidR="000D317D" w:rsidRPr="003F5372" w:rsidRDefault="000D317D" w:rsidP="00C06A4E">
            <w:pPr>
              <w:spacing w:after="0" w:line="240" w:lineRule="auto"/>
              <w:rPr>
                <w:rFonts w:asciiTheme="minorHAnsi" w:eastAsia="Times New Roman" w:hAnsiTheme="minorHAnsi" w:cstheme="minorHAnsi"/>
                <w:b/>
                <w:bCs/>
                <w:sz w:val="24"/>
                <w:szCs w:val="24"/>
                <w:lang w:eastAsia="en-GB"/>
              </w:rPr>
            </w:pPr>
            <w:r w:rsidRPr="003F5372">
              <w:rPr>
                <w:rFonts w:asciiTheme="minorHAnsi" w:eastAsia="Times New Roman" w:hAnsiTheme="minorHAnsi" w:cstheme="minorHAnsi"/>
                <w:b/>
                <w:bCs/>
                <w:sz w:val="24"/>
                <w:szCs w:val="24"/>
                <w:lang w:eastAsia="en-GB"/>
              </w:rPr>
              <w:t xml:space="preserve">Application deadline: </w:t>
            </w:r>
          </w:p>
        </w:tc>
        <w:tc>
          <w:tcPr>
            <w:tcW w:w="11482" w:type="dxa"/>
            <w:tcBorders>
              <w:top w:val="single" w:sz="8" w:space="0" w:color="BBBBBB"/>
              <w:left w:val="single" w:sz="8" w:space="0" w:color="BBBBBB"/>
              <w:bottom w:val="single" w:sz="8" w:space="0" w:color="BBBBBB"/>
              <w:right w:val="single" w:sz="8" w:space="0" w:color="BBBBBB"/>
            </w:tcBorders>
            <w:shd w:val="clear" w:color="auto" w:fill="E8E8E8"/>
          </w:tcPr>
          <w:p w14:paraId="57C98700" w14:textId="0FE210AA" w:rsidR="000D317D" w:rsidRPr="009D695C" w:rsidRDefault="00EF420A" w:rsidP="0064691B">
            <w:pPr>
              <w:spacing w:after="0" w:line="240" w:lineRule="auto"/>
              <w:rPr>
                <w:rFonts w:asciiTheme="minorHAnsi" w:eastAsia="Times New Roman" w:hAnsiTheme="minorHAnsi" w:cstheme="minorHAnsi"/>
                <w:bCs/>
                <w:sz w:val="24"/>
                <w:szCs w:val="24"/>
                <w:lang w:eastAsia="en-GB"/>
              </w:rPr>
            </w:pPr>
            <w:r>
              <w:rPr>
                <w:rFonts w:asciiTheme="minorHAnsi" w:eastAsia="Times New Roman" w:hAnsiTheme="minorHAnsi" w:cstheme="minorHAnsi"/>
                <w:bCs/>
                <w:sz w:val="24"/>
                <w:szCs w:val="24"/>
                <w:lang w:eastAsia="en-GB"/>
              </w:rPr>
              <w:t>16</w:t>
            </w:r>
            <w:r w:rsidRPr="00EF420A">
              <w:rPr>
                <w:rFonts w:asciiTheme="minorHAnsi" w:eastAsia="Times New Roman" w:hAnsiTheme="minorHAnsi" w:cstheme="minorHAnsi"/>
                <w:bCs/>
                <w:sz w:val="24"/>
                <w:szCs w:val="24"/>
                <w:vertAlign w:val="superscript"/>
                <w:lang w:eastAsia="en-GB"/>
              </w:rPr>
              <w:t>th</w:t>
            </w:r>
            <w:r>
              <w:rPr>
                <w:rFonts w:asciiTheme="minorHAnsi" w:eastAsia="Times New Roman" w:hAnsiTheme="minorHAnsi" w:cstheme="minorHAnsi"/>
                <w:bCs/>
                <w:sz w:val="24"/>
                <w:szCs w:val="24"/>
                <w:lang w:eastAsia="en-GB"/>
              </w:rPr>
              <w:t xml:space="preserve"> May 2023</w:t>
            </w:r>
          </w:p>
        </w:tc>
      </w:tr>
      <w:tr w:rsidR="000D317D" w:rsidRPr="003F5372" w14:paraId="12D4EA33" w14:textId="77777777" w:rsidTr="009D695C">
        <w:tc>
          <w:tcPr>
            <w:tcW w:w="2400" w:type="dxa"/>
            <w:tcBorders>
              <w:top w:val="single" w:sz="8" w:space="0" w:color="BBBBBB"/>
              <w:left w:val="single" w:sz="8" w:space="0" w:color="BBBBBB"/>
              <w:bottom w:val="single" w:sz="8" w:space="0" w:color="BBBBBB"/>
              <w:right w:val="single" w:sz="8" w:space="0" w:color="BBBBBB"/>
            </w:tcBorders>
            <w:shd w:val="clear" w:color="auto" w:fill="D2D2D2"/>
            <w:hideMark/>
          </w:tcPr>
          <w:p w14:paraId="46BFF498" w14:textId="77777777" w:rsidR="000D317D" w:rsidRPr="003F5372" w:rsidRDefault="000D317D" w:rsidP="00C06A4E">
            <w:pPr>
              <w:spacing w:after="0" w:line="240" w:lineRule="auto"/>
              <w:rPr>
                <w:rFonts w:asciiTheme="minorHAnsi" w:eastAsia="Times New Roman" w:hAnsiTheme="minorHAnsi" w:cstheme="minorHAnsi"/>
                <w:b/>
                <w:bCs/>
                <w:sz w:val="24"/>
                <w:szCs w:val="24"/>
                <w:lang w:eastAsia="en-GB"/>
              </w:rPr>
            </w:pPr>
            <w:r w:rsidRPr="003F5372">
              <w:rPr>
                <w:rFonts w:asciiTheme="minorHAnsi" w:eastAsia="Times New Roman" w:hAnsiTheme="minorHAnsi" w:cstheme="minorHAnsi"/>
                <w:b/>
                <w:bCs/>
                <w:sz w:val="24"/>
                <w:szCs w:val="24"/>
                <w:lang w:eastAsia="en-GB"/>
              </w:rPr>
              <w:t xml:space="preserve">School visits:  </w:t>
            </w:r>
          </w:p>
        </w:tc>
        <w:tc>
          <w:tcPr>
            <w:tcW w:w="11482" w:type="dxa"/>
            <w:tcBorders>
              <w:top w:val="single" w:sz="8" w:space="0" w:color="BBBBBB"/>
              <w:left w:val="single" w:sz="8" w:space="0" w:color="BBBBBB"/>
              <w:bottom w:val="single" w:sz="8" w:space="0" w:color="BBBBBB"/>
              <w:right w:val="single" w:sz="8" w:space="0" w:color="BBBBBB"/>
            </w:tcBorders>
            <w:shd w:val="clear" w:color="auto" w:fill="D2D2D2"/>
          </w:tcPr>
          <w:p w14:paraId="4D1752EB" w14:textId="2EF0B2B3" w:rsidR="000D317D" w:rsidRPr="009D695C" w:rsidRDefault="0070488F" w:rsidP="00EF420A">
            <w:pPr>
              <w:spacing w:after="0" w:line="240" w:lineRule="auto"/>
              <w:rPr>
                <w:rFonts w:asciiTheme="minorHAnsi" w:eastAsia="Times New Roman" w:hAnsiTheme="minorHAnsi" w:cstheme="minorHAnsi"/>
                <w:sz w:val="24"/>
                <w:szCs w:val="24"/>
                <w:lang w:eastAsia="en-GB"/>
              </w:rPr>
            </w:pPr>
            <w:bookmarkStart w:id="3" w:name="_Hlk56179132"/>
            <w:r w:rsidRPr="009D695C">
              <w:rPr>
                <w:rFonts w:asciiTheme="minorHAnsi" w:eastAsia="Times New Roman" w:hAnsiTheme="minorHAnsi" w:cstheme="minorHAnsi"/>
                <w:sz w:val="24"/>
                <w:szCs w:val="24"/>
                <w:lang w:eastAsia="en-GB"/>
              </w:rPr>
              <w:t>C</w:t>
            </w:r>
            <w:r w:rsidR="000D317D" w:rsidRPr="009D695C">
              <w:rPr>
                <w:rFonts w:asciiTheme="minorHAnsi" w:eastAsia="Times New Roman" w:hAnsiTheme="minorHAnsi" w:cstheme="minorHAnsi"/>
                <w:sz w:val="24"/>
                <w:szCs w:val="24"/>
                <w:lang w:eastAsia="en-GB"/>
              </w:rPr>
              <w:t>andidates are welcome to arrange a phone call</w:t>
            </w:r>
            <w:r w:rsidRPr="009D695C">
              <w:rPr>
                <w:rFonts w:asciiTheme="minorHAnsi" w:eastAsia="Times New Roman" w:hAnsiTheme="minorHAnsi" w:cstheme="minorHAnsi"/>
                <w:sz w:val="24"/>
                <w:szCs w:val="24"/>
                <w:lang w:eastAsia="en-GB"/>
              </w:rPr>
              <w:t>, virtual or in</w:t>
            </w:r>
            <w:r w:rsidR="00C03844" w:rsidRPr="009D695C">
              <w:rPr>
                <w:rFonts w:asciiTheme="minorHAnsi" w:eastAsia="Times New Roman" w:hAnsiTheme="minorHAnsi" w:cstheme="minorHAnsi"/>
                <w:sz w:val="24"/>
                <w:szCs w:val="24"/>
                <w:lang w:eastAsia="en-GB"/>
              </w:rPr>
              <w:t xml:space="preserve"> on-site visit</w:t>
            </w:r>
            <w:r w:rsidR="000D317D" w:rsidRPr="009D695C">
              <w:rPr>
                <w:rFonts w:asciiTheme="minorHAnsi" w:eastAsia="Times New Roman" w:hAnsiTheme="minorHAnsi" w:cstheme="minorHAnsi"/>
                <w:sz w:val="24"/>
                <w:szCs w:val="24"/>
                <w:lang w:eastAsia="en-GB"/>
              </w:rPr>
              <w:t xml:space="preserve"> to learn more about our school</w:t>
            </w:r>
            <w:r w:rsidR="00C03844" w:rsidRPr="009D695C">
              <w:rPr>
                <w:rFonts w:asciiTheme="minorHAnsi" w:eastAsia="Times New Roman" w:hAnsiTheme="minorHAnsi" w:cstheme="minorHAnsi"/>
                <w:sz w:val="24"/>
                <w:szCs w:val="24"/>
                <w:lang w:eastAsia="en-GB"/>
              </w:rPr>
              <w:t xml:space="preserve"> </w:t>
            </w:r>
            <w:bookmarkEnd w:id="3"/>
          </w:p>
        </w:tc>
      </w:tr>
      <w:tr w:rsidR="000D317D" w:rsidRPr="003F5372" w14:paraId="4791A66B" w14:textId="77777777" w:rsidTr="009D695C">
        <w:tc>
          <w:tcPr>
            <w:tcW w:w="2400" w:type="dxa"/>
            <w:tcBorders>
              <w:top w:val="single" w:sz="8" w:space="0" w:color="BBBBBB"/>
              <w:left w:val="single" w:sz="8" w:space="0" w:color="BBBBBB"/>
              <w:bottom w:val="single" w:sz="8" w:space="0" w:color="BBBBBB"/>
              <w:right w:val="single" w:sz="8" w:space="0" w:color="BBBBBB"/>
            </w:tcBorders>
            <w:shd w:val="clear" w:color="auto" w:fill="E8E8E8"/>
          </w:tcPr>
          <w:p w14:paraId="0435DF17" w14:textId="77777777" w:rsidR="000D317D" w:rsidRPr="003F5372" w:rsidRDefault="000D317D" w:rsidP="00C06A4E">
            <w:pPr>
              <w:spacing w:after="0" w:line="240" w:lineRule="auto"/>
              <w:rPr>
                <w:rFonts w:asciiTheme="minorHAnsi" w:eastAsia="Times New Roman" w:hAnsiTheme="minorHAnsi" w:cstheme="minorHAnsi"/>
                <w:b/>
                <w:bCs/>
                <w:sz w:val="24"/>
                <w:szCs w:val="24"/>
                <w:lang w:eastAsia="en-GB"/>
              </w:rPr>
            </w:pPr>
            <w:bookmarkStart w:id="4" w:name="_GoBack"/>
            <w:bookmarkEnd w:id="4"/>
            <w:r w:rsidRPr="003F5372">
              <w:rPr>
                <w:rFonts w:asciiTheme="minorHAnsi" w:eastAsia="Times New Roman" w:hAnsiTheme="minorHAnsi" w:cstheme="minorHAnsi"/>
                <w:b/>
                <w:bCs/>
                <w:sz w:val="24"/>
                <w:szCs w:val="24"/>
                <w:lang w:eastAsia="en-GB"/>
              </w:rPr>
              <w:t xml:space="preserve">Salary: </w:t>
            </w:r>
          </w:p>
        </w:tc>
        <w:tc>
          <w:tcPr>
            <w:tcW w:w="11482" w:type="dxa"/>
            <w:tcBorders>
              <w:top w:val="single" w:sz="8" w:space="0" w:color="BBBBBB"/>
              <w:left w:val="single" w:sz="8" w:space="0" w:color="BBBBBB"/>
              <w:bottom w:val="single" w:sz="8" w:space="0" w:color="BBBBBB"/>
              <w:right w:val="single" w:sz="8" w:space="0" w:color="BBBBBB"/>
            </w:tcBorders>
            <w:shd w:val="clear" w:color="auto" w:fill="E8E8E8"/>
          </w:tcPr>
          <w:p w14:paraId="21BC1580" w14:textId="0E4B5A2A" w:rsidR="000D317D" w:rsidRPr="009D695C" w:rsidRDefault="001F7001" w:rsidP="005101A9">
            <w:pPr>
              <w:spacing w:after="0" w:line="240" w:lineRule="auto"/>
              <w:rPr>
                <w:rFonts w:asciiTheme="minorHAnsi" w:eastAsia="Times New Roman" w:hAnsiTheme="minorHAnsi" w:cstheme="minorHAnsi"/>
                <w:sz w:val="24"/>
                <w:szCs w:val="24"/>
                <w:lang w:eastAsia="en-GB"/>
              </w:rPr>
            </w:pPr>
            <w:r w:rsidRPr="009D695C">
              <w:rPr>
                <w:rFonts w:asciiTheme="minorHAnsi" w:eastAsia="Times New Roman" w:hAnsiTheme="minorHAnsi" w:cstheme="minorHAnsi"/>
                <w:sz w:val="24"/>
                <w:szCs w:val="24"/>
                <w:lang w:eastAsia="en-GB"/>
              </w:rPr>
              <w:t xml:space="preserve">Salary band: </w:t>
            </w:r>
            <w:r w:rsidR="005101A9">
              <w:rPr>
                <w:rFonts w:asciiTheme="minorHAnsi" w:eastAsia="Times New Roman" w:hAnsiTheme="minorHAnsi" w:cstheme="minorHAnsi"/>
                <w:sz w:val="24"/>
                <w:szCs w:val="24"/>
                <w:lang w:eastAsia="en-GB"/>
              </w:rPr>
              <w:t>MPS + Inner London weighting</w:t>
            </w:r>
          </w:p>
        </w:tc>
      </w:tr>
      <w:tr w:rsidR="000D317D" w:rsidRPr="003F5372" w14:paraId="2E664A65" w14:textId="77777777" w:rsidTr="009D695C">
        <w:tc>
          <w:tcPr>
            <w:tcW w:w="2400" w:type="dxa"/>
            <w:tcBorders>
              <w:top w:val="single" w:sz="8" w:space="0" w:color="BBBBBB"/>
              <w:left w:val="single" w:sz="8" w:space="0" w:color="BBBBBB"/>
              <w:bottom w:val="single" w:sz="8" w:space="0" w:color="BBBBBB"/>
              <w:right w:val="single" w:sz="8" w:space="0" w:color="BBBBBB"/>
            </w:tcBorders>
            <w:shd w:val="clear" w:color="auto" w:fill="D2D2D2"/>
          </w:tcPr>
          <w:p w14:paraId="39AA2552" w14:textId="77777777" w:rsidR="000D317D" w:rsidRPr="003F5372" w:rsidRDefault="000D317D" w:rsidP="00C06A4E">
            <w:pPr>
              <w:spacing w:after="0" w:line="240" w:lineRule="auto"/>
              <w:rPr>
                <w:rFonts w:asciiTheme="minorHAnsi" w:eastAsia="Times New Roman" w:hAnsiTheme="minorHAnsi" w:cstheme="minorHAnsi"/>
                <w:b/>
                <w:bCs/>
                <w:sz w:val="24"/>
                <w:szCs w:val="24"/>
                <w:lang w:eastAsia="en-GB"/>
              </w:rPr>
            </w:pPr>
            <w:r w:rsidRPr="003F5372">
              <w:rPr>
                <w:rFonts w:asciiTheme="minorHAnsi" w:eastAsia="Times New Roman" w:hAnsiTheme="minorHAnsi" w:cstheme="minorHAnsi"/>
                <w:b/>
                <w:bCs/>
                <w:sz w:val="24"/>
                <w:szCs w:val="24"/>
                <w:lang w:eastAsia="en-GB"/>
              </w:rPr>
              <w:t>Start date:</w:t>
            </w:r>
          </w:p>
        </w:tc>
        <w:tc>
          <w:tcPr>
            <w:tcW w:w="11482" w:type="dxa"/>
            <w:tcBorders>
              <w:top w:val="single" w:sz="8" w:space="0" w:color="BBBBBB"/>
              <w:left w:val="single" w:sz="8" w:space="0" w:color="BBBBBB"/>
              <w:bottom w:val="single" w:sz="8" w:space="0" w:color="BBBBBB"/>
              <w:right w:val="single" w:sz="8" w:space="0" w:color="BBBBBB"/>
            </w:tcBorders>
            <w:shd w:val="clear" w:color="auto" w:fill="D2D2D2"/>
          </w:tcPr>
          <w:p w14:paraId="4F669B72" w14:textId="7EB67138" w:rsidR="000D317D" w:rsidRPr="009D695C" w:rsidRDefault="000F357F" w:rsidP="001221BD">
            <w:pPr>
              <w:spacing w:after="0" w:line="240" w:lineRule="auto"/>
              <w:rPr>
                <w:rFonts w:asciiTheme="minorHAnsi" w:eastAsia="Times New Roman" w:hAnsiTheme="minorHAnsi" w:cstheme="minorHAnsi"/>
                <w:sz w:val="24"/>
                <w:szCs w:val="24"/>
                <w:lang w:eastAsia="en-GB"/>
              </w:rPr>
            </w:pPr>
            <w:r>
              <w:rPr>
                <w:rFonts w:asciiTheme="minorHAnsi" w:eastAsia="Times New Roman" w:hAnsiTheme="minorHAnsi" w:cstheme="minorHAnsi"/>
                <w:sz w:val="24"/>
                <w:szCs w:val="24"/>
                <w:lang w:eastAsia="en-GB"/>
              </w:rPr>
              <w:t>September 2023</w:t>
            </w:r>
          </w:p>
        </w:tc>
      </w:tr>
    </w:tbl>
    <w:p w14:paraId="3E0E2216" w14:textId="77777777" w:rsidR="006B24FF" w:rsidRDefault="006B24FF" w:rsidP="000D317D">
      <w:pPr>
        <w:spacing w:after="0"/>
        <w:rPr>
          <w:rFonts w:asciiTheme="minorHAnsi" w:hAnsiTheme="minorHAnsi" w:cstheme="minorHAnsi"/>
        </w:rPr>
      </w:pPr>
    </w:p>
    <w:p w14:paraId="401F6D32" w14:textId="1B664913" w:rsidR="000D317D" w:rsidRPr="00FD59D6" w:rsidRDefault="000D317D" w:rsidP="000D317D">
      <w:pPr>
        <w:spacing w:after="0"/>
        <w:rPr>
          <w:rFonts w:asciiTheme="minorHAnsi" w:hAnsiTheme="minorHAnsi" w:cstheme="minorHAnsi"/>
        </w:rPr>
      </w:pPr>
      <w:r w:rsidRPr="00FD59D6">
        <w:rPr>
          <w:rFonts w:asciiTheme="minorHAnsi" w:hAnsiTheme="minorHAnsi" w:cstheme="minorHAnsi"/>
        </w:rPr>
        <w:t xml:space="preserve">The candidates selected for interview will be informed after shortlisting and full details of the interview programme will be provided. </w:t>
      </w:r>
    </w:p>
    <w:p w14:paraId="5E3AD225" w14:textId="44F48C4F" w:rsidR="000D317D" w:rsidRPr="00FD59D6" w:rsidRDefault="000D317D" w:rsidP="000D317D">
      <w:pPr>
        <w:spacing w:after="0"/>
        <w:rPr>
          <w:rFonts w:asciiTheme="minorHAnsi" w:hAnsiTheme="minorHAnsi" w:cstheme="minorHAnsi"/>
        </w:rPr>
        <w:sectPr w:rsidR="000D317D" w:rsidRPr="00FD59D6" w:rsidSect="001B4B9E">
          <w:footerReference w:type="default" r:id="rId15"/>
          <w:pgSz w:w="16838" w:h="11906" w:orient="landscape"/>
          <w:pgMar w:top="1135" w:right="1440" w:bottom="1134" w:left="1440" w:header="708" w:footer="708" w:gutter="0"/>
          <w:cols w:space="708"/>
          <w:docGrid w:linePitch="360"/>
        </w:sectPr>
      </w:pPr>
    </w:p>
    <w:p w14:paraId="47C2D7DD" w14:textId="3A03D0DF" w:rsidR="000D317D" w:rsidRPr="001009AC" w:rsidRDefault="000D317D" w:rsidP="001009AC">
      <w:pPr>
        <w:pStyle w:val="Heading1"/>
        <w:rPr>
          <w:color w:val="0070C0"/>
          <w:sz w:val="32"/>
        </w:rPr>
      </w:pPr>
      <w:bookmarkStart w:id="5" w:name="_Toc51334649"/>
      <w:r w:rsidRPr="001009AC">
        <w:rPr>
          <w:color w:val="0070C0"/>
          <w:sz w:val="32"/>
        </w:rPr>
        <w:lastRenderedPageBreak/>
        <w:t>Job Description</w:t>
      </w:r>
      <w:bookmarkEnd w:id="5"/>
      <w:r w:rsidRPr="001009AC">
        <w:rPr>
          <w:color w:val="0070C0"/>
          <w:sz w:val="32"/>
        </w:rPr>
        <w:t xml:space="preserve"> </w:t>
      </w:r>
    </w:p>
    <w:p w14:paraId="18E01FF1" w14:textId="240A5FE8" w:rsidR="000D317D" w:rsidRPr="003F5372" w:rsidRDefault="000D317D" w:rsidP="000D317D">
      <w:pPr>
        <w:spacing w:after="200" w:line="276" w:lineRule="auto"/>
        <w:jc w:val="both"/>
        <w:rPr>
          <w:rFonts w:asciiTheme="minorHAnsi" w:hAnsiTheme="minorHAnsi" w:cstheme="minorHAnsi"/>
        </w:rPr>
      </w:pPr>
      <w:r w:rsidRPr="003F5372">
        <w:rPr>
          <w:rFonts w:asciiTheme="minorHAnsi" w:hAnsiTheme="minorHAnsi" w:cstheme="minorHAnsi"/>
          <w:b/>
        </w:rPr>
        <w:t>P</w:t>
      </w:r>
      <w:r w:rsidR="001009AC">
        <w:rPr>
          <w:rFonts w:asciiTheme="minorHAnsi" w:hAnsiTheme="minorHAnsi" w:cstheme="minorHAnsi"/>
          <w:b/>
        </w:rPr>
        <w:t xml:space="preserve">ost: </w:t>
      </w:r>
      <w:r w:rsidR="005101A9">
        <w:rPr>
          <w:rFonts w:asciiTheme="minorHAnsi" w:hAnsiTheme="minorHAnsi" w:cstheme="minorHAnsi"/>
          <w:b/>
        </w:rPr>
        <w:t>Class teacher</w:t>
      </w:r>
    </w:p>
    <w:p w14:paraId="16B63BEF" w14:textId="202AE739" w:rsidR="001F7001" w:rsidRDefault="001009AC" w:rsidP="00254692">
      <w:pPr>
        <w:spacing w:after="0" w:line="276" w:lineRule="auto"/>
        <w:ind w:left="1440" w:hanging="1440"/>
        <w:jc w:val="both"/>
        <w:rPr>
          <w:rFonts w:asciiTheme="minorHAnsi" w:hAnsiTheme="minorHAnsi" w:cstheme="minorHAnsi"/>
          <w:b/>
        </w:rPr>
      </w:pPr>
      <w:r>
        <w:rPr>
          <w:rFonts w:asciiTheme="minorHAnsi" w:hAnsiTheme="minorHAnsi" w:cstheme="minorHAnsi"/>
          <w:b/>
        </w:rPr>
        <w:t xml:space="preserve">Responsible to: </w:t>
      </w:r>
      <w:r w:rsidR="001F7001" w:rsidRPr="001F7001">
        <w:rPr>
          <w:rFonts w:asciiTheme="minorHAnsi" w:hAnsiTheme="minorHAnsi" w:cstheme="minorHAnsi"/>
          <w:b/>
        </w:rPr>
        <w:t>The Headteacher, and through her to the school’s Governing Body</w:t>
      </w:r>
    </w:p>
    <w:p w14:paraId="28F52FEE" w14:textId="4B597B21" w:rsidR="00480C44" w:rsidRPr="00480C44" w:rsidRDefault="00480C44" w:rsidP="00254692">
      <w:pPr>
        <w:spacing w:after="0" w:line="276" w:lineRule="auto"/>
        <w:ind w:left="1440" w:hanging="1440"/>
        <w:jc w:val="both"/>
        <w:rPr>
          <w:rFonts w:asciiTheme="minorHAnsi" w:hAnsiTheme="minorHAnsi" w:cstheme="minorHAnsi"/>
          <w:b/>
        </w:rPr>
      </w:pPr>
    </w:p>
    <w:p w14:paraId="5AE921CB" w14:textId="2F9D6D61" w:rsidR="00480C44" w:rsidRPr="00480C44" w:rsidRDefault="00480C44" w:rsidP="00480C44">
      <w:pPr>
        <w:rPr>
          <w:rFonts w:asciiTheme="minorHAnsi" w:hAnsiTheme="minorHAnsi" w:cstheme="minorHAnsi"/>
        </w:rPr>
      </w:pPr>
      <w:r w:rsidRPr="00480C44">
        <w:rPr>
          <w:rFonts w:asciiTheme="minorHAnsi" w:hAnsiTheme="minorHAnsi" w:cstheme="minorHAnsi"/>
        </w:rPr>
        <w:t>The appointment is subject to the current conditions of employment for Pre Threshold teachers contained in the School Teachers' Pay and Conditions Document, the 1998 School Standards and Framework Act, the required standards for Qualified Teacher Status</w:t>
      </w:r>
      <w:r>
        <w:rPr>
          <w:rFonts w:asciiTheme="minorHAnsi" w:hAnsiTheme="minorHAnsi" w:cstheme="minorHAnsi"/>
        </w:rPr>
        <w:t xml:space="preserve"> and other current legislation.</w:t>
      </w:r>
    </w:p>
    <w:p w14:paraId="3CC24AFA" w14:textId="77777777" w:rsidR="00480C44" w:rsidRPr="00480C44" w:rsidRDefault="00480C44" w:rsidP="00480C44">
      <w:pPr>
        <w:rPr>
          <w:rFonts w:asciiTheme="minorHAnsi" w:hAnsiTheme="minorHAnsi" w:cstheme="minorHAnsi"/>
          <w:b/>
        </w:rPr>
      </w:pPr>
      <w:r w:rsidRPr="00480C44">
        <w:rPr>
          <w:rFonts w:asciiTheme="minorHAnsi" w:hAnsiTheme="minorHAnsi" w:cstheme="minorHAnsi"/>
          <w:b/>
        </w:rPr>
        <w:t>General Description of the Post</w:t>
      </w:r>
    </w:p>
    <w:p w14:paraId="503BE667" w14:textId="144812DB" w:rsidR="00480C44" w:rsidRPr="00480C44" w:rsidRDefault="00480C44" w:rsidP="00480C44">
      <w:pPr>
        <w:rPr>
          <w:rFonts w:asciiTheme="minorHAnsi" w:hAnsiTheme="minorHAnsi" w:cstheme="minorHAnsi"/>
        </w:rPr>
      </w:pPr>
      <w:r w:rsidRPr="00480C44">
        <w:rPr>
          <w:rFonts w:asciiTheme="minorHAnsi" w:hAnsiTheme="minorHAnsi" w:cstheme="minorHAnsi"/>
        </w:rPr>
        <w:t>To carry out the following professional duties of a teacher as circumstances may require, and in accordance with the school’s policies, under th</w:t>
      </w:r>
      <w:r>
        <w:rPr>
          <w:rFonts w:asciiTheme="minorHAnsi" w:hAnsiTheme="minorHAnsi" w:cstheme="minorHAnsi"/>
        </w:rPr>
        <w:t>e direction of the Headteacher.</w:t>
      </w:r>
    </w:p>
    <w:p w14:paraId="61BC91E6" w14:textId="77777777" w:rsidR="00480C44" w:rsidRPr="00480C44" w:rsidRDefault="00480C44" w:rsidP="00480C44">
      <w:pPr>
        <w:rPr>
          <w:rFonts w:asciiTheme="minorHAnsi" w:hAnsiTheme="minorHAnsi" w:cstheme="minorHAnsi"/>
          <w:b/>
          <w:u w:val="single"/>
        </w:rPr>
      </w:pPr>
      <w:r w:rsidRPr="00480C44">
        <w:rPr>
          <w:rFonts w:asciiTheme="minorHAnsi" w:hAnsiTheme="minorHAnsi" w:cstheme="minorHAnsi"/>
          <w:b/>
          <w:u w:val="single"/>
        </w:rPr>
        <w:t>Teaching and Learning</w:t>
      </w:r>
    </w:p>
    <w:p w14:paraId="1A35FDA6" w14:textId="1FE9C2F6" w:rsidR="00480C44" w:rsidRPr="00480C44" w:rsidRDefault="00480C44" w:rsidP="00480C44">
      <w:pPr>
        <w:rPr>
          <w:rFonts w:asciiTheme="minorHAnsi" w:hAnsiTheme="minorHAnsi" w:cstheme="minorHAnsi"/>
          <w:b/>
        </w:rPr>
      </w:pPr>
      <w:r w:rsidRPr="00480C44">
        <w:rPr>
          <w:rFonts w:asciiTheme="minorHAnsi" w:hAnsiTheme="minorHAnsi" w:cstheme="minorHAnsi"/>
          <w:b/>
        </w:rPr>
        <w:t>To teach in accordance with the school teaching and learning policy</w:t>
      </w:r>
      <w:r>
        <w:rPr>
          <w:rFonts w:asciiTheme="minorHAnsi" w:hAnsiTheme="minorHAnsi" w:cstheme="minorHAnsi"/>
          <w:b/>
        </w:rPr>
        <w:t xml:space="preserve"> supporting pupils to become informed, articulate and empowered.</w:t>
      </w:r>
    </w:p>
    <w:p w14:paraId="24507BA9" w14:textId="77777777" w:rsidR="00480C44" w:rsidRPr="00480C44" w:rsidRDefault="00480C44" w:rsidP="00480C44">
      <w:pPr>
        <w:rPr>
          <w:rFonts w:asciiTheme="minorHAnsi" w:hAnsiTheme="minorHAnsi" w:cstheme="minorHAnsi"/>
          <w:b/>
        </w:rPr>
      </w:pPr>
      <w:r w:rsidRPr="00480C44">
        <w:rPr>
          <w:rFonts w:asciiTheme="minorHAnsi" w:hAnsiTheme="minorHAnsi" w:cstheme="minorHAnsi"/>
          <w:b/>
        </w:rPr>
        <w:t>Planning</w:t>
      </w:r>
    </w:p>
    <w:p w14:paraId="3EA4B845" w14:textId="77777777" w:rsidR="00480C44" w:rsidRPr="00480C44" w:rsidRDefault="00480C44" w:rsidP="00480C44">
      <w:pPr>
        <w:numPr>
          <w:ilvl w:val="0"/>
          <w:numId w:val="36"/>
        </w:numPr>
        <w:spacing w:after="0" w:line="240" w:lineRule="auto"/>
        <w:rPr>
          <w:rFonts w:asciiTheme="minorHAnsi" w:hAnsiTheme="minorHAnsi" w:cstheme="minorHAnsi"/>
        </w:rPr>
      </w:pPr>
      <w:r w:rsidRPr="00480C44">
        <w:rPr>
          <w:rFonts w:asciiTheme="minorHAnsi" w:hAnsiTheme="minorHAnsi" w:cstheme="minorHAnsi"/>
        </w:rPr>
        <w:t>Identifying clear teaching objectives and specifying how they will be taught and assessed</w:t>
      </w:r>
    </w:p>
    <w:p w14:paraId="503DF98B" w14:textId="77777777" w:rsidR="00480C44" w:rsidRPr="00480C44" w:rsidRDefault="00480C44" w:rsidP="00480C44">
      <w:pPr>
        <w:numPr>
          <w:ilvl w:val="0"/>
          <w:numId w:val="37"/>
        </w:numPr>
        <w:spacing w:after="0" w:line="240" w:lineRule="auto"/>
        <w:rPr>
          <w:rFonts w:asciiTheme="minorHAnsi" w:hAnsiTheme="minorHAnsi" w:cstheme="minorHAnsi"/>
        </w:rPr>
      </w:pPr>
      <w:r w:rsidRPr="00480C44">
        <w:rPr>
          <w:rFonts w:asciiTheme="minorHAnsi" w:hAnsiTheme="minorHAnsi" w:cstheme="minorHAnsi"/>
          <w:lang w:eastAsia="en-GB"/>
        </w:rPr>
        <w:t>Plan and teach challenging, well-organised lessons and sequences of lessons that:</w:t>
      </w:r>
    </w:p>
    <w:p w14:paraId="749B3876" w14:textId="77777777" w:rsidR="00480C44" w:rsidRPr="00480C44" w:rsidRDefault="00480C44" w:rsidP="00480C44">
      <w:pPr>
        <w:autoSpaceDE w:val="0"/>
        <w:autoSpaceDN w:val="0"/>
        <w:adjustRightInd w:val="0"/>
        <w:ind w:left="709" w:hanging="283"/>
        <w:rPr>
          <w:rFonts w:asciiTheme="minorHAnsi" w:hAnsiTheme="minorHAnsi" w:cstheme="minorHAnsi"/>
          <w:lang w:eastAsia="en-GB"/>
        </w:rPr>
      </w:pPr>
      <w:r w:rsidRPr="00480C44">
        <w:rPr>
          <w:rFonts w:asciiTheme="minorHAnsi" w:hAnsiTheme="minorHAnsi" w:cstheme="minorHAnsi"/>
          <w:lang w:eastAsia="en-GB"/>
        </w:rPr>
        <w:t>-</w:t>
      </w:r>
      <w:r w:rsidRPr="00480C44">
        <w:rPr>
          <w:rFonts w:asciiTheme="minorHAnsi" w:hAnsiTheme="minorHAnsi" w:cstheme="minorHAnsi"/>
          <w:lang w:eastAsia="en-GB"/>
        </w:rPr>
        <w:tab/>
        <w:t>are informed by relevant and up-to-date subject, curriculum and pedagogical knowledge;</w:t>
      </w:r>
    </w:p>
    <w:p w14:paraId="01D20773" w14:textId="77777777" w:rsidR="00480C44" w:rsidRPr="00480C44" w:rsidRDefault="00480C44" w:rsidP="00480C44">
      <w:pPr>
        <w:autoSpaceDE w:val="0"/>
        <w:autoSpaceDN w:val="0"/>
        <w:adjustRightInd w:val="0"/>
        <w:ind w:left="709" w:hanging="283"/>
        <w:rPr>
          <w:rFonts w:asciiTheme="minorHAnsi" w:hAnsiTheme="minorHAnsi" w:cstheme="minorHAnsi"/>
          <w:lang w:eastAsia="en-GB"/>
        </w:rPr>
      </w:pPr>
      <w:r w:rsidRPr="00480C44">
        <w:rPr>
          <w:rFonts w:asciiTheme="minorHAnsi" w:hAnsiTheme="minorHAnsi" w:cstheme="minorHAnsi"/>
          <w:lang w:eastAsia="en-GB"/>
        </w:rPr>
        <w:t>-</w:t>
      </w:r>
      <w:r w:rsidRPr="00480C44">
        <w:rPr>
          <w:rFonts w:asciiTheme="minorHAnsi" w:hAnsiTheme="minorHAnsi" w:cstheme="minorHAnsi"/>
          <w:lang w:eastAsia="en-GB"/>
        </w:rPr>
        <w:tab/>
        <w:t>Use a range of teaching and learning strategies and resources, including e-learning, adapted to meet learners’ needs effectively; and</w:t>
      </w:r>
    </w:p>
    <w:p w14:paraId="71746E90" w14:textId="77777777" w:rsidR="00480C44" w:rsidRPr="00480C44" w:rsidRDefault="00480C44" w:rsidP="00480C44">
      <w:pPr>
        <w:autoSpaceDE w:val="0"/>
        <w:autoSpaceDN w:val="0"/>
        <w:adjustRightInd w:val="0"/>
        <w:ind w:left="709" w:hanging="283"/>
        <w:rPr>
          <w:rFonts w:asciiTheme="minorHAnsi" w:hAnsiTheme="minorHAnsi" w:cstheme="minorHAnsi"/>
          <w:lang w:eastAsia="en-GB"/>
        </w:rPr>
      </w:pPr>
      <w:r w:rsidRPr="00480C44">
        <w:rPr>
          <w:rFonts w:asciiTheme="minorHAnsi" w:hAnsiTheme="minorHAnsi" w:cstheme="minorHAnsi"/>
          <w:lang w:eastAsia="en-GB"/>
        </w:rPr>
        <w:t>-</w:t>
      </w:r>
      <w:r w:rsidRPr="00480C44">
        <w:rPr>
          <w:rFonts w:asciiTheme="minorHAnsi" w:hAnsiTheme="minorHAnsi" w:cstheme="minorHAnsi"/>
          <w:lang w:eastAsia="en-GB"/>
        </w:rPr>
        <w:tab/>
        <w:t>take account of the prior learning and attainment of those they teach and underpin sustained progress and effective transitions.</w:t>
      </w:r>
    </w:p>
    <w:p w14:paraId="1AC27577" w14:textId="77777777" w:rsidR="00480C44" w:rsidRPr="00480C44" w:rsidRDefault="00480C44" w:rsidP="00480C44">
      <w:pPr>
        <w:autoSpaceDE w:val="0"/>
        <w:autoSpaceDN w:val="0"/>
        <w:adjustRightInd w:val="0"/>
        <w:ind w:left="709" w:hanging="283"/>
        <w:rPr>
          <w:rFonts w:asciiTheme="minorHAnsi" w:hAnsiTheme="minorHAnsi" w:cstheme="minorHAnsi"/>
          <w:lang w:eastAsia="en-GB"/>
        </w:rPr>
      </w:pPr>
      <w:r w:rsidRPr="00480C44">
        <w:rPr>
          <w:rFonts w:asciiTheme="minorHAnsi" w:hAnsiTheme="minorHAnsi" w:cstheme="minorHAnsi"/>
          <w:lang w:eastAsia="en-GB"/>
        </w:rPr>
        <w:t>-    meet the needs of SEND pupils through appropriate differentiation</w:t>
      </w:r>
    </w:p>
    <w:p w14:paraId="3121170B" w14:textId="77777777" w:rsidR="00480C44" w:rsidRPr="00480C44" w:rsidRDefault="00480C44" w:rsidP="00480C44">
      <w:pPr>
        <w:numPr>
          <w:ilvl w:val="0"/>
          <w:numId w:val="37"/>
        </w:numPr>
        <w:spacing w:after="0" w:line="240" w:lineRule="auto"/>
        <w:rPr>
          <w:rFonts w:asciiTheme="minorHAnsi" w:hAnsiTheme="minorHAnsi" w:cstheme="minorHAnsi"/>
        </w:rPr>
      </w:pPr>
      <w:r w:rsidRPr="00480C44">
        <w:rPr>
          <w:rFonts w:asciiTheme="minorHAnsi" w:hAnsiTheme="minorHAnsi" w:cstheme="minorHAnsi"/>
          <w:lang w:eastAsia="en-GB"/>
        </w:rPr>
        <w:t>Plan, set and assess home learning and other out-of-class assignments to sustain learners’ progress and to extend and consolidate their learning.</w:t>
      </w:r>
    </w:p>
    <w:p w14:paraId="40F06D87" w14:textId="252DB6BC" w:rsidR="00480C44" w:rsidRDefault="00480C44" w:rsidP="00480C44">
      <w:pPr>
        <w:numPr>
          <w:ilvl w:val="0"/>
          <w:numId w:val="37"/>
        </w:numPr>
        <w:spacing w:after="0" w:line="240" w:lineRule="auto"/>
        <w:rPr>
          <w:rFonts w:asciiTheme="minorHAnsi" w:hAnsiTheme="minorHAnsi" w:cstheme="minorHAnsi"/>
        </w:rPr>
      </w:pPr>
      <w:r w:rsidRPr="00480C44">
        <w:rPr>
          <w:rFonts w:asciiTheme="minorHAnsi" w:hAnsiTheme="minorHAnsi" w:cstheme="minorHAnsi"/>
          <w:lang w:eastAsia="en-GB"/>
        </w:rPr>
        <w:t>Identify and provide opportunities for learners to develop literacy, numeracy, computing and thinking and learning skills appropriate within their phase and context.</w:t>
      </w:r>
    </w:p>
    <w:p w14:paraId="65C81500" w14:textId="77777777" w:rsidR="002656E8" w:rsidRPr="002656E8" w:rsidRDefault="002656E8" w:rsidP="002656E8">
      <w:pPr>
        <w:spacing w:after="0" w:line="240" w:lineRule="auto"/>
        <w:ind w:left="360"/>
        <w:rPr>
          <w:rFonts w:asciiTheme="minorHAnsi" w:hAnsiTheme="minorHAnsi" w:cstheme="minorHAnsi"/>
        </w:rPr>
      </w:pPr>
    </w:p>
    <w:p w14:paraId="62A6983A" w14:textId="77777777" w:rsidR="00480C44" w:rsidRPr="00480C44" w:rsidRDefault="00480C44" w:rsidP="00480C44">
      <w:pPr>
        <w:rPr>
          <w:rFonts w:asciiTheme="minorHAnsi" w:hAnsiTheme="minorHAnsi" w:cstheme="minorHAnsi"/>
          <w:b/>
        </w:rPr>
      </w:pPr>
      <w:r w:rsidRPr="00480C44">
        <w:rPr>
          <w:rFonts w:asciiTheme="minorHAnsi" w:hAnsiTheme="minorHAnsi" w:cstheme="minorHAnsi"/>
          <w:b/>
        </w:rPr>
        <w:t>Subject Knowledge</w:t>
      </w:r>
    </w:p>
    <w:p w14:paraId="2C2ACE26" w14:textId="77777777" w:rsidR="00480C44" w:rsidRPr="00480C44" w:rsidRDefault="00480C44" w:rsidP="00480C44">
      <w:pPr>
        <w:numPr>
          <w:ilvl w:val="0"/>
          <w:numId w:val="37"/>
        </w:numPr>
        <w:spacing w:after="0" w:line="240" w:lineRule="auto"/>
        <w:rPr>
          <w:rFonts w:asciiTheme="minorHAnsi" w:hAnsiTheme="minorHAnsi" w:cstheme="minorHAnsi"/>
        </w:rPr>
      </w:pPr>
      <w:r w:rsidRPr="00480C44">
        <w:rPr>
          <w:rFonts w:asciiTheme="minorHAnsi" w:hAnsiTheme="minorHAnsi" w:cstheme="minorHAnsi"/>
          <w:lang w:eastAsia="en-GB"/>
        </w:rPr>
        <w:t>Have a secure knowledge and understanding of the curriculum areas they teach including the contribution that their subjects/curriculum areas can make to cross-curricular learning, recent relevant developments, and related pedagogy.</w:t>
      </w:r>
    </w:p>
    <w:p w14:paraId="013362EC" w14:textId="77777777" w:rsidR="00480C44" w:rsidRPr="00480C44" w:rsidRDefault="00480C44" w:rsidP="00480C44">
      <w:pPr>
        <w:numPr>
          <w:ilvl w:val="0"/>
          <w:numId w:val="37"/>
        </w:numPr>
        <w:spacing w:after="0" w:line="240" w:lineRule="auto"/>
        <w:rPr>
          <w:rFonts w:asciiTheme="minorHAnsi" w:hAnsiTheme="minorHAnsi" w:cstheme="minorHAnsi"/>
        </w:rPr>
      </w:pPr>
      <w:r w:rsidRPr="00480C44">
        <w:rPr>
          <w:rFonts w:asciiTheme="minorHAnsi" w:hAnsiTheme="minorHAnsi" w:cstheme="minorHAnsi"/>
          <w:lang w:eastAsia="en-GB"/>
        </w:rPr>
        <w:lastRenderedPageBreak/>
        <w:t xml:space="preserve">Know and understand the relevant statutory and non-statutory curricula and frameworks and other relevant initiatives across the age and ability range they teach. </w:t>
      </w:r>
    </w:p>
    <w:p w14:paraId="2B66A66B" w14:textId="58F7927A" w:rsidR="00480C44" w:rsidRPr="00480C44" w:rsidRDefault="00480C44" w:rsidP="00480C44">
      <w:pPr>
        <w:numPr>
          <w:ilvl w:val="0"/>
          <w:numId w:val="37"/>
        </w:numPr>
        <w:spacing w:after="0" w:line="240" w:lineRule="auto"/>
        <w:rPr>
          <w:rFonts w:asciiTheme="minorHAnsi" w:hAnsiTheme="minorHAnsi" w:cstheme="minorHAnsi"/>
        </w:rPr>
      </w:pPr>
      <w:r>
        <w:rPr>
          <w:rFonts w:asciiTheme="minorHAnsi" w:hAnsiTheme="minorHAnsi" w:cstheme="minorHAnsi"/>
          <w:lang w:eastAsia="en-GB"/>
        </w:rPr>
        <w:t>Have a secure knowledge of effective teaching of phonics and early reading using an agreed programme.</w:t>
      </w:r>
    </w:p>
    <w:p w14:paraId="1C0B1092" w14:textId="77777777" w:rsidR="00480C44" w:rsidRPr="00480C44" w:rsidRDefault="00480C44" w:rsidP="00480C44">
      <w:pPr>
        <w:rPr>
          <w:rFonts w:asciiTheme="minorHAnsi" w:hAnsiTheme="minorHAnsi" w:cstheme="minorHAnsi"/>
        </w:rPr>
      </w:pPr>
    </w:p>
    <w:p w14:paraId="6F876AC5" w14:textId="77777777" w:rsidR="00480C44" w:rsidRPr="00480C44" w:rsidRDefault="00480C44" w:rsidP="00480C44">
      <w:pPr>
        <w:rPr>
          <w:rFonts w:asciiTheme="minorHAnsi" w:hAnsiTheme="minorHAnsi" w:cstheme="minorHAnsi"/>
          <w:b/>
        </w:rPr>
      </w:pPr>
      <w:r w:rsidRPr="00480C44">
        <w:rPr>
          <w:rFonts w:asciiTheme="minorHAnsi" w:hAnsiTheme="minorHAnsi" w:cstheme="minorHAnsi"/>
          <w:b/>
        </w:rPr>
        <w:t>Teaching</w:t>
      </w:r>
    </w:p>
    <w:p w14:paraId="3917F2D4" w14:textId="77777777" w:rsidR="00480C44" w:rsidRPr="00480C44" w:rsidRDefault="00480C44" w:rsidP="00480C44">
      <w:pPr>
        <w:numPr>
          <w:ilvl w:val="0"/>
          <w:numId w:val="36"/>
        </w:numPr>
        <w:spacing w:after="0" w:line="240" w:lineRule="auto"/>
        <w:rPr>
          <w:rFonts w:asciiTheme="minorHAnsi" w:hAnsiTheme="minorHAnsi" w:cstheme="minorHAnsi"/>
        </w:rPr>
      </w:pPr>
      <w:r w:rsidRPr="00480C44">
        <w:rPr>
          <w:rFonts w:asciiTheme="minorHAnsi" w:hAnsiTheme="minorHAnsi" w:cstheme="minorHAnsi"/>
        </w:rPr>
        <w:t>Have teaching skills which lead to learners achieving well relative to their prior attainment, making progress as good as, or better than, similar learners nationally</w:t>
      </w:r>
    </w:p>
    <w:p w14:paraId="66CB766C" w14:textId="77777777" w:rsidR="00480C44" w:rsidRPr="00480C44" w:rsidRDefault="00480C44" w:rsidP="00480C44">
      <w:pPr>
        <w:numPr>
          <w:ilvl w:val="0"/>
          <w:numId w:val="36"/>
        </w:numPr>
        <w:spacing w:after="0" w:line="240" w:lineRule="auto"/>
        <w:rPr>
          <w:rFonts w:asciiTheme="minorHAnsi" w:hAnsiTheme="minorHAnsi" w:cstheme="minorHAnsi"/>
        </w:rPr>
      </w:pPr>
      <w:r w:rsidRPr="00480C44">
        <w:rPr>
          <w:rFonts w:asciiTheme="minorHAnsi" w:hAnsiTheme="minorHAnsi" w:cstheme="minorHAnsi"/>
        </w:rPr>
        <w:t>Teach engaging and motivating lessons informed by well-grounded expectations of learners and designed to raise levels of attainment</w:t>
      </w:r>
    </w:p>
    <w:p w14:paraId="268AEB0C" w14:textId="77777777" w:rsidR="00480C44" w:rsidRPr="00480C44" w:rsidRDefault="00480C44" w:rsidP="00480C44">
      <w:pPr>
        <w:numPr>
          <w:ilvl w:val="0"/>
          <w:numId w:val="36"/>
        </w:numPr>
        <w:spacing w:after="0" w:line="240" w:lineRule="auto"/>
        <w:rPr>
          <w:rFonts w:asciiTheme="minorHAnsi" w:hAnsiTheme="minorHAnsi" w:cstheme="minorHAnsi"/>
        </w:rPr>
      </w:pPr>
      <w:r w:rsidRPr="00480C44">
        <w:rPr>
          <w:rFonts w:asciiTheme="minorHAnsi" w:hAnsiTheme="minorHAnsi" w:cstheme="minorHAnsi"/>
        </w:rPr>
        <w:t>Be flexible, creative and adept at designing and refining approaches to teaching that are effective and consistently well-matched to learning objectives, integrating recent developments, including those relating to pedagogy</w:t>
      </w:r>
    </w:p>
    <w:p w14:paraId="3A67EEB8" w14:textId="77777777" w:rsidR="00480C44" w:rsidRPr="00480C44" w:rsidRDefault="00480C44" w:rsidP="00480C44">
      <w:pPr>
        <w:numPr>
          <w:ilvl w:val="0"/>
          <w:numId w:val="36"/>
        </w:numPr>
        <w:spacing w:after="0" w:line="240" w:lineRule="auto"/>
        <w:rPr>
          <w:rFonts w:asciiTheme="minorHAnsi" w:hAnsiTheme="minorHAnsi" w:cstheme="minorHAnsi"/>
        </w:rPr>
      </w:pPr>
      <w:r w:rsidRPr="00480C44">
        <w:rPr>
          <w:rFonts w:asciiTheme="minorHAnsi" w:hAnsiTheme="minorHAnsi" w:cstheme="minorHAnsi"/>
          <w:lang w:eastAsia="en-GB"/>
        </w:rPr>
        <w:t>Review the effectiveness of their teaching and its impact on learners’ progress, attainment and well-being, refining their approaches where necessary.</w:t>
      </w:r>
    </w:p>
    <w:p w14:paraId="403DEDFF" w14:textId="77777777" w:rsidR="00480C44" w:rsidRPr="00480C44" w:rsidRDefault="00480C44" w:rsidP="00480C44">
      <w:pPr>
        <w:numPr>
          <w:ilvl w:val="0"/>
          <w:numId w:val="36"/>
        </w:numPr>
        <w:spacing w:after="0" w:line="240" w:lineRule="auto"/>
        <w:rPr>
          <w:rFonts w:asciiTheme="minorHAnsi" w:hAnsiTheme="minorHAnsi" w:cstheme="minorHAnsi"/>
          <w:b/>
        </w:rPr>
      </w:pPr>
      <w:r w:rsidRPr="00480C44">
        <w:rPr>
          <w:rFonts w:asciiTheme="minorHAnsi" w:hAnsiTheme="minorHAnsi" w:cstheme="minorHAnsi"/>
          <w:lang w:eastAsia="en-GB"/>
        </w:rPr>
        <w:t>Review the impact of the feedback provided to learners and guide learners on how to improve their attainment</w:t>
      </w:r>
    </w:p>
    <w:p w14:paraId="22E031B8" w14:textId="77777777" w:rsidR="00480C44" w:rsidRPr="00480C44" w:rsidRDefault="00480C44" w:rsidP="00480C44">
      <w:pPr>
        <w:numPr>
          <w:ilvl w:val="0"/>
          <w:numId w:val="37"/>
        </w:numPr>
        <w:spacing w:after="0" w:line="240" w:lineRule="auto"/>
        <w:rPr>
          <w:rFonts w:asciiTheme="minorHAnsi" w:hAnsiTheme="minorHAnsi" w:cstheme="minorHAnsi"/>
        </w:rPr>
      </w:pPr>
      <w:r w:rsidRPr="00480C44">
        <w:rPr>
          <w:rFonts w:asciiTheme="minorHAnsi" w:hAnsiTheme="minorHAnsi" w:cstheme="minorHAnsi"/>
        </w:rPr>
        <w:t>Use a variety of teaching methods to engage all learners by:</w:t>
      </w:r>
    </w:p>
    <w:p w14:paraId="0DE030C5" w14:textId="77777777" w:rsidR="00480C44" w:rsidRPr="00480C44" w:rsidRDefault="00480C44" w:rsidP="00480C44">
      <w:pPr>
        <w:numPr>
          <w:ilvl w:val="0"/>
          <w:numId w:val="40"/>
        </w:numPr>
        <w:spacing w:after="0" w:line="240" w:lineRule="auto"/>
        <w:rPr>
          <w:rFonts w:asciiTheme="minorHAnsi" w:hAnsiTheme="minorHAnsi" w:cstheme="minorHAnsi"/>
        </w:rPr>
      </w:pPr>
      <w:r w:rsidRPr="00480C44">
        <w:rPr>
          <w:rFonts w:asciiTheme="minorHAnsi" w:hAnsiTheme="minorHAnsi" w:cstheme="minorHAnsi"/>
        </w:rPr>
        <w:t>matching approach to content, structure information, present a set of key ideas and use appropriate vocabulary</w:t>
      </w:r>
    </w:p>
    <w:p w14:paraId="6CBBAFA2" w14:textId="77777777" w:rsidR="00480C44" w:rsidRPr="00480C44" w:rsidRDefault="00480C44" w:rsidP="00480C44">
      <w:pPr>
        <w:numPr>
          <w:ilvl w:val="0"/>
          <w:numId w:val="40"/>
        </w:numPr>
        <w:spacing w:after="0" w:line="240" w:lineRule="auto"/>
        <w:rPr>
          <w:rFonts w:asciiTheme="minorHAnsi" w:hAnsiTheme="minorHAnsi" w:cstheme="minorHAnsi"/>
        </w:rPr>
      </w:pPr>
      <w:r w:rsidRPr="00480C44">
        <w:rPr>
          <w:rFonts w:asciiTheme="minorHAnsi" w:hAnsiTheme="minorHAnsi" w:cstheme="minorHAnsi"/>
        </w:rPr>
        <w:t>using effective questioning, listen carefully to pupils, give attention to errors and misconceptions</w:t>
      </w:r>
    </w:p>
    <w:p w14:paraId="774DD149" w14:textId="77777777" w:rsidR="00480C44" w:rsidRPr="00480C44" w:rsidRDefault="00480C44" w:rsidP="00480C44">
      <w:pPr>
        <w:numPr>
          <w:ilvl w:val="0"/>
          <w:numId w:val="40"/>
        </w:numPr>
        <w:spacing w:after="0" w:line="240" w:lineRule="auto"/>
        <w:rPr>
          <w:rFonts w:asciiTheme="minorHAnsi" w:hAnsiTheme="minorHAnsi" w:cstheme="minorHAnsi"/>
        </w:rPr>
      </w:pPr>
      <w:r w:rsidRPr="00480C44">
        <w:rPr>
          <w:rFonts w:asciiTheme="minorHAnsi" w:hAnsiTheme="minorHAnsi" w:cstheme="minorHAnsi"/>
        </w:rPr>
        <w:t>selecting appropriate learning resources and develop study skills through library, computing and other resources</w:t>
      </w:r>
    </w:p>
    <w:p w14:paraId="7F62CC09" w14:textId="77777777" w:rsidR="00480C44" w:rsidRPr="00480C44" w:rsidRDefault="00480C44" w:rsidP="00480C44">
      <w:pPr>
        <w:numPr>
          <w:ilvl w:val="0"/>
          <w:numId w:val="37"/>
        </w:numPr>
        <w:spacing w:after="0" w:line="240" w:lineRule="auto"/>
        <w:rPr>
          <w:rFonts w:asciiTheme="minorHAnsi" w:hAnsiTheme="minorHAnsi" w:cstheme="minorHAnsi"/>
        </w:rPr>
      </w:pPr>
      <w:r w:rsidRPr="00480C44">
        <w:rPr>
          <w:rFonts w:asciiTheme="minorHAnsi" w:hAnsiTheme="minorHAnsi" w:cstheme="minorHAnsi"/>
          <w:lang w:eastAsia="en-GB"/>
        </w:rPr>
        <w:t>Have a creative and constructively critical approach towards innovation; being prepared to adapt their practice where benefits and improvements are identified.</w:t>
      </w:r>
    </w:p>
    <w:p w14:paraId="0C3A727A" w14:textId="77777777" w:rsidR="00480C44" w:rsidRPr="00480C44" w:rsidRDefault="00480C44" w:rsidP="00480C44">
      <w:pPr>
        <w:numPr>
          <w:ilvl w:val="0"/>
          <w:numId w:val="37"/>
        </w:numPr>
        <w:spacing w:after="0" w:line="240" w:lineRule="auto"/>
        <w:rPr>
          <w:rFonts w:asciiTheme="minorHAnsi" w:hAnsiTheme="minorHAnsi" w:cstheme="minorHAnsi"/>
        </w:rPr>
      </w:pPr>
      <w:r w:rsidRPr="00480C44">
        <w:rPr>
          <w:rFonts w:asciiTheme="minorHAnsi" w:hAnsiTheme="minorHAnsi" w:cstheme="minorHAnsi"/>
          <w:lang w:eastAsia="en-GB"/>
        </w:rPr>
        <w:t>Act upon advice and feedback and be open to coaching and mentoring.</w:t>
      </w:r>
    </w:p>
    <w:p w14:paraId="394679E1" w14:textId="77777777" w:rsidR="00480C44" w:rsidRPr="00480C44" w:rsidRDefault="00480C44" w:rsidP="00480C44">
      <w:pPr>
        <w:rPr>
          <w:rFonts w:asciiTheme="minorHAnsi" w:hAnsiTheme="minorHAnsi" w:cstheme="minorHAnsi"/>
        </w:rPr>
      </w:pPr>
    </w:p>
    <w:p w14:paraId="5FBE721F" w14:textId="77777777" w:rsidR="00480C44" w:rsidRPr="002656E8" w:rsidRDefault="00480C44" w:rsidP="00480C44">
      <w:pPr>
        <w:rPr>
          <w:rFonts w:asciiTheme="minorHAnsi" w:hAnsiTheme="minorHAnsi" w:cstheme="minorHAnsi"/>
          <w:b/>
        </w:rPr>
      </w:pPr>
      <w:r w:rsidRPr="002656E8">
        <w:rPr>
          <w:rFonts w:asciiTheme="minorHAnsi" w:hAnsiTheme="minorHAnsi" w:cstheme="minorHAnsi"/>
          <w:b/>
        </w:rPr>
        <w:t>Assessment</w:t>
      </w:r>
    </w:p>
    <w:p w14:paraId="282CF0BF" w14:textId="77777777" w:rsidR="00480C44" w:rsidRPr="00480C44" w:rsidRDefault="00480C44" w:rsidP="00480C44">
      <w:pPr>
        <w:rPr>
          <w:rFonts w:asciiTheme="minorHAnsi" w:hAnsiTheme="minorHAnsi" w:cstheme="minorHAnsi"/>
          <w:b/>
        </w:rPr>
      </w:pPr>
      <w:r w:rsidRPr="00480C44">
        <w:rPr>
          <w:rFonts w:asciiTheme="minorHAnsi" w:hAnsiTheme="minorHAnsi" w:cstheme="minorHAnsi"/>
          <w:b/>
        </w:rPr>
        <w:t>To work in line with the school’s Assessment policy</w:t>
      </w:r>
    </w:p>
    <w:p w14:paraId="5F1C8EED" w14:textId="77777777" w:rsidR="00480C44" w:rsidRPr="00480C44" w:rsidRDefault="00480C44" w:rsidP="00480C44">
      <w:pPr>
        <w:numPr>
          <w:ilvl w:val="0"/>
          <w:numId w:val="39"/>
        </w:numPr>
        <w:spacing w:after="0" w:line="240" w:lineRule="auto"/>
        <w:rPr>
          <w:rFonts w:asciiTheme="minorHAnsi" w:hAnsiTheme="minorHAnsi" w:cstheme="minorHAnsi"/>
        </w:rPr>
      </w:pPr>
      <w:r w:rsidRPr="00480C44">
        <w:rPr>
          <w:rFonts w:asciiTheme="minorHAnsi" w:hAnsiTheme="minorHAnsi" w:cstheme="minorHAnsi"/>
        </w:rPr>
        <w:t>Assess how well learning objectives have been achieved and use them to improve specific aspects of teaching</w:t>
      </w:r>
    </w:p>
    <w:p w14:paraId="65A3F522" w14:textId="4E833C7F" w:rsidR="00480C44" w:rsidRPr="00480C44" w:rsidRDefault="00480C44" w:rsidP="00480C44">
      <w:pPr>
        <w:numPr>
          <w:ilvl w:val="0"/>
          <w:numId w:val="36"/>
        </w:numPr>
        <w:spacing w:after="0" w:line="240" w:lineRule="auto"/>
        <w:rPr>
          <w:rFonts w:asciiTheme="minorHAnsi" w:hAnsiTheme="minorHAnsi" w:cstheme="minorHAnsi"/>
        </w:rPr>
      </w:pPr>
      <w:r>
        <w:rPr>
          <w:rFonts w:asciiTheme="minorHAnsi" w:hAnsiTheme="minorHAnsi" w:cstheme="minorHAnsi"/>
        </w:rPr>
        <w:t>Give effective feedback and monitor pupils’ learning</w:t>
      </w:r>
      <w:r w:rsidRPr="00480C44">
        <w:rPr>
          <w:rFonts w:asciiTheme="minorHAnsi" w:hAnsiTheme="minorHAnsi" w:cstheme="minorHAnsi"/>
        </w:rPr>
        <w:t xml:space="preserve"> and set targets for progress</w:t>
      </w:r>
    </w:p>
    <w:p w14:paraId="5E000DCA" w14:textId="77777777" w:rsidR="00480C44" w:rsidRPr="00480C44" w:rsidRDefault="00480C44" w:rsidP="00480C44">
      <w:pPr>
        <w:numPr>
          <w:ilvl w:val="0"/>
          <w:numId w:val="36"/>
        </w:numPr>
        <w:spacing w:after="0" w:line="240" w:lineRule="auto"/>
        <w:rPr>
          <w:rFonts w:asciiTheme="minorHAnsi" w:hAnsiTheme="minorHAnsi" w:cstheme="minorHAnsi"/>
        </w:rPr>
      </w:pPr>
      <w:r w:rsidRPr="00480C44">
        <w:rPr>
          <w:rFonts w:asciiTheme="minorHAnsi" w:hAnsiTheme="minorHAnsi" w:cstheme="minorHAnsi"/>
        </w:rPr>
        <w:t>Assess and record pupils’ progress systematically and keep records to check work is understood and completed, monitor strengths and weaknesses, inform planning and recognise the level at which the pupil is achieving</w:t>
      </w:r>
    </w:p>
    <w:p w14:paraId="431DE290" w14:textId="77777777" w:rsidR="00480C44" w:rsidRPr="00480C44" w:rsidRDefault="00480C44" w:rsidP="00480C44">
      <w:pPr>
        <w:numPr>
          <w:ilvl w:val="0"/>
          <w:numId w:val="36"/>
        </w:numPr>
        <w:spacing w:after="0" w:line="240" w:lineRule="auto"/>
        <w:rPr>
          <w:rFonts w:asciiTheme="minorHAnsi" w:hAnsiTheme="minorHAnsi" w:cstheme="minorHAnsi"/>
        </w:rPr>
      </w:pPr>
      <w:r w:rsidRPr="00480C44">
        <w:rPr>
          <w:rFonts w:asciiTheme="minorHAnsi" w:hAnsiTheme="minorHAnsi" w:cstheme="minorHAnsi"/>
          <w:lang w:eastAsia="en-GB"/>
        </w:rPr>
        <w:t>Have high expectations of children and young people including a commitment to ensuring that they can achieve their full educational potential and to establishing fair, respectful, trusting, supportive and constructive relationships with them.</w:t>
      </w:r>
    </w:p>
    <w:p w14:paraId="6C898288" w14:textId="77777777" w:rsidR="00480C44" w:rsidRPr="00480C44" w:rsidRDefault="00480C44" w:rsidP="00480C44">
      <w:pPr>
        <w:numPr>
          <w:ilvl w:val="0"/>
          <w:numId w:val="36"/>
        </w:numPr>
        <w:spacing w:after="0" w:line="240" w:lineRule="auto"/>
        <w:rPr>
          <w:rFonts w:asciiTheme="minorHAnsi" w:hAnsiTheme="minorHAnsi" w:cstheme="minorHAnsi"/>
        </w:rPr>
      </w:pPr>
      <w:r w:rsidRPr="00480C44">
        <w:rPr>
          <w:rFonts w:asciiTheme="minorHAnsi" w:hAnsiTheme="minorHAnsi" w:cstheme="minorHAnsi"/>
        </w:rPr>
        <w:t>Have an extensive knowledge and well-informed understanding of the assessment requirements and arrangements for their subjects/curriculum areas, including those related to public examinations and qualifications</w:t>
      </w:r>
    </w:p>
    <w:p w14:paraId="72617B89" w14:textId="77777777" w:rsidR="00480C44" w:rsidRPr="00480C44" w:rsidRDefault="00480C44" w:rsidP="00480C44">
      <w:pPr>
        <w:numPr>
          <w:ilvl w:val="0"/>
          <w:numId w:val="36"/>
        </w:numPr>
        <w:spacing w:after="0" w:line="240" w:lineRule="auto"/>
        <w:rPr>
          <w:rFonts w:asciiTheme="minorHAnsi" w:hAnsiTheme="minorHAnsi" w:cstheme="minorHAnsi"/>
        </w:rPr>
      </w:pPr>
      <w:r w:rsidRPr="00480C44">
        <w:rPr>
          <w:rFonts w:asciiTheme="minorHAnsi" w:hAnsiTheme="minorHAnsi" w:cstheme="minorHAnsi"/>
          <w:lang w:eastAsia="en-GB"/>
        </w:rPr>
        <w:t xml:space="preserve">Use an appropriate range of approaches to assessment, including the importance of formative assessment. </w:t>
      </w:r>
    </w:p>
    <w:p w14:paraId="7C07BD19" w14:textId="77777777" w:rsidR="00480C44" w:rsidRPr="00480C44" w:rsidRDefault="00480C44" w:rsidP="00480C44">
      <w:pPr>
        <w:numPr>
          <w:ilvl w:val="0"/>
          <w:numId w:val="36"/>
        </w:numPr>
        <w:spacing w:after="0" w:line="240" w:lineRule="auto"/>
        <w:rPr>
          <w:rFonts w:asciiTheme="minorHAnsi" w:hAnsiTheme="minorHAnsi" w:cstheme="minorHAnsi"/>
        </w:rPr>
      </w:pPr>
      <w:r w:rsidRPr="00480C44">
        <w:rPr>
          <w:rFonts w:asciiTheme="minorHAnsi" w:hAnsiTheme="minorHAnsi" w:cstheme="minorHAnsi"/>
          <w:lang w:eastAsia="en-GB"/>
        </w:rPr>
        <w:lastRenderedPageBreak/>
        <w:t>Know how to use reports and other sources of external information related to assessment in order to provide learners with accurate and constructive feedback on their strengths, weaknesses, attainment, progress and areas for development, including action plans for improvement.</w:t>
      </w:r>
    </w:p>
    <w:p w14:paraId="4FEE58A0" w14:textId="77777777" w:rsidR="00480C44" w:rsidRPr="00480C44" w:rsidRDefault="00480C44" w:rsidP="00480C44">
      <w:pPr>
        <w:numPr>
          <w:ilvl w:val="0"/>
          <w:numId w:val="36"/>
        </w:numPr>
        <w:spacing w:after="0" w:line="240" w:lineRule="auto"/>
        <w:rPr>
          <w:rFonts w:asciiTheme="minorHAnsi" w:hAnsiTheme="minorHAnsi" w:cstheme="minorHAnsi"/>
        </w:rPr>
      </w:pPr>
      <w:r w:rsidRPr="00480C44">
        <w:rPr>
          <w:rFonts w:asciiTheme="minorHAnsi" w:hAnsiTheme="minorHAnsi" w:cstheme="minorHAnsi"/>
          <w:lang w:eastAsia="en-GB"/>
        </w:rPr>
        <w:t>Make effective use of an appropriate range of observation, assessment, monitoring and recording strategies as a basis for setting challenging learning objectives and monitoring learners’ progress and levels of attainment.</w:t>
      </w:r>
    </w:p>
    <w:p w14:paraId="05CAC560" w14:textId="77777777" w:rsidR="00480C44" w:rsidRPr="00480C44" w:rsidRDefault="00480C44" w:rsidP="00480C44">
      <w:pPr>
        <w:rPr>
          <w:rFonts w:asciiTheme="minorHAnsi" w:hAnsiTheme="minorHAnsi" w:cstheme="minorHAnsi"/>
          <w:b/>
        </w:rPr>
      </w:pPr>
    </w:p>
    <w:p w14:paraId="4F029FC8" w14:textId="77777777" w:rsidR="00480C44" w:rsidRPr="002656E8" w:rsidRDefault="00480C44" w:rsidP="00480C44">
      <w:pPr>
        <w:rPr>
          <w:rFonts w:asciiTheme="minorHAnsi" w:hAnsiTheme="minorHAnsi" w:cstheme="minorHAnsi"/>
          <w:b/>
        </w:rPr>
      </w:pPr>
      <w:r w:rsidRPr="002656E8">
        <w:rPr>
          <w:rFonts w:asciiTheme="minorHAnsi" w:hAnsiTheme="minorHAnsi" w:cstheme="minorHAnsi"/>
          <w:b/>
        </w:rPr>
        <w:t>Management of Pupil Learning</w:t>
      </w:r>
    </w:p>
    <w:p w14:paraId="70D59D94" w14:textId="77777777" w:rsidR="00480C44" w:rsidRPr="00480C44" w:rsidRDefault="00480C44" w:rsidP="00480C44">
      <w:pPr>
        <w:numPr>
          <w:ilvl w:val="0"/>
          <w:numId w:val="37"/>
        </w:numPr>
        <w:spacing w:after="0" w:line="240" w:lineRule="auto"/>
        <w:rPr>
          <w:rFonts w:asciiTheme="minorHAnsi" w:hAnsiTheme="minorHAnsi" w:cstheme="minorHAnsi"/>
        </w:rPr>
      </w:pPr>
      <w:r w:rsidRPr="00480C44">
        <w:rPr>
          <w:rFonts w:asciiTheme="minorHAnsi" w:hAnsiTheme="minorHAnsi" w:cstheme="minorHAnsi"/>
        </w:rPr>
        <w:t>Have an extensive knowledge and understanding of how to use and adapt a range of teaching, learning and behaviour management strategies, including how to personalise the learning experience to provide opportunities for all learners achieve their potential</w:t>
      </w:r>
    </w:p>
    <w:p w14:paraId="4E0B2BE1" w14:textId="77777777" w:rsidR="00480C44" w:rsidRPr="00480C44" w:rsidRDefault="00480C44" w:rsidP="00480C44">
      <w:pPr>
        <w:numPr>
          <w:ilvl w:val="0"/>
          <w:numId w:val="37"/>
        </w:numPr>
        <w:spacing w:after="0" w:line="240" w:lineRule="auto"/>
        <w:rPr>
          <w:rFonts w:asciiTheme="minorHAnsi" w:hAnsiTheme="minorHAnsi" w:cstheme="minorHAnsi"/>
        </w:rPr>
      </w:pPr>
      <w:r w:rsidRPr="00480C44">
        <w:rPr>
          <w:rFonts w:asciiTheme="minorHAnsi" w:hAnsiTheme="minorHAnsi" w:cstheme="minorHAnsi"/>
        </w:rPr>
        <w:t>Provide clear structures for lessons maintaining pace, motivation and challenge</w:t>
      </w:r>
    </w:p>
    <w:p w14:paraId="412E9EDF" w14:textId="77777777" w:rsidR="00480C44" w:rsidRDefault="00480C44" w:rsidP="00480C44">
      <w:pPr>
        <w:rPr>
          <w:rFonts w:asciiTheme="minorHAnsi" w:hAnsiTheme="minorHAnsi" w:cstheme="minorHAnsi"/>
        </w:rPr>
      </w:pPr>
    </w:p>
    <w:p w14:paraId="13E71A54" w14:textId="72083D90" w:rsidR="00480C44" w:rsidRPr="002656E8" w:rsidRDefault="00480C44" w:rsidP="00480C44">
      <w:pPr>
        <w:rPr>
          <w:rFonts w:asciiTheme="minorHAnsi" w:hAnsiTheme="minorHAnsi" w:cstheme="minorHAnsi"/>
        </w:rPr>
      </w:pPr>
      <w:r w:rsidRPr="002656E8">
        <w:rPr>
          <w:rFonts w:asciiTheme="minorHAnsi" w:hAnsiTheme="minorHAnsi" w:cstheme="minorHAnsi"/>
          <w:b/>
        </w:rPr>
        <w:t>Pupil Well being</w:t>
      </w:r>
    </w:p>
    <w:p w14:paraId="5A3101AF" w14:textId="2CDE2586" w:rsidR="00480C44" w:rsidRPr="00480C44" w:rsidRDefault="00480C44" w:rsidP="00480C44">
      <w:pPr>
        <w:numPr>
          <w:ilvl w:val="0"/>
          <w:numId w:val="37"/>
        </w:numPr>
        <w:spacing w:after="0" w:line="240" w:lineRule="auto"/>
        <w:rPr>
          <w:rFonts w:asciiTheme="minorHAnsi" w:hAnsiTheme="minorHAnsi" w:cstheme="minorHAnsi"/>
        </w:rPr>
      </w:pPr>
      <w:r w:rsidRPr="00480C44">
        <w:rPr>
          <w:rFonts w:asciiTheme="minorHAnsi" w:hAnsiTheme="minorHAnsi" w:cstheme="minorHAnsi"/>
          <w:lang w:eastAsia="en-GB"/>
        </w:rPr>
        <w:t xml:space="preserve">Understand how children develop and how the progress, rate of development and well-being of learners are affected by a range of influences. </w:t>
      </w:r>
    </w:p>
    <w:p w14:paraId="251A7C67" w14:textId="77777777" w:rsidR="00480C44" w:rsidRPr="00480C44" w:rsidRDefault="00480C44" w:rsidP="00480C44">
      <w:pPr>
        <w:numPr>
          <w:ilvl w:val="0"/>
          <w:numId w:val="37"/>
        </w:numPr>
        <w:spacing w:after="0" w:line="240" w:lineRule="auto"/>
        <w:rPr>
          <w:rFonts w:asciiTheme="minorHAnsi" w:hAnsiTheme="minorHAnsi" w:cstheme="minorHAnsi"/>
        </w:rPr>
      </w:pPr>
      <w:r w:rsidRPr="00480C44">
        <w:rPr>
          <w:rFonts w:asciiTheme="minorHAnsi" w:hAnsiTheme="minorHAnsi" w:cstheme="minorHAnsi"/>
          <w:lang w:eastAsia="en-GB"/>
        </w:rPr>
        <w:t>Know how to make effective personalised provision for those they teach, including those for whom English is an additional language, or who have special educational needs or disabilities, and how to take practical account of diversity and promote equality and inclusion in their teaching.</w:t>
      </w:r>
    </w:p>
    <w:p w14:paraId="59AD409B" w14:textId="1F7A531D" w:rsidR="00480C44" w:rsidRPr="00480C44" w:rsidRDefault="00480C44" w:rsidP="00480C44">
      <w:pPr>
        <w:numPr>
          <w:ilvl w:val="0"/>
          <w:numId w:val="37"/>
        </w:numPr>
        <w:spacing w:after="0" w:line="240" w:lineRule="auto"/>
        <w:rPr>
          <w:rFonts w:asciiTheme="minorHAnsi" w:hAnsiTheme="minorHAnsi" w:cstheme="minorHAnsi"/>
        </w:rPr>
      </w:pPr>
      <w:r w:rsidRPr="00480C44">
        <w:rPr>
          <w:rFonts w:asciiTheme="minorHAnsi" w:hAnsiTheme="minorHAnsi" w:cstheme="minorHAnsi"/>
          <w:lang w:eastAsia="en-GB"/>
        </w:rPr>
        <w:t>Know the current legal requirements, national policies and guidance on the safeguarding and promotion of the well-being of children and young people.</w:t>
      </w:r>
    </w:p>
    <w:p w14:paraId="66945E1C" w14:textId="77777777" w:rsidR="00480C44" w:rsidRPr="00480C44" w:rsidRDefault="00480C44" w:rsidP="00480C44">
      <w:pPr>
        <w:numPr>
          <w:ilvl w:val="0"/>
          <w:numId w:val="37"/>
        </w:numPr>
        <w:spacing w:after="0" w:line="240" w:lineRule="auto"/>
        <w:rPr>
          <w:rFonts w:asciiTheme="minorHAnsi" w:hAnsiTheme="minorHAnsi" w:cstheme="minorHAnsi"/>
        </w:rPr>
      </w:pPr>
      <w:r w:rsidRPr="00480C44">
        <w:rPr>
          <w:rFonts w:asciiTheme="minorHAnsi" w:hAnsiTheme="minorHAnsi" w:cstheme="minorHAnsi"/>
          <w:lang w:eastAsia="en-GB"/>
        </w:rPr>
        <w:t>Know how to identify and support children and young people whose progress or well-being is affected by changes or difficulties in their personal circumstances, and when to refer them to colleagues for specialist support.</w:t>
      </w:r>
    </w:p>
    <w:p w14:paraId="64EB5646" w14:textId="62BD7D00" w:rsidR="00480C44" w:rsidRPr="00480C44" w:rsidRDefault="00480C44" w:rsidP="00480C44">
      <w:pPr>
        <w:numPr>
          <w:ilvl w:val="0"/>
          <w:numId w:val="38"/>
        </w:numPr>
        <w:spacing w:after="0" w:line="240" w:lineRule="auto"/>
        <w:rPr>
          <w:rFonts w:asciiTheme="minorHAnsi" w:hAnsiTheme="minorHAnsi" w:cstheme="minorHAnsi"/>
        </w:rPr>
      </w:pPr>
      <w:r w:rsidRPr="00480C44">
        <w:rPr>
          <w:rFonts w:asciiTheme="minorHAnsi" w:hAnsiTheme="minorHAnsi" w:cstheme="minorHAnsi"/>
          <w:lang w:eastAsia="en-GB"/>
        </w:rPr>
        <w:t>Establish a purposeful and safe learning environment which complies with current legal requirements, national policies and guidance on the safeguarding and wellbeing of children and young people so that learners feel secure and sufficiently confident to make an active contribution to learning and to the school</w:t>
      </w:r>
    </w:p>
    <w:p w14:paraId="12C83B50" w14:textId="51064C8A" w:rsidR="00480C44" w:rsidRPr="00480C44" w:rsidRDefault="00480C44" w:rsidP="00480C44">
      <w:pPr>
        <w:numPr>
          <w:ilvl w:val="0"/>
          <w:numId w:val="37"/>
        </w:numPr>
        <w:spacing w:after="0" w:line="240" w:lineRule="auto"/>
        <w:rPr>
          <w:rFonts w:asciiTheme="minorHAnsi" w:hAnsiTheme="minorHAnsi" w:cstheme="minorHAnsi"/>
        </w:rPr>
      </w:pPr>
      <w:r w:rsidRPr="00480C44">
        <w:rPr>
          <w:rFonts w:asciiTheme="minorHAnsi" w:hAnsiTheme="minorHAnsi" w:cstheme="minorHAnsi"/>
          <w:lang w:eastAsia="en-GB"/>
        </w:rPr>
        <w:t xml:space="preserve">Manage learners’ behaviour constructively by establishing and maintaining a clear and positive framework, in line with the school’s behaviour policy </w:t>
      </w:r>
    </w:p>
    <w:p w14:paraId="26982FCD" w14:textId="57436066" w:rsidR="00480C44" w:rsidRPr="00480C44" w:rsidRDefault="00480C44" w:rsidP="00480C44">
      <w:pPr>
        <w:numPr>
          <w:ilvl w:val="0"/>
          <w:numId w:val="37"/>
        </w:numPr>
        <w:spacing w:after="0" w:line="240" w:lineRule="auto"/>
        <w:rPr>
          <w:rFonts w:asciiTheme="minorHAnsi" w:hAnsiTheme="minorHAnsi" w:cstheme="minorHAnsi"/>
        </w:rPr>
      </w:pPr>
      <w:r w:rsidRPr="00480C44">
        <w:rPr>
          <w:rFonts w:asciiTheme="minorHAnsi" w:hAnsiTheme="minorHAnsi" w:cstheme="minorHAnsi"/>
          <w:lang w:eastAsia="en-GB"/>
        </w:rPr>
        <w:t xml:space="preserve">Promote learners’ self-control, independence and cooperation through developing their social, emotional skills. </w:t>
      </w:r>
    </w:p>
    <w:p w14:paraId="376E86BE" w14:textId="77777777" w:rsidR="00480C44" w:rsidRPr="00480C44" w:rsidRDefault="00480C44" w:rsidP="00480C44">
      <w:pPr>
        <w:rPr>
          <w:rFonts w:asciiTheme="minorHAnsi" w:hAnsiTheme="minorHAnsi" w:cstheme="minorHAnsi"/>
          <w:lang w:eastAsia="en-GB"/>
        </w:rPr>
      </w:pPr>
    </w:p>
    <w:p w14:paraId="2633F480" w14:textId="77777777" w:rsidR="00480C44" w:rsidRPr="002656E8" w:rsidRDefault="00480C44" w:rsidP="00480C44">
      <w:pPr>
        <w:rPr>
          <w:rFonts w:asciiTheme="minorHAnsi" w:hAnsiTheme="minorHAnsi" w:cstheme="minorHAnsi"/>
          <w:b/>
          <w:lang w:eastAsia="en-GB"/>
        </w:rPr>
      </w:pPr>
      <w:r w:rsidRPr="002656E8">
        <w:rPr>
          <w:rFonts w:asciiTheme="minorHAnsi" w:hAnsiTheme="minorHAnsi" w:cstheme="minorHAnsi"/>
          <w:b/>
          <w:lang w:eastAsia="en-GB"/>
        </w:rPr>
        <w:t>Professional Standards</w:t>
      </w:r>
    </w:p>
    <w:p w14:paraId="3237A54C" w14:textId="77777777" w:rsidR="00480C44" w:rsidRPr="00480C44" w:rsidRDefault="00480C44" w:rsidP="00480C44">
      <w:pPr>
        <w:numPr>
          <w:ilvl w:val="0"/>
          <w:numId w:val="36"/>
        </w:numPr>
        <w:spacing w:after="0" w:line="240" w:lineRule="auto"/>
        <w:rPr>
          <w:rFonts w:asciiTheme="minorHAnsi" w:hAnsiTheme="minorHAnsi" w:cstheme="minorHAnsi"/>
        </w:rPr>
      </w:pPr>
      <w:r w:rsidRPr="00480C44">
        <w:rPr>
          <w:rFonts w:asciiTheme="minorHAnsi" w:hAnsiTheme="minorHAnsi" w:cstheme="minorHAnsi"/>
        </w:rPr>
        <w:t>The school expects staff to set a good example to pupils through their own conduct and behaviour and aims to protect them from the risk of allegations being made against them  by ensuring they maintain high standards of professionalism and maintain appropriate boundaries</w:t>
      </w:r>
    </w:p>
    <w:p w14:paraId="1BCD2370" w14:textId="77777777" w:rsidR="00480C44" w:rsidRPr="00480C44" w:rsidRDefault="00480C44" w:rsidP="00480C44">
      <w:pPr>
        <w:numPr>
          <w:ilvl w:val="0"/>
          <w:numId w:val="36"/>
        </w:numPr>
        <w:spacing w:after="0" w:line="240" w:lineRule="auto"/>
        <w:rPr>
          <w:rFonts w:asciiTheme="minorHAnsi" w:hAnsiTheme="minorHAnsi" w:cstheme="minorHAnsi"/>
        </w:rPr>
      </w:pPr>
      <w:r w:rsidRPr="00480C44">
        <w:rPr>
          <w:rFonts w:asciiTheme="minorHAnsi" w:hAnsiTheme="minorHAnsi" w:cstheme="minorHAnsi"/>
        </w:rPr>
        <w:t>The code of conduct agreement signed on appointment sets out the school’s expectations with regards to standards of professional behaviour</w:t>
      </w:r>
    </w:p>
    <w:p w14:paraId="27D53676" w14:textId="77777777" w:rsidR="00480C44" w:rsidRPr="00480C44" w:rsidRDefault="00480C44" w:rsidP="00480C44">
      <w:pPr>
        <w:numPr>
          <w:ilvl w:val="0"/>
          <w:numId w:val="36"/>
        </w:numPr>
        <w:spacing w:after="0" w:line="240" w:lineRule="auto"/>
        <w:rPr>
          <w:rFonts w:asciiTheme="minorHAnsi" w:hAnsiTheme="minorHAnsi" w:cstheme="minorHAnsi"/>
        </w:rPr>
      </w:pPr>
      <w:r w:rsidRPr="00480C44">
        <w:rPr>
          <w:rFonts w:asciiTheme="minorHAnsi" w:hAnsiTheme="minorHAnsi" w:cstheme="minorHAnsi"/>
        </w:rPr>
        <w:t>Staff must ensure they are aware and comply with school policies and procedures with regards to child protection and safeguarding</w:t>
      </w:r>
    </w:p>
    <w:p w14:paraId="39971E3D" w14:textId="77777777" w:rsidR="00480C44" w:rsidRPr="00480C44" w:rsidRDefault="00480C44" w:rsidP="00480C44">
      <w:pPr>
        <w:numPr>
          <w:ilvl w:val="0"/>
          <w:numId w:val="36"/>
        </w:numPr>
        <w:spacing w:after="0" w:line="240" w:lineRule="auto"/>
        <w:rPr>
          <w:rFonts w:asciiTheme="minorHAnsi" w:hAnsiTheme="minorHAnsi" w:cstheme="minorHAnsi"/>
        </w:rPr>
      </w:pPr>
      <w:r w:rsidRPr="00480C44">
        <w:rPr>
          <w:rFonts w:asciiTheme="minorHAnsi" w:hAnsiTheme="minorHAnsi" w:cstheme="minorHAnsi"/>
        </w:rPr>
        <w:t>All staff have a legal duty to raise concerns where they feel individuals are failing to safeguard and promote the welfare of children. (See whistle blowing policy)</w:t>
      </w:r>
    </w:p>
    <w:p w14:paraId="756FEE09" w14:textId="77777777" w:rsidR="00480C44" w:rsidRPr="00480C44" w:rsidRDefault="00480C44" w:rsidP="00480C44">
      <w:pPr>
        <w:numPr>
          <w:ilvl w:val="0"/>
          <w:numId w:val="36"/>
        </w:numPr>
        <w:spacing w:after="0" w:line="240" w:lineRule="auto"/>
        <w:rPr>
          <w:rFonts w:asciiTheme="minorHAnsi" w:hAnsiTheme="minorHAnsi" w:cstheme="minorHAnsi"/>
        </w:rPr>
      </w:pPr>
      <w:r w:rsidRPr="00480C44">
        <w:rPr>
          <w:rFonts w:asciiTheme="minorHAnsi" w:hAnsiTheme="minorHAnsi" w:cstheme="minorHAnsi"/>
          <w:lang w:eastAsia="en-GB"/>
        </w:rPr>
        <w:lastRenderedPageBreak/>
        <w:t xml:space="preserve">Hold positive values and attitudes and adopt high standards of behaviour in their professional role. </w:t>
      </w:r>
    </w:p>
    <w:p w14:paraId="620BD457" w14:textId="77777777" w:rsidR="00480C44" w:rsidRPr="00480C44" w:rsidRDefault="00480C44" w:rsidP="00480C44">
      <w:pPr>
        <w:numPr>
          <w:ilvl w:val="0"/>
          <w:numId w:val="36"/>
        </w:numPr>
        <w:spacing w:after="0" w:line="240" w:lineRule="auto"/>
        <w:rPr>
          <w:rFonts w:asciiTheme="minorHAnsi" w:hAnsiTheme="minorHAnsi" w:cstheme="minorHAnsi"/>
        </w:rPr>
      </w:pPr>
      <w:r w:rsidRPr="00480C44">
        <w:rPr>
          <w:rFonts w:asciiTheme="minorHAnsi" w:hAnsiTheme="minorHAnsi" w:cstheme="minorHAnsi"/>
          <w:lang w:eastAsia="en-GB"/>
        </w:rPr>
        <w:t>Maintain an up-to-date knowledge and understanding of the professional duties of teachers and the statutory framework within which they work, and contribute to the development, implementation and evaluation of the policies and practice of their workplace, including those designed to promote equality of opportunity.</w:t>
      </w:r>
    </w:p>
    <w:p w14:paraId="7ADDFE38" w14:textId="77777777" w:rsidR="00480C44" w:rsidRPr="00480C44" w:rsidRDefault="00480C44" w:rsidP="00480C44">
      <w:pPr>
        <w:numPr>
          <w:ilvl w:val="0"/>
          <w:numId w:val="36"/>
        </w:numPr>
        <w:spacing w:after="0" w:line="240" w:lineRule="auto"/>
        <w:rPr>
          <w:rFonts w:asciiTheme="minorHAnsi" w:hAnsiTheme="minorHAnsi" w:cstheme="minorHAnsi"/>
        </w:rPr>
      </w:pPr>
      <w:r w:rsidRPr="00480C44">
        <w:rPr>
          <w:rFonts w:asciiTheme="minorHAnsi" w:hAnsiTheme="minorHAnsi" w:cstheme="minorHAnsi"/>
        </w:rPr>
        <w:t>Contribute significantly, where appropriate, to implementing workplace policies and practice and to promoting collective responsibility for their implementation</w:t>
      </w:r>
    </w:p>
    <w:p w14:paraId="5610BBB9" w14:textId="77777777" w:rsidR="002656E8" w:rsidRDefault="002656E8" w:rsidP="00480C44">
      <w:pPr>
        <w:rPr>
          <w:rFonts w:asciiTheme="minorHAnsi" w:hAnsiTheme="minorHAnsi" w:cstheme="minorHAnsi"/>
          <w:b/>
          <w:u w:val="single"/>
          <w:lang w:eastAsia="en-GB"/>
        </w:rPr>
      </w:pPr>
    </w:p>
    <w:p w14:paraId="1D92D69A" w14:textId="791FDA90" w:rsidR="00480C44" w:rsidRPr="002656E8" w:rsidRDefault="00480C44" w:rsidP="00480C44">
      <w:pPr>
        <w:rPr>
          <w:rFonts w:asciiTheme="minorHAnsi" w:hAnsiTheme="minorHAnsi" w:cstheme="minorHAnsi"/>
        </w:rPr>
      </w:pPr>
      <w:r w:rsidRPr="002656E8">
        <w:rPr>
          <w:rFonts w:asciiTheme="minorHAnsi" w:hAnsiTheme="minorHAnsi" w:cstheme="minorHAnsi"/>
          <w:b/>
          <w:lang w:eastAsia="en-GB"/>
        </w:rPr>
        <w:t>General requirements</w:t>
      </w:r>
    </w:p>
    <w:p w14:paraId="253F94B5" w14:textId="77777777" w:rsidR="00480C44" w:rsidRPr="00480C44" w:rsidRDefault="00480C44" w:rsidP="00480C44">
      <w:pPr>
        <w:numPr>
          <w:ilvl w:val="0"/>
          <w:numId w:val="37"/>
        </w:numPr>
        <w:spacing w:after="0" w:line="240" w:lineRule="auto"/>
        <w:rPr>
          <w:rFonts w:asciiTheme="minorHAnsi" w:hAnsiTheme="minorHAnsi" w:cstheme="minorHAnsi"/>
        </w:rPr>
      </w:pPr>
      <w:r w:rsidRPr="00480C44">
        <w:rPr>
          <w:rFonts w:asciiTheme="minorHAnsi" w:hAnsiTheme="minorHAnsi" w:cstheme="minorHAnsi"/>
        </w:rPr>
        <w:t xml:space="preserve">Prepare and present informative reports to parents </w:t>
      </w:r>
      <w:r w:rsidRPr="00480C44">
        <w:rPr>
          <w:rFonts w:asciiTheme="minorHAnsi" w:hAnsiTheme="minorHAnsi" w:cstheme="minorHAnsi"/>
          <w:lang w:eastAsia="en-GB"/>
        </w:rPr>
        <w:t>conveying timely and relevant information about attainment, objectives, progress and well-being</w:t>
      </w:r>
    </w:p>
    <w:p w14:paraId="1338B787" w14:textId="77777777" w:rsidR="00480C44" w:rsidRPr="00480C44" w:rsidRDefault="00480C44" w:rsidP="00480C44">
      <w:pPr>
        <w:numPr>
          <w:ilvl w:val="0"/>
          <w:numId w:val="37"/>
        </w:numPr>
        <w:spacing w:after="0" w:line="240" w:lineRule="auto"/>
        <w:rPr>
          <w:rFonts w:asciiTheme="minorHAnsi" w:hAnsiTheme="minorHAnsi" w:cstheme="minorHAnsi"/>
        </w:rPr>
      </w:pPr>
      <w:r w:rsidRPr="00480C44">
        <w:rPr>
          <w:rFonts w:asciiTheme="minorHAnsi" w:hAnsiTheme="minorHAnsi" w:cstheme="minorHAnsi"/>
          <w:lang w:eastAsia="en-GB"/>
        </w:rPr>
        <w:t>Evaluate their performance and be committed to improving their practice through appropriate professional development.</w:t>
      </w:r>
    </w:p>
    <w:p w14:paraId="01E56C5F" w14:textId="77777777" w:rsidR="00480C44" w:rsidRPr="00480C44" w:rsidRDefault="00480C44" w:rsidP="00480C44">
      <w:pPr>
        <w:numPr>
          <w:ilvl w:val="0"/>
          <w:numId w:val="37"/>
        </w:numPr>
        <w:spacing w:after="0" w:line="240" w:lineRule="auto"/>
        <w:rPr>
          <w:rFonts w:asciiTheme="minorHAnsi" w:hAnsiTheme="minorHAnsi" w:cstheme="minorHAnsi"/>
        </w:rPr>
      </w:pPr>
      <w:r w:rsidRPr="00480C44">
        <w:rPr>
          <w:rFonts w:asciiTheme="minorHAnsi" w:hAnsiTheme="minorHAnsi" w:cstheme="minorHAnsi"/>
          <w:lang w:eastAsia="en-GB"/>
        </w:rPr>
        <w:t xml:space="preserve">Recognise and respect the contributions that colleagues, parents and carers can make to the development and well-being of children and young people, and to raising their levels of attainment. </w:t>
      </w:r>
    </w:p>
    <w:p w14:paraId="597B2013" w14:textId="77777777" w:rsidR="00480C44" w:rsidRPr="00480C44" w:rsidRDefault="00480C44" w:rsidP="00480C44">
      <w:pPr>
        <w:numPr>
          <w:ilvl w:val="0"/>
          <w:numId w:val="37"/>
        </w:numPr>
        <w:spacing w:after="0" w:line="240" w:lineRule="auto"/>
        <w:rPr>
          <w:rFonts w:asciiTheme="minorHAnsi" w:hAnsiTheme="minorHAnsi" w:cstheme="minorHAnsi"/>
        </w:rPr>
      </w:pPr>
      <w:r w:rsidRPr="00480C44">
        <w:rPr>
          <w:rFonts w:asciiTheme="minorHAnsi" w:hAnsiTheme="minorHAnsi" w:cstheme="minorHAnsi"/>
          <w:lang w:eastAsia="en-GB"/>
        </w:rPr>
        <w:t>Have a commitment to collaboration and co-operative working where appropriate.</w:t>
      </w:r>
    </w:p>
    <w:p w14:paraId="638A4F25" w14:textId="77777777" w:rsidR="00480C44" w:rsidRPr="00480C44" w:rsidRDefault="00480C44" w:rsidP="00480C44">
      <w:pPr>
        <w:numPr>
          <w:ilvl w:val="0"/>
          <w:numId w:val="37"/>
        </w:numPr>
        <w:spacing w:after="0" w:line="240" w:lineRule="auto"/>
        <w:rPr>
          <w:rFonts w:asciiTheme="minorHAnsi" w:hAnsiTheme="minorHAnsi" w:cstheme="minorHAnsi"/>
        </w:rPr>
      </w:pPr>
      <w:r w:rsidRPr="00480C44">
        <w:rPr>
          <w:rFonts w:asciiTheme="minorHAnsi" w:hAnsiTheme="minorHAnsi" w:cstheme="minorHAnsi"/>
          <w:lang w:eastAsia="en-GB"/>
        </w:rPr>
        <w:t>Identify and use opportunities to personalise and extend learning through out of school contexts where possible making links between in-school learning and learning in out-of-school contexts</w:t>
      </w:r>
    </w:p>
    <w:p w14:paraId="170F9B11" w14:textId="6662DC77" w:rsidR="00480C44" w:rsidRPr="00480C44" w:rsidRDefault="00480C44" w:rsidP="002656E8">
      <w:pPr>
        <w:spacing w:after="0" w:line="276" w:lineRule="auto"/>
        <w:jc w:val="both"/>
        <w:rPr>
          <w:rFonts w:asciiTheme="minorHAnsi" w:hAnsiTheme="minorHAnsi" w:cstheme="minorHAnsi"/>
          <w:b/>
        </w:rPr>
      </w:pPr>
    </w:p>
    <w:p w14:paraId="4345A001" w14:textId="77650D9F" w:rsidR="00254692" w:rsidRPr="00AA7D34" w:rsidRDefault="00254692" w:rsidP="000D317D">
      <w:pPr>
        <w:spacing w:after="0"/>
        <w:rPr>
          <w:rFonts w:eastAsia="Times New Roman"/>
        </w:rPr>
      </w:pPr>
    </w:p>
    <w:tbl>
      <w:tblPr>
        <w:tblW w:w="13921" w:type="dxa"/>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1596"/>
        <w:gridCol w:w="12325"/>
      </w:tblGrid>
      <w:tr w:rsidR="00254692" w:rsidRPr="00AA7D34" w14:paraId="5D35366C" w14:textId="77777777" w:rsidTr="00AA7D34">
        <w:trPr>
          <w:cantSplit/>
        </w:trPr>
        <w:tc>
          <w:tcPr>
            <w:tcW w:w="1596" w:type="dxa"/>
            <w:tcBorders>
              <w:top w:val="single" w:sz="4" w:space="0" w:color="F8F8F8"/>
              <w:left w:val="single" w:sz="4" w:space="0" w:color="F8F8F8"/>
              <w:bottom w:val="single" w:sz="4" w:space="0" w:color="F8F8F8"/>
              <w:right w:val="single" w:sz="12" w:space="0" w:color="F8F8F8"/>
              <w:tl2br w:val="nil"/>
              <w:tr2bl w:val="nil"/>
            </w:tcBorders>
            <w:shd w:val="clear" w:color="auto" w:fill="12263F"/>
          </w:tcPr>
          <w:p w14:paraId="3E9860D4" w14:textId="77777777" w:rsidR="00254692" w:rsidRPr="00AA7D34" w:rsidRDefault="00254692" w:rsidP="00254692">
            <w:pPr>
              <w:spacing w:after="0"/>
              <w:rPr>
                <w:rFonts w:eastAsia="Times New Roman"/>
              </w:rPr>
            </w:pPr>
            <w:r w:rsidRPr="00AA7D34">
              <w:rPr>
                <w:rFonts w:eastAsia="Times New Roman"/>
              </w:rPr>
              <w:t>criteria</w:t>
            </w:r>
          </w:p>
        </w:tc>
        <w:tc>
          <w:tcPr>
            <w:tcW w:w="12325" w:type="dxa"/>
            <w:tcBorders>
              <w:top w:val="single" w:sz="4" w:space="0" w:color="F8F8F8"/>
              <w:left w:val="single" w:sz="12" w:space="0" w:color="F8F8F8"/>
              <w:bottom w:val="single" w:sz="4" w:space="0" w:color="F8F8F8"/>
              <w:right w:val="single" w:sz="4" w:space="0" w:color="F8F8F8"/>
              <w:tl2br w:val="nil"/>
              <w:tr2bl w:val="nil"/>
            </w:tcBorders>
            <w:shd w:val="clear" w:color="auto" w:fill="12263F"/>
          </w:tcPr>
          <w:p w14:paraId="76C77735" w14:textId="2A549B85" w:rsidR="00254692" w:rsidRPr="00AA7D34" w:rsidRDefault="00254692" w:rsidP="00254692">
            <w:pPr>
              <w:spacing w:after="0"/>
              <w:rPr>
                <w:rFonts w:eastAsia="Times New Roman"/>
              </w:rPr>
            </w:pPr>
          </w:p>
        </w:tc>
      </w:tr>
      <w:tr w:rsidR="00254692" w:rsidRPr="00AA7D34" w14:paraId="3DE2CBE1" w14:textId="77777777" w:rsidTr="00AA7D34">
        <w:trPr>
          <w:cantSplit/>
        </w:trPr>
        <w:tc>
          <w:tcPr>
            <w:tcW w:w="1596" w:type="dxa"/>
            <w:tcBorders>
              <w:top w:val="single" w:sz="4" w:space="0" w:color="F8F8F8"/>
            </w:tcBorders>
            <w:shd w:val="clear" w:color="auto" w:fill="auto"/>
          </w:tcPr>
          <w:p w14:paraId="5D75A4F9" w14:textId="77777777" w:rsidR="00254692" w:rsidRPr="00AA7D34" w:rsidRDefault="00254692" w:rsidP="00254692">
            <w:pPr>
              <w:spacing w:after="0"/>
              <w:rPr>
                <w:rFonts w:eastAsia="Times New Roman"/>
                <w:b/>
              </w:rPr>
            </w:pPr>
            <w:r w:rsidRPr="00AA7D34">
              <w:rPr>
                <w:rFonts w:eastAsia="Times New Roman"/>
                <w:b/>
                <w:lang w:val="en-US"/>
              </w:rPr>
              <w:t xml:space="preserve">Qualifications </w:t>
            </w:r>
            <w:r w:rsidRPr="00AA7D34">
              <w:rPr>
                <w:rFonts w:eastAsia="Times New Roman"/>
                <w:b/>
                <w:lang w:val="en-US"/>
              </w:rPr>
              <w:br/>
              <w:t>and training</w:t>
            </w:r>
          </w:p>
        </w:tc>
        <w:tc>
          <w:tcPr>
            <w:tcW w:w="12325" w:type="dxa"/>
            <w:tcBorders>
              <w:top w:val="single" w:sz="4" w:space="0" w:color="F8F8F8"/>
            </w:tcBorders>
            <w:shd w:val="clear" w:color="auto" w:fill="auto"/>
          </w:tcPr>
          <w:p w14:paraId="51A5E7E0" w14:textId="165A6945" w:rsidR="002656E8" w:rsidRPr="002656E8" w:rsidRDefault="002656E8" w:rsidP="002656E8">
            <w:pPr>
              <w:spacing w:after="0"/>
              <w:rPr>
                <w:rFonts w:eastAsia="Times New Roman"/>
              </w:rPr>
            </w:pPr>
            <w:r w:rsidRPr="002656E8">
              <w:rPr>
                <w:rFonts w:eastAsia="Times New Roman"/>
              </w:rPr>
              <w:t>Qualified teacher status</w:t>
            </w:r>
          </w:p>
          <w:p w14:paraId="5050914B" w14:textId="3D6BCD61" w:rsidR="00254692" w:rsidRPr="00AA7D34" w:rsidRDefault="002656E8" w:rsidP="00254692">
            <w:pPr>
              <w:spacing w:after="0"/>
              <w:rPr>
                <w:rFonts w:eastAsia="Times New Roman"/>
              </w:rPr>
            </w:pPr>
            <w:r w:rsidRPr="002656E8">
              <w:rPr>
                <w:rFonts w:eastAsia="Times New Roman"/>
              </w:rPr>
              <w:t>Enhanced DBS</w:t>
            </w:r>
          </w:p>
        </w:tc>
      </w:tr>
      <w:tr w:rsidR="00254692" w:rsidRPr="00AA7D34" w14:paraId="6D489EC0" w14:textId="77777777" w:rsidTr="00AA7D34">
        <w:trPr>
          <w:cantSplit/>
        </w:trPr>
        <w:tc>
          <w:tcPr>
            <w:tcW w:w="1596" w:type="dxa"/>
            <w:shd w:val="clear" w:color="auto" w:fill="auto"/>
            <w:tcMar>
              <w:top w:w="113" w:type="dxa"/>
              <w:bottom w:w="113" w:type="dxa"/>
            </w:tcMar>
          </w:tcPr>
          <w:p w14:paraId="40B44437" w14:textId="77777777" w:rsidR="00254692" w:rsidRPr="00AA7D34" w:rsidRDefault="00254692" w:rsidP="00254692">
            <w:pPr>
              <w:spacing w:after="0"/>
              <w:rPr>
                <w:rFonts w:eastAsia="Times New Roman"/>
                <w:b/>
              </w:rPr>
            </w:pPr>
            <w:r w:rsidRPr="00AA7D34">
              <w:rPr>
                <w:rFonts w:eastAsia="Times New Roman"/>
                <w:b/>
                <w:lang w:val="en-US"/>
              </w:rPr>
              <w:t>Experience</w:t>
            </w:r>
          </w:p>
        </w:tc>
        <w:tc>
          <w:tcPr>
            <w:tcW w:w="12325" w:type="dxa"/>
            <w:shd w:val="clear" w:color="auto" w:fill="auto"/>
            <w:tcMar>
              <w:top w:w="113" w:type="dxa"/>
              <w:bottom w:w="113" w:type="dxa"/>
            </w:tcMar>
          </w:tcPr>
          <w:p w14:paraId="78C02886" w14:textId="1C263D29" w:rsidR="002656E8" w:rsidRDefault="000F357F" w:rsidP="002656E8">
            <w:pPr>
              <w:spacing w:after="0"/>
              <w:rPr>
                <w:rFonts w:eastAsia="Times New Roman"/>
              </w:rPr>
            </w:pPr>
            <w:r>
              <w:rPr>
                <w:rFonts w:eastAsia="Times New Roman"/>
              </w:rPr>
              <w:t>Experience of teaching in a Primary school</w:t>
            </w:r>
          </w:p>
          <w:p w14:paraId="6A80E11A" w14:textId="055146EF" w:rsidR="00254692" w:rsidRPr="00AA7D34" w:rsidRDefault="00254692" w:rsidP="00254692">
            <w:pPr>
              <w:spacing w:after="0"/>
              <w:rPr>
                <w:rFonts w:eastAsia="Times New Roman"/>
              </w:rPr>
            </w:pPr>
          </w:p>
        </w:tc>
      </w:tr>
      <w:tr w:rsidR="00254692" w:rsidRPr="00AA7D34" w14:paraId="2837A062" w14:textId="77777777" w:rsidTr="00AA7D34">
        <w:trPr>
          <w:cantSplit/>
        </w:trPr>
        <w:tc>
          <w:tcPr>
            <w:tcW w:w="1596" w:type="dxa"/>
            <w:shd w:val="clear" w:color="auto" w:fill="auto"/>
            <w:tcMar>
              <w:top w:w="113" w:type="dxa"/>
              <w:bottom w:w="113" w:type="dxa"/>
            </w:tcMar>
          </w:tcPr>
          <w:p w14:paraId="15FF12B4" w14:textId="77777777" w:rsidR="00254692" w:rsidRPr="00AA7D34" w:rsidRDefault="00254692" w:rsidP="00254692">
            <w:pPr>
              <w:spacing w:after="0"/>
              <w:rPr>
                <w:rFonts w:eastAsia="Times New Roman"/>
                <w:b/>
              </w:rPr>
            </w:pPr>
            <w:r w:rsidRPr="00AA7D34">
              <w:rPr>
                <w:rFonts w:eastAsia="Times New Roman"/>
                <w:b/>
                <w:lang w:val="en-US"/>
              </w:rPr>
              <w:t>Skills and knowledge</w:t>
            </w:r>
          </w:p>
        </w:tc>
        <w:tc>
          <w:tcPr>
            <w:tcW w:w="12325" w:type="dxa"/>
            <w:shd w:val="clear" w:color="auto" w:fill="auto"/>
            <w:tcMar>
              <w:top w:w="113" w:type="dxa"/>
              <w:bottom w:w="113" w:type="dxa"/>
            </w:tcMar>
          </w:tcPr>
          <w:p w14:paraId="04FC7655" w14:textId="0278E241" w:rsidR="002656E8" w:rsidRPr="002656E8" w:rsidRDefault="002656E8" w:rsidP="002656E8">
            <w:pPr>
              <w:spacing w:after="0"/>
              <w:rPr>
                <w:rFonts w:eastAsia="Times New Roman"/>
              </w:rPr>
            </w:pPr>
            <w:r w:rsidRPr="002656E8">
              <w:rPr>
                <w:rFonts w:eastAsia="Times New Roman"/>
              </w:rPr>
              <w:t>Thorough knowled</w:t>
            </w:r>
            <w:r>
              <w:rPr>
                <w:rFonts w:eastAsia="Times New Roman"/>
              </w:rPr>
              <w:t xml:space="preserve">ge of the National curriculum </w:t>
            </w:r>
          </w:p>
          <w:p w14:paraId="3C33A611" w14:textId="77777777" w:rsidR="002656E8" w:rsidRDefault="002656E8" w:rsidP="002656E8">
            <w:pPr>
              <w:spacing w:after="0"/>
              <w:rPr>
                <w:rFonts w:eastAsia="Times New Roman"/>
              </w:rPr>
            </w:pPr>
            <w:r w:rsidRPr="002656E8">
              <w:rPr>
                <w:rFonts w:eastAsia="Times New Roman"/>
              </w:rPr>
              <w:t>Highly effective teaching skills enabling children of all abilities to reach high standards across all areas of the curriculum</w:t>
            </w:r>
          </w:p>
          <w:p w14:paraId="7C4CC53D" w14:textId="0B6346C4" w:rsidR="00254692" w:rsidRPr="00AA7D34" w:rsidRDefault="00254692" w:rsidP="002656E8">
            <w:pPr>
              <w:spacing w:after="0"/>
              <w:rPr>
                <w:rFonts w:eastAsia="Times New Roman"/>
              </w:rPr>
            </w:pPr>
          </w:p>
        </w:tc>
      </w:tr>
      <w:tr w:rsidR="00254692" w:rsidRPr="00AA7D34" w14:paraId="5A2B0D75" w14:textId="77777777" w:rsidTr="00AA7D34">
        <w:trPr>
          <w:cantSplit/>
        </w:trPr>
        <w:tc>
          <w:tcPr>
            <w:tcW w:w="1596" w:type="dxa"/>
            <w:shd w:val="clear" w:color="auto" w:fill="auto"/>
            <w:tcMar>
              <w:top w:w="113" w:type="dxa"/>
              <w:bottom w:w="113" w:type="dxa"/>
            </w:tcMar>
          </w:tcPr>
          <w:p w14:paraId="7910A6BD" w14:textId="77777777" w:rsidR="00254692" w:rsidRPr="00AA7D34" w:rsidRDefault="00254692" w:rsidP="00254692">
            <w:pPr>
              <w:spacing w:after="0"/>
              <w:rPr>
                <w:rFonts w:eastAsia="Times New Roman"/>
                <w:b/>
                <w:lang w:val="en-US"/>
              </w:rPr>
            </w:pPr>
            <w:r w:rsidRPr="00AA7D34">
              <w:rPr>
                <w:rFonts w:eastAsia="Times New Roman"/>
                <w:b/>
                <w:lang w:val="en-US"/>
              </w:rPr>
              <w:lastRenderedPageBreak/>
              <w:t>Personal qualities</w:t>
            </w:r>
          </w:p>
        </w:tc>
        <w:tc>
          <w:tcPr>
            <w:tcW w:w="12325" w:type="dxa"/>
            <w:shd w:val="clear" w:color="auto" w:fill="auto"/>
            <w:tcMar>
              <w:top w:w="113" w:type="dxa"/>
              <w:bottom w:w="113" w:type="dxa"/>
            </w:tcMar>
          </w:tcPr>
          <w:p w14:paraId="6475C676" w14:textId="27615D6B" w:rsidR="002656E8" w:rsidRDefault="002656E8" w:rsidP="002656E8">
            <w:pPr>
              <w:spacing w:after="0"/>
              <w:rPr>
                <w:rFonts w:eastAsia="Times New Roman"/>
              </w:rPr>
            </w:pPr>
            <w:r w:rsidRPr="002656E8">
              <w:rPr>
                <w:rFonts w:eastAsia="Times New Roman"/>
              </w:rPr>
              <w:t>An enthusiastic approach to teaching, and an understanding that it is a commitment that goes beyond the school day</w:t>
            </w:r>
          </w:p>
          <w:p w14:paraId="0ED9AA62" w14:textId="7EAD968E" w:rsidR="00254692" w:rsidRPr="00AA7D34" w:rsidRDefault="00254692" w:rsidP="00254692">
            <w:pPr>
              <w:spacing w:after="0"/>
              <w:rPr>
                <w:rFonts w:eastAsia="Times New Roman"/>
              </w:rPr>
            </w:pPr>
            <w:r w:rsidRPr="00AA7D34">
              <w:rPr>
                <w:rFonts w:eastAsia="Times New Roman"/>
              </w:rPr>
              <w:t>Commitment to promoting the ethos and values of the school and getting the best outcomes for all pupils</w:t>
            </w:r>
          </w:p>
          <w:p w14:paraId="4F6A1FAF" w14:textId="73128265" w:rsidR="00254692" w:rsidRPr="00AA7D34" w:rsidRDefault="00254692" w:rsidP="00254692">
            <w:pPr>
              <w:spacing w:after="0"/>
              <w:rPr>
                <w:rFonts w:eastAsia="Times New Roman"/>
              </w:rPr>
            </w:pPr>
            <w:r w:rsidRPr="00AA7D34">
              <w:rPr>
                <w:rFonts w:eastAsia="Times New Roman"/>
              </w:rPr>
              <w:t xml:space="preserve">Commitment to acting with integrity, honesty, loyalty and fairness to safeguard </w:t>
            </w:r>
            <w:r w:rsidR="002656E8">
              <w:rPr>
                <w:rFonts w:eastAsia="Times New Roman"/>
              </w:rPr>
              <w:t xml:space="preserve">pupils </w:t>
            </w:r>
            <w:r w:rsidRPr="00AA7D34">
              <w:rPr>
                <w:rFonts w:eastAsia="Times New Roman"/>
              </w:rPr>
              <w:t>and reputation of the school</w:t>
            </w:r>
          </w:p>
          <w:p w14:paraId="354E4B40" w14:textId="77777777" w:rsidR="00254692" w:rsidRPr="00AA7D34" w:rsidRDefault="00254692" w:rsidP="00254692">
            <w:pPr>
              <w:spacing w:after="0"/>
              <w:rPr>
                <w:rFonts w:eastAsia="Times New Roman"/>
              </w:rPr>
            </w:pPr>
            <w:r w:rsidRPr="00AA7D34">
              <w:rPr>
                <w:rFonts w:eastAsia="Times New Roman"/>
              </w:rPr>
              <w:t>Ability to work under pressure and prioritise effectively</w:t>
            </w:r>
          </w:p>
          <w:p w14:paraId="13B529BE" w14:textId="77777777" w:rsidR="00254692" w:rsidRDefault="00254692" w:rsidP="00254692">
            <w:pPr>
              <w:spacing w:after="0"/>
              <w:rPr>
                <w:rFonts w:eastAsia="Times New Roman"/>
              </w:rPr>
            </w:pPr>
            <w:r w:rsidRPr="00AA7D34">
              <w:rPr>
                <w:rFonts w:eastAsia="Times New Roman"/>
              </w:rPr>
              <w:t>Commitment to safeguarding and equality</w:t>
            </w:r>
          </w:p>
          <w:p w14:paraId="623D0664" w14:textId="3A28AB36" w:rsidR="00320A22" w:rsidRPr="00AA7D34" w:rsidRDefault="00320A22" w:rsidP="00254692">
            <w:pPr>
              <w:spacing w:after="0"/>
              <w:rPr>
                <w:rFonts w:eastAsia="Times New Roman"/>
              </w:rPr>
            </w:pPr>
            <w:r w:rsidRPr="00AA7D34">
              <w:rPr>
                <w:rFonts w:eastAsia="Times New Roman"/>
              </w:rPr>
              <w:t>Ability to build effective working relationships with staff and other stakeholders</w:t>
            </w:r>
          </w:p>
        </w:tc>
      </w:tr>
    </w:tbl>
    <w:p w14:paraId="5971F59C" w14:textId="343BFAB5" w:rsidR="009D695C" w:rsidRPr="009D695C" w:rsidRDefault="009D695C" w:rsidP="009D695C">
      <w:pPr>
        <w:pStyle w:val="Heading1"/>
        <w:rPr>
          <w:color w:val="0070C0"/>
          <w:sz w:val="32"/>
        </w:rPr>
      </w:pPr>
      <w:r w:rsidRPr="009D695C">
        <w:rPr>
          <w:color w:val="0070C0"/>
          <w:sz w:val="32"/>
        </w:rPr>
        <w:t>Safeguarding, Safer Recruitment and Data Protection</w:t>
      </w:r>
    </w:p>
    <w:p w14:paraId="03E83BF7" w14:textId="77777777" w:rsidR="009D695C" w:rsidRPr="00FD59D6" w:rsidRDefault="009D695C" w:rsidP="009D695C">
      <w:pPr>
        <w:spacing w:after="0"/>
        <w:rPr>
          <w:rFonts w:cstheme="minorHAnsi"/>
        </w:rPr>
      </w:pPr>
      <w:r w:rsidRPr="00FD59D6">
        <w:rPr>
          <w:rFonts w:cstheme="minorHAnsi"/>
        </w:rPr>
        <w:t xml:space="preserve">The responsibility for all staff to safeguard pupils and promote their welfare, as stated in Section 175 of the Education Act (2002) is one that is central to our ethos, our policies and our actions. All children are deserving of the highest levels of care and safeguarding, regardless of their individual characteristics or circumstances, and we are committed to applying our policies to ensure effective levels of safeguarding and care are afforded to all of our pupils. </w:t>
      </w:r>
    </w:p>
    <w:p w14:paraId="7F51217B" w14:textId="77777777" w:rsidR="009D695C" w:rsidRPr="00FD59D6" w:rsidRDefault="009D695C" w:rsidP="009D695C">
      <w:pPr>
        <w:spacing w:after="0"/>
        <w:rPr>
          <w:rFonts w:cs="Calibri"/>
          <w:lang w:eastAsia="en-GB"/>
        </w:rPr>
      </w:pPr>
    </w:p>
    <w:p w14:paraId="667E7912" w14:textId="77777777" w:rsidR="009D695C" w:rsidRPr="00FD59D6" w:rsidRDefault="009D695C" w:rsidP="009D695C">
      <w:pPr>
        <w:spacing w:after="0"/>
        <w:rPr>
          <w:rFonts w:asciiTheme="minorHAnsi" w:hAnsiTheme="minorHAnsi" w:cstheme="minorHAnsi"/>
        </w:rPr>
      </w:pPr>
      <w:r w:rsidRPr="00FD59D6">
        <w:rPr>
          <w:rFonts w:cs="Calibri"/>
          <w:lang w:eastAsia="en-GB"/>
        </w:rPr>
        <w:t>We have a principle of open competition in our approach to recruitment and will seek to recruit the best applicant for the job.  The recruitment and selection process aims to ensure the identification of the person best suited to the job based on the applicant’s abilities, qualifications, experience and merit as measured against the job description and person specification. The recruitment and selection of staff will be conducted in a professional, timely and responsive manner and in compliance with current employment legislation, and relevant safeguarding legislation and statutory guidance.</w:t>
      </w:r>
    </w:p>
    <w:p w14:paraId="1CF79E74" w14:textId="77777777" w:rsidR="009D695C" w:rsidRPr="00FD59D6" w:rsidRDefault="009D695C" w:rsidP="009D695C">
      <w:pPr>
        <w:spacing w:after="0"/>
        <w:rPr>
          <w:rFonts w:asciiTheme="minorHAnsi" w:hAnsiTheme="minorHAnsi" w:cstheme="minorHAnsi"/>
        </w:rPr>
      </w:pPr>
    </w:p>
    <w:p w14:paraId="628685BB" w14:textId="77777777" w:rsidR="009D695C" w:rsidRPr="00FD59D6" w:rsidRDefault="009D695C" w:rsidP="009D695C">
      <w:pPr>
        <w:spacing w:after="0"/>
        <w:rPr>
          <w:rFonts w:asciiTheme="minorHAnsi" w:hAnsiTheme="minorHAnsi" w:cstheme="minorHAnsi"/>
        </w:rPr>
      </w:pPr>
      <w:r w:rsidRPr="00FD59D6">
        <w:rPr>
          <w:rFonts w:asciiTheme="minorHAnsi" w:hAnsiTheme="minorHAnsi" w:cstheme="minorHAnsi"/>
        </w:rPr>
        <w:t>All information is stored securely, and any information supplied by unsuccessful candidates will be destroyed through a confidential waste system after six months from notifying unsuccessful candidates, in accordance with our information and records retention policy.</w:t>
      </w:r>
    </w:p>
    <w:p w14:paraId="5DC53C9C" w14:textId="77777777" w:rsidR="009D695C" w:rsidRPr="00FD59D6" w:rsidRDefault="009D695C" w:rsidP="009D695C">
      <w:pPr>
        <w:spacing w:after="0"/>
        <w:rPr>
          <w:rFonts w:asciiTheme="minorHAnsi" w:hAnsiTheme="minorHAnsi" w:cstheme="minorHAnsi"/>
        </w:rPr>
      </w:pPr>
    </w:p>
    <w:p w14:paraId="082AA866" w14:textId="72B3192A" w:rsidR="00C81030" w:rsidRPr="00EF0C9F" w:rsidRDefault="009D695C" w:rsidP="009D695C">
      <w:pPr>
        <w:rPr>
          <w:rFonts w:asciiTheme="minorHAnsi" w:hAnsiTheme="minorHAnsi" w:cstheme="minorHAnsi"/>
          <w:b/>
          <w:color w:val="7F7F7F"/>
          <w:sz w:val="48"/>
          <w:szCs w:val="52"/>
        </w:rPr>
      </w:pPr>
      <w:r w:rsidRPr="00FD59D6">
        <w:rPr>
          <w:rFonts w:asciiTheme="minorHAnsi" w:hAnsiTheme="minorHAnsi" w:cstheme="minorHAnsi"/>
        </w:rPr>
        <w:t xml:space="preserve">The </w:t>
      </w:r>
      <w:r>
        <w:rPr>
          <w:rFonts w:asciiTheme="minorHAnsi" w:hAnsiTheme="minorHAnsi" w:cstheme="minorHAnsi"/>
        </w:rPr>
        <w:t xml:space="preserve">school </w:t>
      </w:r>
      <w:r w:rsidRPr="00FD59D6">
        <w:rPr>
          <w:rFonts w:asciiTheme="minorHAnsi" w:hAnsiTheme="minorHAnsi" w:cstheme="minorHAnsi"/>
        </w:rPr>
        <w:t>ensures all applicant data is stored and processed appropriately. For further details on how your details will be managed during the recruitment process</w:t>
      </w:r>
    </w:p>
    <w:sectPr w:rsidR="00C81030" w:rsidRPr="00EF0C9F" w:rsidSect="002656E8">
      <w:headerReference w:type="default" r:id="rId16"/>
      <w:footerReference w:type="default" r:id="rId17"/>
      <w:pgSz w:w="16838" w:h="11906" w:orient="landscape"/>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B9FE23" w14:textId="77777777" w:rsidR="00CE5078" w:rsidRDefault="00CE5078" w:rsidP="00A7380A">
      <w:pPr>
        <w:spacing w:after="0" w:line="240" w:lineRule="auto"/>
      </w:pPr>
      <w:r>
        <w:separator/>
      </w:r>
    </w:p>
  </w:endnote>
  <w:endnote w:type="continuationSeparator" w:id="0">
    <w:p w14:paraId="7AF38BDF" w14:textId="77777777" w:rsidR="00CE5078" w:rsidRDefault="00CE5078" w:rsidP="00A738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VAGRounded-Bold">
    <w:altName w:val="Calibri"/>
    <w:panose1 w:val="00000000000000000000"/>
    <w:charset w:val="4D"/>
    <w:family w:val="auto"/>
    <w:notTrueType/>
    <w:pitch w:val="default"/>
    <w:sig w:usb0="00000003" w:usb1="00000000" w:usb2="00000000" w:usb3="00000000" w:csb0="00000001" w:csb1="00000000"/>
  </w:font>
  <w:font w:name="VAGRounded-Light">
    <w:altName w:val="Calibri"/>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4458C4" w14:textId="0870BBA2" w:rsidR="000D317D" w:rsidRDefault="000D317D" w:rsidP="00456A45">
    <w:pPr>
      <w:pStyle w:val="Footer"/>
      <w:pBdr>
        <w:top w:val="single" w:sz="4" w:space="1" w:color="D9D9D9"/>
      </w:pBdr>
      <w:jc w:val="right"/>
    </w:pPr>
    <w:r>
      <w:fldChar w:fldCharType="begin"/>
    </w:r>
    <w:r>
      <w:instrText xml:space="preserve"> PAGE   \* MERGEFORMAT </w:instrText>
    </w:r>
    <w:r>
      <w:fldChar w:fldCharType="separate"/>
    </w:r>
    <w:r w:rsidR="00EF420A">
      <w:rPr>
        <w:noProof/>
      </w:rPr>
      <w:t>3</w:t>
    </w:r>
    <w:r>
      <w:rPr>
        <w:noProof/>
      </w:rPr>
      <w:fldChar w:fldCharType="end"/>
    </w:r>
    <w:r>
      <w:t xml:space="preserve"> | </w:t>
    </w:r>
    <w:r w:rsidRPr="00456A45">
      <w:rPr>
        <w:color w:val="7F7F7F"/>
        <w:spacing w:val="60"/>
      </w:rPr>
      <w:t>Page</w:t>
    </w:r>
  </w:p>
  <w:p w14:paraId="650E5E26" w14:textId="77777777" w:rsidR="000D317D" w:rsidRDefault="000D31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FA88FD" w14:textId="7C6B9F2E" w:rsidR="00FD0A5A" w:rsidRPr="001F7001" w:rsidRDefault="00EF420A" w:rsidP="001F70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F7FB10" w14:textId="77777777" w:rsidR="00CE5078" w:rsidRDefault="00CE5078" w:rsidP="00A7380A">
      <w:pPr>
        <w:spacing w:after="0" w:line="240" w:lineRule="auto"/>
      </w:pPr>
      <w:r>
        <w:separator/>
      </w:r>
    </w:p>
  </w:footnote>
  <w:footnote w:type="continuationSeparator" w:id="0">
    <w:p w14:paraId="20C74EEA" w14:textId="77777777" w:rsidR="00CE5078" w:rsidRDefault="00CE5078" w:rsidP="00A738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B5BBA5" w14:textId="77777777" w:rsidR="004222B2" w:rsidRDefault="00EF420A" w:rsidP="00F3393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43820"/>
    <w:multiLevelType w:val="hybridMultilevel"/>
    <w:tmpl w:val="19AE9148"/>
    <w:lvl w:ilvl="0" w:tplc="E4B20AF2">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4205FC7"/>
    <w:multiLevelType w:val="hybridMultilevel"/>
    <w:tmpl w:val="382A1C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0C642F"/>
    <w:multiLevelType w:val="hybridMultilevel"/>
    <w:tmpl w:val="3386ED5A"/>
    <w:lvl w:ilvl="0" w:tplc="3CC6E092">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A6F7C27"/>
    <w:multiLevelType w:val="hybridMultilevel"/>
    <w:tmpl w:val="6CA68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761255"/>
    <w:multiLevelType w:val="hybridMultilevel"/>
    <w:tmpl w:val="EAF0A896"/>
    <w:lvl w:ilvl="0" w:tplc="15162B1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E0AB266">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CC42BA6">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414462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DE404C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404661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CF8A70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A90833C">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A2E85E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F0B554B"/>
    <w:multiLevelType w:val="hybridMultilevel"/>
    <w:tmpl w:val="F7BA5508"/>
    <w:lvl w:ilvl="0" w:tplc="79784BBC">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1773A1E"/>
    <w:multiLevelType w:val="multilevel"/>
    <w:tmpl w:val="8D2E9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7821D4"/>
    <w:multiLevelType w:val="hybridMultilevel"/>
    <w:tmpl w:val="9242500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 w15:restartNumberingAfterBreak="0">
    <w:nsid w:val="1C68770E"/>
    <w:multiLevelType w:val="hybridMultilevel"/>
    <w:tmpl w:val="2ADC98F2"/>
    <w:lvl w:ilvl="0" w:tplc="E2BC02E8">
      <w:start w:val="1"/>
      <w:numFmt w:val="bullet"/>
      <w:lvlText w:val="•"/>
      <w:lvlJc w:val="left"/>
      <w:pPr>
        <w:tabs>
          <w:tab w:val="num" w:pos="720"/>
        </w:tabs>
        <w:ind w:left="720" w:hanging="360"/>
      </w:pPr>
      <w:rPr>
        <w:rFonts w:ascii="Arial" w:hAnsi="Arial" w:hint="default"/>
      </w:rPr>
    </w:lvl>
    <w:lvl w:ilvl="1" w:tplc="F9D28A2A" w:tentative="1">
      <w:start w:val="1"/>
      <w:numFmt w:val="bullet"/>
      <w:lvlText w:val="•"/>
      <w:lvlJc w:val="left"/>
      <w:pPr>
        <w:tabs>
          <w:tab w:val="num" w:pos="1440"/>
        </w:tabs>
        <w:ind w:left="1440" w:hanging="360"/>
      </w:pPr>
      <w:rPr>
        <w:rFonts w:ascii="Arial" w:hAnsi="Arial" w:hint="default"/>
      </w:rPr>
    </w:lvl>
    <w:lvl w:ilvl="2" w:tplc="E8BE6A7A" w:tentative="1">
      <w:start w:val="1"/>
      <w:numFmt w:val="bullet"/>
      <w:lvlText w:val="•"/>
      <w:lvlJc w:val="left"/>
      <w:pPr>
        <w:tabs>
          <w:tab w:val="num" w:pos="2160"/>
        </w:tabs>
        <w:ind w:left="2160" w:hanging="360"/>
      </w:pPr>
      <w:rPr>
        <w:rFonts w:ascii="Arial" w:hAnsi="Arial" w:hint="default"/>
      </w:rPr>
    </w:lvl>
    <w:lvl w:ilvl="3" w:tplc="5CC0951C" w:tentative="1">
      <w:start w:val="1"/>
      <w:numFmt w:val="bullet"/>
      <w:lvlText w:val="•"/>
      <w:lvlJc w:val="left"/>
      <w:pPr>
        <w:tabs>
          <w:tab w:val="num" w:pos="2880"/>
        </w:tabs>
        <w:ind w:left="2880" w:hanging="360"/>
      </w:pPr>
      <w:rPr>
        <w:rFonts w:ascii="Arial" w:hAnsi="Arial" w:hint="default"/>
      </w:rPr>
    </w:lvl>
    <w:lvl w:ilvl="4" w:tplc="EB9ECF3E" w:tentative="1">
      <w:start w:val="1"/>
      <w:numFmt w:val="bullet"/>
      <w:lvlText w:val="•"/>
      <w:lvlJc w:val="left"/>
      <w:pPr>
        <w:tabs>
          <w:tab w:val="num" w:pos="3600"/>
        </w:tabs>
        <w:ind w:left="3600" w:hanging="360"/>
      </w:pPr>
      <w:rPr>
        <w:rFonts w:ascii="Arial" w:hAnsi="Arial" w:hint="default"/>
      </w:rPr>
    </w:lvl>
    <w:lvl w:ilvl="5" w:tplc="F630206E" w:tentative="1">
      <w:start w:val="1"/>
      <w:numFmt w:val="bullet"/>
      <w:lvlText w:val="•"/>
      <w:lvlJc w:val="left"/>
      <w:pPr>
        <w:tabs>
          <w:tab w:val="num" w:pos="4320"/>
        </w:tabs>
        <w:ind w:left="4320" w:hanging="360"/>
      </w:pPr>
      <w:rPr>
        <w:rFonts w:ascii="Arial" w:hAnsi="Arial" w:hint="default"/>
      </w:rPr>
    </w:lvl>
    <w:lvl w:ilvl="6" w:tplc="A588DF48" w:tentative="1">
      <w:start w:val="1"/>
      <w:numFmt w:val="bullet"/>
      <w:lvlText w:val="•"/>
      <w:lvlJc w:val="left"/>
      <w:pPr>
        <w:tabs>
          <w:tab w:val="num" w:pos="5040"/>
        </w:tabs>
        <w:ind w:left="5040" w:hanging="360"/>
      </w:pPr>
      <w:rPr>
        <w:rFonts w:ascii="Arial" w:hAnsi="Arial" w:hint="default"/>
      </w:rPr>
    </w:lvl>
    <w:lvl w:ilvl="7" w:tplc="800E32F4" w:tentative="1">
      <w:start w:val="1"/>
      <w:numFmt w:val="bullet"/>
      <w:lvlText w:val="•"/>
      <w:lvlJc w:val="left"/>
      <w:pPr>
        <w:tabs>
          <w:tab w:val="num" w:pos="5760"/>
        </w:tabs>
        <w:ind w:left="5760" w:hanging="360"/>
      </w:pPr>
      <w:rPr>
        <w:rFonts w:ascii="Arial" w:hAnsi="Arial" w:hint="default"/>
      </w:rPr>
    </w:lvl>
    <w:lvl w:ilvl="8" w:tplc="1C7297B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2DC14C3"/>
    <w:multiLevelType w:val="hybridMultilevel"/>
    <w:tmpl w:val="1FDCAE86"/>
    <w:lvl w:ilvl="0" w:tplc="04090005">
      <w:start w:val="1"/>
      <w:numFmt w:val="bullet"/>
      <w:lvlText w:val=""/>
      <w:lvlJc w:val="left"/>
      <w:pPr>
        <w:tabs>
          <w:tab w:val="num" w:pos="360"/>
        </w:tabs>
        <w:ind w:left="360" w:hanging="360"/>
      </w:pPr>
      <w:rPr>
        <w:rFonts w:ascii="Wingdings" w:hAnsi="Wingdings" w:hint="default"/>
      </w:rPr>
    </w:lvl>
    <w:lvl w:ilvl="1" w:tplc="65A60A08">
      <w:numFmt w:val="bullet"/>
      <w:lvlText w:val="-"/>
      <w:lvlJc w:val="left"/>
      <w:pPr>
        <w:tabs>
          <w:tab w:val="num" w:pos="1080"/>
        </w:tabs>
        <w:ind w:left="1080" w:hanging="360"/>
      </w:pPr>
      <w:rPr>
        <w:rFonts w:ascii="Arial" w:eastAsia="Times New Roman" w:hAnsi="Arial" w:cs="Arial"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240753C4"/>
    <w:multiLevelType w:val="hybridMultilevel"/>
    <w:tmpl w:val="7892F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DC6A46"/>
    <w:multiLevelType w:val="hybridMultilevel"/>
    <w:tmpl w:val="57560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0F59C4"/>
    <w:multiLevelType w:val="hybridMultilevel"/>
    <w:tmpl w:val="352AF6A2"/>
    <w:lvl w:ilvl="0" w:tplc="04090005">
      <w:start w:val="1"/>
      <w:numFmt w:val="bullet"/>
      <w:lvlText w:val=""/>
      <w:lvlJc w:val="left"/>
      <w:pPr>
        <w:tabs>
          <w:tab w:val="num" w:pos="360"/>
        </w:tabs>
        <w:ind w:left="360" w:hanging="360"/>
      </w:pPr>
      <w:rPr>
        <w:rFonts w:ascii="Wingdings" w:hAnsi="Wingdings" w:hint="default"/>
      </w:rPr>
    </w:lvl>
    <w:lvl w:ilvl="1" w:tplc="A1E6958E">
      <w:start w:val="1"/>
      <w:numFmt w:val="lowerRoman"/>
      <w:lvlText w:val="%2."/>
      <w:lvlJc w:val="right"/>
      <w:pPr>
        <w:tabs>
          <w:tab w:val="num" w:pos="900"/>
        </w:tabs>
        <w:ind w:left="900" w:hanging="180"/>
      </w:pPr>
    </w:lvl>
    <w:lvl w:ilvl="2" w:tplc="04090005">
      <w:start w:val="1"/>
      <w:numFmt w:val="bullet"/>
      <w:lvlText w:val=""/>
      <w:lvlJc w:val="left"/>
      <w:pPr>
        <w:tabs>
          <w:tab w:val="num" w:pos="1800"/>
        </w:tabs>
        <w:ind w:left="1800" w:hanging="360"/>
      </w:pPr>
      <w:rPr>
        <w:rFonts w:ascii="Wingdings" w:hAnsi="Wingdings" w:hint="default"/>
      </w:rPr>
    </w:lvl>
    <w:lvl w:ilvl="3" w:tplc="70166C78">
      <w:numFmt w:val="bullet"/>
      <w:lvlText w:val="-"/>
      <w:lvlJc w:val="left"/>
      <w:pPr>
        <w:tabs>
          <w:tab w:val="num" w:pos="2895"/>
        </w:tabs>
        <w:ind w:left="2895" w:hanging="735"/>
      </w:pPr>
      <w:rPr>
        <w:rFonts w:ascii="Arial" w:eastAsia="Times New Roman" w:hAnsi="Arial" w:cs="Aria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34E0232E"/>
    <w:multiLevelType w:val="hybridMultilevel"/>
    <w:tmpl w:val="C6ECF2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C722559"/>
    <w:multiLevelType w:val="hybridMultilevel"/>
    <w:tmpl w:val="FF446BFC"/>
    <w:lvl w:ilvl="0" w:tplc="15162B10">
      <w:start w:val="1"/>
      <w:numFmt w:val="bullet"/>
      <w:lvlText w:val="•"/>
      <w:lvlJc w:val="left"/>
      <w:pPr>
        <w:ind w:left="36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D8B2C1E"/>
    <w:multiLevelType w:val="hybridMultilevel"/>
    <w:tmpl w:val="84D8B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9534FF"/>
    <w:multiLevelType w:val="hybridMultilevel"/>
    <w:tmpl w:val="316EC41E"/>
    <w:lvl w:ilvl="0" w:tplc="2990E61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2684A5A"/>
    <w:multiLevelType w:val="hybridMultilevel"/>
    <w:tmpl w:val="5476B486"/>
    <w:lvl w:ilvl="0" w:tplc="E6D65C2E">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4F117BA"/>
    <w:multiLevelType w:val="multilevel"/>
    <w:tmpl w:val="C0006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B20D23"/>
    <w:multiLevelType w:val="hybridMultilevel"/>
    <w:tmpl w:val="467EC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BB3C61"/>
    <w:multiLevelType w:val="multilevel"/>
    <w:tmpl w:val="30B27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90286B"/>
    <w:multiLevelType w:val="multilevel"/>
    <w:tmpl w:val="A4421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13059C2"/>
    <w:multiLevelType w:val="hybridMultilevel"/>
    <w:tmpl w:val="3FF61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10279A"/>
    <w:multiLevelType w:val="hybridMultilevel"/>
    <w:tmpl w:val="D97020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5D21843"/>
    <w:multiLevelType w:val="hybridMultilevel"/>
    <w:tmpl w:val="CFE6547C"/>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5" w15:restartNumberingAfterBreak="0">
    <w:nsid w:val="563F6F8F"/>
    <w:multiLevelType w:val="hybridMultilevel"/>
    <w:tmpl w:val="D076CCD2"/>
    <w:lvl w:ilvl="0" w:tplc="1398EFBA">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57075EBB"/>
    <w:multiLevelType w:val="hybridMultilevel"/>
    <w:tmpl w:val="CD1C538E"/>
    <w:lvl w:ilvl="0" w:tplc="06424C9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58D94D50"/>
    <w:multiLevelType w:val="hybridMultilevel"/>
    <w:tmpl w:val="992CD7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591B190F"/>
    <w:multiLevelType w:val="hybridMultilevel"/>
    <w:tmpl w:val="BC78D730"/>
    <w:lvl w:ilvl="0" w:tplc="DFA69572">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5B5400E5"/>
    <w:multiLevelType w:val="hybridMultilevel"/>
    <w:tmpl w:val="FC3AEF48"/>
    <w:lvl w:ilvl="0" w:tplc="04090005">
      <w:start w:val="1"/>
      <w:numFmt w:val="bullet"/>
      <w:lvlText w:val=""/>
      <w:lvlJc w:val="left"/>
      <w:pPr>
        <w:tabs>
          <w:tab w:val="num" w:pos="360"/>
        </w:tabs>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15:restartNumberingAfterBreak="0">
    <w:nsid w:val="606379F3"/>
    <w:multiLevelType w:val="hybridMultilevel"/>
    <w:tmpl w:val="9AB0D21C"/>
    <w:lvl w:ilvl="0" w:tplc="1438216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621B77B9"/>
    <w:multiLevelType w:val="hybridMultilevel"/>
    <w:tmpl w:val="F27C31C4"/>
    <w:lvl w:ilvl="0" w:tplc="95BCD82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66F05549"/>
    <w:multiLevelType w:val="hybridMultilevel"/>
    <w:tmpl w:val="AAF883DA"/>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6C496CBA"/>
    <w:multiLevelType w:val="hybridMultilevel"/>
    <w:tmpl w:val="B85A0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D9C4E3E"/>
    <w:multiLevelType w:val="hybridMultilevel"/>
    <w:tmpl w:val="F17E31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6E0A459F"/>
    <w:multiLevelType w:val="hybridMultilevel"/>
    <w:tmpl w:val="E18E870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70617F40"/>
    <w:multiLevelType w:val="hybridMultilevel"/>
    <w:tmpl w:val="393E7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08908AD"/>
    <w:multiLevelType w:val="hybridMultilevel"/>
    <w:tmpl w:val="B25E62BC"/>
    <w:lvl w:ilvl="0" w:tplc="2676E294">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70A54A4F"/>
    <w:multiLevelType w:val="hybridMultilevel"/>
    <w:tmpl w:val="DCA2DF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72DD5BD8"/>
    <w:multiLevelType w:val="hybridMultilevel"/>
    <w:tmpl w:val="93DE2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86E5CBA"/>
    <w:multiLevelType w:val="hybridMultilevel"/>
    <w:tmpl w:val="4F26B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CF64CBA"/>
    <w:multiLevelType w:val="hybridMultilevel"/>
    <w:tmpl w:val="8EEA2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D6E2982"/>
    <w:multiLevelType w:val="hybridMultilevel"/>
    <w:tmpl w:val="41C23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4"/>
  </w:num>
  <w:num w:numId="3">
    <w:abstractNumId w:val="36"/>
  </w:num>
  <w:num w:numId="4">
    <w:abstractNumId w:val="39"/>
  </w:num>
  <w:num w:numId="5">
    <w:abstractNumId w:val="3"/>
  </w:num>
  <w:num w:numId="6">
    <w:abstractNumId w:val="22"/>
  </w:num>
  <w:num w:numId="7">
    <w:abstractNumId w:val="10"/>
  </w:num>
  <w:num w:numId="8">
    <w:abstractNumId w:val="15"/>
  </w:num>
  <w:num w:numId="9">
    <w:abstractNumId w:val="19"/>
  </w:num>
  <w:num w:numId="10">
    <w:abstractNumId w:val="11"/>
  </w:num>
  <w:num w:numId="11">
    <w:abstractNumId w:val="38"/>
  </w:num>
  <w:num w:numId="12">
    <w:abstractNumId w:val="41"/>
  </w:num>
  <w:num w:numId="13">
    <w:abstractNumId w:val="24"/>
  </w:num>
  <w:num w:numId="14">
    <w:abstractNumId w:val="34"/>
  </w:num>
  <w:num w:numId="15">
    <w:abstractNumId w:val="13"/>
  </w:num>
  <w:num w:numId="16">
    <w:abstractNumId w:val="27"/>
  </w:num>
  <w:num w:numId="17">
    <w:abstractNumId w:val="5"/>
  </w:num>
  <w:num w:numId="18">
    <w:abstractNumId w:val="31"/>
  </w:num>
  <w:num w:numId="19">
    <w:abstractNumId w:val="2"/>
  </w:num>
  <w:num w:numId="20">
    <w:abstractNumId w:val="0"/>
  </w:num>
  <w:num w:numId="21">
    <w:abstractNumId w:val="30"/>
  </w:num>
  <w:num w:numId="22">
    <w:abstractNumId w:val="26"/>
  </w:num>
  <w:num w:numId="23">
    <w:abstractNumId w:val="32"/>
  </w:num>
  <w:num w:numId="24">
    <w:abstractNumId w:val="37"/>
  </w:num>
  <w:num w:numId="25">
    <w:abstractNumId w:val="28"/>
  </w:num>
  <w:num w:numId="26">
    <w:abstractNumId w:val="17"/>
  </w:num>
  <w:num w:numId="27">
    <w:abstractNumId w:val="16"/>
  </w:num>
  <w:num w:numId="28">
    <w:abstractNumId w:val="25"/>
  </w:num>
  <w:num w:numId="29">
    <w:abstractNumId w:val="21"/>
  </w:num>
  <w:num w:numId="30">
    <w:abstractNumId w:val="20"/>
  </w:num>
  <w:num w:numId="31">
    <w:abstractNumId w:val="18"/>
  </w:num>
  <w:num w:numId="32">
    <w:abstractNumId w:val="6"/>
  </w:num>
  <w:num w:numId="33">
    <w:abstractNumId w:val="8"/>
  </w:num>
  <w:num w:numId="34">
    <w:abstractNumId w:val="23"/>
  </w:num>
  <w:num w:numId="35">
    <w:abstractNumId w:val="1"/>
  </w:num>
  <w:num w:numId="36">
    <w:abstractNumId w:val="9"/>
  </w:num>
  <w:num w:numId="37">
    <w:abstractNumId w:val="12"/>
  </w:num>
  <w:num w:numId="38">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num>
  <w:num w:numId="40">
    <w:abstractNumId w:val="7"/>
  </w:num>
  <w:num w:numId="41">
    <w:abstractNumId w:val="42"/>
  </w:num>
  <w:num w:numId="42">
    <w:abstractNumId w:val="40"/>
  </w:num>
  <w:num w:numId="4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3C0"/>
    <w:rsid w:val="00005BB1"/>
    <w:rsid w:val="00013358"/>
    <w:rsid w:val="00043873"/>
    <w:rsid w:val="000729AA"/>
    <w:rsid w:val="000901E6"/>
    <w:rsid w:val="000D317D"/>
    <w:rsid w:val="000F357F"/>
    <w:rsid w:val="000F5D5C"/>
    <w:rsid w:val="000F7EB0"/>
    <w:rsid w:val="001009AC"/>
    <w:rsid w:val="00102C30"/>
    <w:rsid w:val="001221BD"/>
    <w:rsid w:val="00122800"/>
    <w:rsid w:val="00122DE3"/>
    <w:rsid w:val="001372F3"/>
    <w:rsid w:val="001402A2"/>
    <w:rsid w:val="0014564C"/>
    <w:rsid w:val="0018050F"/>
    <w:rsid w:val="00187F9A"/>
    <w:rsid w:val="001A3E96"/>
    <w:rsid w:val="001E2224"/>
    <w:rsid w:val="001F7001"/>
    <w:rsid w:val="00203BBD"/>
    <w:rsid w:val="00211A64"/>
    <w:rsid w:val="00254692"/>
    <w:rsid w:val="00263CBA"/>
    <w:rsid w:val="002656E8"/>
    <w:rsid w:val="002A40F1"/>
    <w:rsid w:val="002E2266"/>
    <w:rsid w:val="00316E9E"/>
    <w:rsid w:val="00320A22"/>
    <w:rsid w:val="003B2A1C"/>
    <w:rsid w:val="003E10A4"/>
    <w:rsid w:val="00426DAF"/>
    <w:rsid w:val="00440E7E"/>
    <w:rsid w:val="00441DED"/>
    <w:rsid w:val="00456A45"/>
    <w:rsid w:val="004656D8"/>
    <w:rsid w:val="00480C44"/>
    <w:rsid w:val="00487D1A"/>
    <w:rsid w:val="00490E77"/>
    <w:rsid w:val="004A11A4"/>
    <w:rsid w:val="004C0C75"/>
    <w:rsid w:val="004C4AAC"/>
    <w:rsid w:val="005101A9"/>
    <w:rsid w:val="00530D92"/>
    <w:rsid w:val="00532745"/>
    <w:rsid w:val="00595AC1"/>
    <w:rsid w:val="005A0ADA"/>
    <w:rsid w:val="005A68B6"/>
    <w:rsid w:val="005C6DB6"/>
    <w:rsid w:val="00604103"/>
    <w:rsid w:val="00621517"/>
    <w:rsid w:val="0064691B"/>
    <w:rsid w:val="00696ED9"/>
    <w:rsid w:val="006B24FF"/>
    <w:rsid w:val="006D7928"/>
    <w:rsid w:val="006F708E"/>
    <w:rsid w:val="0070488F"/>
    <w:rsid w:val="00760292"/>
    <w:rsid w:val="00761FF2"/>
    <w:rsid w:val="00767DE5"/>
    <w:rsid w:val="007866AD"/>
    <w:rsid w:val="00791E51"/>
    <w:rsid w:val="007E07F8"/>
    <w:rsid w:val="007E5979"/>
    <w:rsid w:val="008146AA"/>
    <w:rsid w:val="0083363D"/>
    <w:rsid w:val="008476A9"/>
    <w:rsid w:val="00850097"/>
    <w:rsid w:val="008663ED"/>
    <w:rsid w:val="00871E4A"/>
    <w:rsid w:val="00881CE9"/>
    <w:rsid w:val="00883CA0"/>
    <w:rsid w:val="008847E4"/>
    <w:rsid w:val="00892EA9"/>
    <w:rsid w:val="008A297E"/>
    <w:rsid w:val="008A2F35"/>
    <w:rsid w:val="008C589D"/>
    <w:rsid w:val="008D649B"/>
    <w:rsid w:val="008E3B43"/>
    <w:rsid w:val="00903AD7"/>
    <w:rsid w:val="00904933"/>
    <w:rsid w:val="009234C4"/>
    <w:rsid w:val="00927412"/>
    <w:rsid w:val="0093051B"/>
    <w:rsid w:val="00945F51"/>
    <w:rsid w:val="00992770"/>
    <w:rsid w:val="009A549C"/>
    <w:rsid w:val="009B6ADA"/>
    <w:rsid w:val="009D695C"/>
    <w:rsid w:val="00A0777F"/>
    <w:rsid w:val="00A161B5"/>
    <w:rsid w:val="00A341C1"/>
    <w:rsid w:val="00A47829"/>
    <w:rsid w:val="00A7380A"/>
    <w:rsid w:val="00A8296A"/>
    <w:rsid w:val="00A85088"/>
    <w:rsid w:val="00A960DB"/>
    <w:rsid w:val="00AA0ABE"/>
    <w:rsid w:val="00AA7D34"/>
    <w:rsid w:val="00AB1BEE"/>
    <w:rsid w:val="00AB4D3C"/>
    <w:rsid w:val="00AD169A"/>
    <w:rsid w:val="00AD531C"/>
    <w:rsid w:val="00AD7826"/>
    <w:rsid w:val="00AE39E2"/>
    <w:rsid w:val="00B113FF"/>
    <w:rsid w:val="00B20339"/>
    <w:rsid w:val="00B364F9"/>
    <w:rsid w:val="00B832E7"/>
    <w:rsid w:val="00BC1D24"/>
    <w:rsid w:val="00BE4FC5"/>
    <w:rsid w:val="00BF015E"/>
    <w:rsid w:val="00C01676"/>
    <w:rsid w:val="00C03844"/>
    <w:rsid w:val="00C53DCF"/>
    <w:rsid w:val="00C75368"/>
    <w:rsid w:val="00C81030"/>
    <w:rsid w:val="00CE4379"/>
    <w:rsid w:val="00CE5078"/>
    <w:rsid w:val="00D12026"/>
    <w:rsid w:val="00D35865"/>
    <w:rsid w:val="00D65A04"/>
    <w:rsid w:val="00D865E6"/>
    <w:rsid w:val="00DA7EC1"/>
    <w:rsid w:val="00DB2A30"/>
    <w:rsid w:val="00DF4CB7"/>
    <w:rsid w:val="00E03697"/>
    <w:rsid w:val="00E350D8"/>
    <w:rsid w:val="00E51B53"/>
    <w:rsid w:val="00E7375D"/>
    <w:rsid w:val="00EB23C0"/>
    <w:rsid w:val="00EF0C9F"/>
    <w:rsid w:val="00EF2DE0"/>
    <w:rsid w:val="00EF420A"/>
    <w:rsid w:val="00F07ABC"/>
    <w:rsid w:val="00F17C95"/>
    <w:rsid w:val="00F3510A"/>
    <w:rsid w:val="00F61A31"/>
    <w:rsid w:val="00F75970"/>
    <w:rsid w:val="00F86950"/>
    <w:rsid w:val="00F94FBC"/>
    <w:rsid w:val="00FC2987"/>
    <w:rsid w:val="00FC2C67"/>
    <w:rsid w:val="00FD434E"/>
    <w:rsid w:val="00FE79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FF02F38"/>
  <w15:chartTrackingRefBased/>
  <w15:docId w15:val="{ACB36D4F-27AB-4D55-98CC-EFE45C5FB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
    <w:qFormat/>
    <w:rsid w:val="000D317D"/>
    <w:pPr>
      <w:keepNext/>
      <w:keepLines/>
      <w:spacing w:before="240" w:after="0"/>
      <w:outlineLvl w:val="0"/>
    </w:pPr>
    <w:rPr>
      <w:rFonts w:asciiTheme="minorHAnsi" w:eastAsiaTheme="majorEastAsia" w:hAnsiTheme="minorHAnsi" w:cstheme="majorBidi"/>
      <w:b/>
      <w:color w:val="595959" w:themeColor="text1" w:themeTint="A6"/>
      <w:sz w:val="48"/>
      <w:szCs w:val="32"/>
    </w:rPr>
  </w:style>
  <w:style w:type="paragraph" w:styleId="Heading2">
    <w:name w:val="heading 2"/>
    <w:basedOn w:val="Normal"/>
    <w:next w:val="Normal"/>
    <w:link w:val="Heading2Char"/>
    <w:uiPriority w:val="9"/>
    <w:unhideWhenUsed/>
    <w:qFormat/>
    <w:rsid w:val="000D317D"/>
    <w:pPr>
      <w:keepNext/>
      <w:keepLines/>
      <w:spacing w:before="40" w:after="0"/>
      <w:outlineLvl w:val="1"/>
    </w:pPr>
    <w:rPr>
      <w:rFonts w:asciiTheme="minorHAnsi" w:eastAsiaTheme="majorEastAsia" w:hAnsiTheme="minorHAnsi" w:cstheme="majorBidi"/>
      <w:b/>
      <w:color w:val="404040" w:themeColor="text1" w:themeTint="B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738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380A"/>
  </w:style>
  <w:style w:type="paragraph" w:styleId="Footer">
    <w:name w:val="footer"/>
    <w:basedOn w:val="Normal"/>
    <w:link w:val="FooterChar"/>
    <w:unhideWhenUsed/>
    <w:rsid w:val="00A7380A"/>
    <w:pPr>
      <w:tabs>
        <w:tab w:val="center" w:pos="4513"/>
        <w:tab w:val="right" w:pos="9026"/>
      </w:tabs>
      <w:spacing w:after="0" w:line="240" w:lineRule="auto"/>
    </w:pPr>
  </w:style>
  <w:style w:type="character" w:customStyle="1" w:styleId="FooterChar">
    <w:name w:val="Footer Char"/>
    <w:basedOn w:val="DefaultParagraphFont"/>
    <w:link w:val="Footer"/>
    <w:rsid w:val="00A7380A"/>
  </w:style>
  <w:style w:type="character" w:styleId="Hyperlink">
    <w:name w:val="Hyperlink"/>
    <w:uiPriority w:val="99"/>
    <w:unhideWhenUsed/>
    <w:rsid w:val="00263CBA"/>
    <w:rPr>
      <w:color w:val="0563C1"/>
      <w:u w:val="single"/>
    </w:rPr>
  </w:style>
  <w:style w:type="table" w:styleId="MediumGrid1-Accent3">
    <w:name w:val="Medium Grid 1 Accent 3"/>
    <w:basedOn w:val="TableNormal"/>
    <w:uiPriority w:val="67"/>
    <w:rsid w:val="00263CBA"/>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paragraph" w:styleId="ListParagraph">
    <w:name w:val="List Paragraph"/>
    <w:basedOn w:val="Normal"/>
    <w:uiPriority w:val="34"/>
    <w:qFormat/>
    <w:rsid w:val="008847E4"/>
    <w:pPr>
      <w:ind w:left="720"/>
      <w:contextualSpacing/>
    </w:pPr>
  </w:style>
  <w:style w:type="table" w:customStyle="1" w:styleId="TableGrid1">
    <w:name w:val="Table Grid1"/>
    <w:basedOn w:val="TableNormal"/>
    <w:next w:val="TableGrid"/>
    <w:uiPriority w:val="59"/>
    <w:rsid w:val="00AD1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D1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A0ABE"/>
    <w:rPr>
      <w:color w:val="605E5C"/>
      <w:shd w:val="clear" w:color="auto" w:fill="E1DFDD"/>
    </w:rPr>
  </w:style>
  <w:style w:type="paragraph" w:customStyle="1" w:styleId="Body">
    <w:name w:val="Body"/>
    <w:rsid w:val="00EB23C0"/>
    <w:pPr>
      <w:pBdr>
        <w:top w:val="nil"/>
        <w:left w:val="nil"/>
        <w:bottom w:val="nil"/>
        <w:right w:val="nil"/>
        <w:between w:val="nil"/>
        <w:bar w:val="nil"/>
      </w:pBdr>
      <w:spacing w:after="200" w:line="276" w:lineRule="auto"/>
    </w:pPr>
    <w:rPr>
      <w:rFonts w:cs="Calibri"/>
      <w:color w:val="000000"/>
      <w:sz w:val="22"/>
      <w:szCs w:val="22"/>
      <w:u w:color="000000"/>
      <w:bdr w:val="nil"/>
    </w:rPr>
  </w:style>
  <w:style w:type="character" w:customStyle="1" w:styleId="Heading1Char">
    <w:name w:val="Heading 1 Char"/>
    <w:basedOn w:val="DefaultParagraphFont"/>
    <w:link w:val="Heading1"/>
    <w:uiPriority w:val="9"/>
    <w:rsid w:val="000D317D"/>
    <w:rPr>
      <w:rFonts w:asciiTheme="minorHAnsi" w:eastAsiaTheme="majorEastAsia" w:hAnsiTheme="minorHAnsi" w:cstheme="majorBidi"/>
      <w:b/>
      <w:color w:val="595959" w:themeColor="text1" w:themeTint="A6"/>
      <w:sz w:val="48"/>
      <w:szCs w:val="32"/>
      <w:lang w:eastAsia="en-US"/>
    </w:rPr>
  </w:style>
  <w:style w:type="character" w:customStyle="1" w:styleId="Heading2Char">
    <w:name w:val="Heading 2 Char"/>
    <w:basedOn w:val="DefaultParagraphFont"/>
    <w:link w:val="Heading2"/>
    <w:uiPriority w:val="9"/>
    <w:rsid w:val="000D317D"/>
    <w:rPr>
      <w:rFonts w:asciiTheme="minorHAnsi" w:eastAsiaTheme="majorEastAsia" w:hAnsiTheme="minorHAnsi" w:cstheme="majorBidi"/>
      <w:b/>
      <w:color w:val="404040" w:themeColor="text1" w:themeTint="BF"/>
      <w:sz w:val="28"/>
      <w:szCs w:val="26"/>
      <w:lang w:eastAsia="en-US"/>
    </w:rPr>
  </w:style>
  <w:style w:type="paragraph" w:styleId="NormalWeb">
    <w:name w:val="Normal (Web)"/>
    <w:basedOn w:val="Normal"/>
    <w:uiPriority w:val="99"/>
    <w:unhideWhenUsed/>
    <w:rsid w:val="000D317D"/>
    <w:pPr>
      <w:spacing w:before="100" w:beforeAutospacing="1" w:after="100" w:afterAutospacing="1" w:line="240" w:lineRule="auto"/>
    </w:pPr>
    <w:rPr>
      <w:rFonts w:ascii="Times New Roman" w:eastAsia="Times New Roman" w:hAnsi="Times New Roman"/>
      <w:sz w:val="24"/>
      <w:szCs w:val="24"/>
      <w:lang w:eastAsia="en-GB"/>
    </w:rPr>
  </w:style>
  <w:style w:type="character" w:styleId="CommentReference">
    <w:name w:val="annotation reference"/>
    <w:basedOn w:val="DefaultParagraphFont"/>
    <w:uiPriority w:val="99"/>
    <w:semiHidden/>
    <w:unhideWhenUsed/>
    <w:rsid w:val="00490E77"/>
    <w:rPr>
      <w:sz w:val="16"/>
      <w:szCs w:val="16"/>
    </w:rPr>
  </w:style>
  <w:style w:type="paragraph" w:styleId="CommentText">
    <w:name w:val="annotation text"/>
    <w:basedOn w:val="Normal"/>
    <w:link w:val="CommentTextChar"/>
    <w:uiPriority w:val="99"/>
    <w:semiHidden/>
    <w:unhideWhenUsed/>
    <w:rsid w:val="00490E77"/>
    <w:pPr>
      <w:spacing w:line="240" w:lineRule="auto"/>
    </w:pPr>
    <w:rPr>
      <w:sz w:val="20"/>
      <w:szCs w:val="20"/>
    </w:rPr>
  </w:style>
  <w:style w:type="character" w:customStyle="1" w:styleId="CommentTextChar">
    <w:name w:val="Comment Text Char"/>
    <w:basedOn w:val="DefaultParagraphFont"/>
    <w:link w:val="CommentText"/>
    <w:uiPriority w:val="99"/>
    <w:semiHidden/>
    <w:rsid w:val="00490E77"/>
    <w:rPr>
      <w:lang w:eastAsia="en-US"/>
    </w:rPr>
  </w:style>
  <w:style w:type="paragraph" w:styleId="CommentSubject">
    <w:name w:val="annotation subject"/>
    <w:basedOn w:val="CommentText"/>
    <w:next w:val="CommentText"/>
    <w:link w:val="CommentSubjectChar"/>
    <w:uiPriority w:val="99"/>
    <w:semiHidden/>
    <w:unhideWhenUsed/>
    <w:rsid w:val="00490E77"/>
    <w:rPr>
      <w:b/>
      <w:bCs/>
    </w:rPr>
  </w:style>
  <w:style w:type="character" w:customStyle="1" w:styleId="CommentSubjectChar">
    <w:name w:val="Comment Subject Char"/>
    <w:basedOn w:val="CommentTextChar"/>
    <w:link w:val="CommentSubject"/>
    <w:uiPriority w:val="99"/>
    <w:semiHidden/>
    <w:rsid w:val="00490E77"/>
    <w:rPr>
      <w:b/>
      <w:bCs/>
      <w:lang w:eastAsia="en-US"/>
    </w:rPr>
  </w:style>
  <w:style w:type="character" w:customStyle="1" w:styleId="Schintro1">
    <w:name w:val="Sch intro1"/>
    <w:uiPriority w:val="99"/>
    <w:rsid w:val="00FC2987"/>
    <w:rPr>
      <w:rFonts w:ascii="VAGRounded-Bold" w:hAnsi="VAGRounded-Bold" w:cs="VAGRounded-Bold"/>
      <w:b/>
      <w:bCs/>
      <w:color w:val="000000"/>
      <w:spacing w:val="0"/>
      <w:w w:val="100"/>
      <w:position w:val="0"/>
      <w:sz w:val="19"/>
      <w:szCs w:val="19"/>
      <w:u w:val="none"/>
      <w:vertAlign w:val="baseline"/>
      <w:em w:val="none"/>
      <w:lang w:val="en-GB"/>
    </w:rPr>
  </w:style>
  <w:style w:type="paragraph" w:customStyle="1" w:styleId="Schintro">
    <w:name w:val="Sch intro"/>
    <w:basedOn w:val="Normal"/>
    <w:uiPriority w:val="99"/>
    <w:rsid w:val="00122DE3"/>
    <w:pPr>
      <w:widowControl w:val="0"/>
      <w:suppressAutoHyphens/>
      <w:autoSpaceDE w:val="0"/>
      <w:autoSpaceDN w:val="0"/>
      <w:adjustRightInd w:val="0"/>
      <w:spacing w:after="85" w:line="230" w:lineRule="atLeast"/>
      <w:textAlignment w:val="center"/>
    </w:pPr>
    <w:rPr>
      <w:rFonts w:ascii="VAGRounded-Bold" w:eastAsiaTheme="minorEastAsia" w:hAnsi="VAGRounded-Bold" w:cs="VAGRounded-Bold"/>
      <w:b/>
      <w:bCs/>
      <w:color w:val="000000"/>
      <w:sz w:val="19"/>
      <w:szCs w:val="19"/>
    </w:rPr>
  </w:style>
  <w:style w:type="character" w:customStyle="1" w:styleId="Bulletcopy">
    <w:name w:val="Bullet copy"/>
    <w:uiPriority w:val="99"/>
    <w:rsid w:val="00122DE3"/>
    <w:rPr>
      <w:rFonts w:ascii="VAGRounded-Light" w:hAnsi="VAGRounded-Light" w:cs="VAGRounded-Light"/>
      <w:color w:val="000000"/>
      <w:spacing w:val="0"/>
      <w:w w:val="100"/>
      <w:position w:val="0"/>
      <w:sz w:val="16"/>
      <w:szCs w:val="16"/>
      <w:u w:val="none"/>
      <w:vertAlign w:val="baseline"/>
      <w:em w:val="none"/>
      <w:lang w:val="en-GB"/>
    </w:rPr>
  </w:style>
  <w:style w:type="paragraph" w:styleId="NoSpacing">
    <w:name w:val="No Spacing"/>
    <w:uiPriority w:val="1"/>
    <w:qFormat/>
    <w:rsid w:val="00122DE3"/>
    <w:rPr>
      <w:rFonts w:asciiTheme="minorHAnsi" w:eastAsiaTheme="minorEastAsia" w:hAnsiTheme="minorHAnsi" w:cstheme="minorBidi"/>
      <w:sz w:val="24"/>
      <w:szCs w:val="24"/>
      <w:lang w:val="en-US" w:eastAsia="en-US"/>
    </w:rPr>
  </w:style>
  <w:style w:type="character" w:styleId="FollowedHyperlink">
    <w:name w:val="FollowedHyperlink"/>
    <w:basedOn w:val="DefaultParagraphFont"/>
    <w:uiPriority w:val="99"/>
    <w:semiHidden/>
    <w:unhideWhenUsed/>
    <w:rsid w:val="00AE39E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5256268">
      <w:bodyDiv w:val="1"/>
      <w:marLeft w:val="0"/>
      <w:marRight w:val="0"/>
      <w:marTop w:val="0"/>
      <w:marBottom w:val="0"/>
      <w:divBdr>
        <w:top w:val="none" w:sz="0" w:space="0" w:color="auto"/>
        <w:left w:val="none" w:sz="0" w:space="0" w:color="auto"/>
        <w:bottom w:val="none" w:sz="0" w:space="0" w:color="auto"/>
        <w:right w:val="none" w:sz="0" w:space="0" w:color="auto"/>
      </w:divBdr>
    </w:div>
    <w:div w:id="1556820178">
      <w:bodyDiv w:val="1"/>
      <w:marLeft w:val="0"/>
      <w:marRight w:val="0"/>
      <w:marTop w:val="0"/>
      <w:marBottom w:val="0"/>
      <w:divBdr>
        <w:top w:val="none" w:sz="0" w:space="0" w:color="auto"/>
        <w:left w:val="none" w:sz="0" w:space="0" w:color="auto"/>
        <w:bottom w:val="none" w:sz="0" w:space="0" w:color="auto"/>
        <w:right w:val="none" w:sz="0" w:space="0" w:color="auto"/>
      </w:divBdr>
      <w:divsChild>
        <w:div w:id="1445032692">
          <w:marLeft w:val="547"/>
          <w:marRight w:val="0"/>
          <w:marTop w:val="96"/>
          <w:marBottom w:val="0"/>
          <w:divBdr>
            <w:top w:val="none" w:sz="0" w:space="0" w:color="auto"/>
            <w:left w:val="none" w:sz="0" w:space="0" w:color="auto"/>
            <w:bottom w:val="none" w:sz="0" w:space="0" w:color="auto"/>
            <w:right w:val="none" w:sz="0" w:space="0" w:color="auto"/>
          </w:divBdr>
        </w:div>
        <w:div w:id="300119448">
          <w:marLeft w:val="547"/>
          <w:marRight w:val="0"/>
          <w:marTop w:val="96"/>
          <w:marBottom w:val="0"/>
          <w:divBdr>
            <w:top w:val="none" w:sz="0" w:space="0" w:color="auto"/>
            <w:left w:val="none" w:sz="0" w:space="0" w:color="auto"/>
            <w:bottom w:val="none" w:sz="0" w:space="0" w:color="auto"/>
            <w:right w:val="none" w:sz="0" w:space="0" w:color="auto"/>
          </w:divBdr>
        </w:div>
        <w:div w:id="2137290833">
          <w:marLeft w:val="547"/>
          <w:marRight w:val="0"/>
          <w:marTop w:val="96"/>
          <w:marBottom w:val="0"/>
          <w:divBdr>
            <w:top w:val="none" w:sz="0" w:space="0" w:color="auto"/>
            <w:left w:val="none" w:sz="0" w:space="0" w:color="auto"/>
            <w:bottom w:val="none" w:sz="0" w:space="0" w:color="auto"/>
            <w:right w:val="none" w:sz="0" w:space="0" w:color="auto"/>
          </w:divBdr>
        </w:div>
        <w:div w:id="1099064974">
          <w:marLeft w:val="547"/>
          <w:marRight w:val="0"/>
          <w:marTop w:val="96"/>
          <w:marBottom w:val="0"/>
          <w:divBdr>
            <w:top w:val="none" w:sz="0" w:space="0" w:color="auto"/>
            <w:left w:val="none" w:sz="0" w:space="0" w:color="auto"/>
            <w:bottom w:val="none" w:sz="0" w:space="0" w:color="auto"/>
            <w:right w:val="none" w:sz="0" w:space="0" w:color="auto"/>
          </w:divBdr>
        </w:div>
        <w:div w:id="148714007">
          <w:marLeft w:val="547"/>
          <w:marRight w:val="0"/>
          <w:marTop w:val="96"/>
          <w:marBottom w:val="0"/>
          <w:divBdr>
            <w:top w:val="none" w:sz="0" w:space="0" w:color="auto"/>
            <w:left w:val="none" w:sz="0" w:space="0" w:color="auto"/>
            <w:bottom w:val="none" w:sz="0" w:space="0" w:color="auto"/>
            <w:right w:val="none" w:sz="0" w:space="0" w:color="auto"/>
          </w:divBdr>
        </w:div>
        <w:div w:id="215748361">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dmin@chrishatton.camden.sch.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amdenlearning.org.uk/early-career-framewor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hrishatton.camden.sch.uk/Our-School/Vacan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9D08B6FDF0A554C94888211D746FEF4" ma:contentTypeVersion="9" ma:contentTypeDescription="Create a new document." ma:contentTypeScope="" ma:versionID="4e1bb6884801af094e9f12898cfb29c1">
  <xsd:schema xmlns:xsd="http://www.w3.org/2001/XMLSchema" xmlns:xs="http://www.w3.org/2001/XMLSchema" xmlns:p="http://schemas.microsoft.com/office/2006/metadata/properties" xmlns:ns1="http://schemas.microsoft.com/sharepoint/v3" xmlns:ns2="bdbdb538-516f-419d-a1ba-eb44e24e1407" xmlns:ns3="a11763ae-fb04-49ae-948f-851bfbd6b8ed" targetNamespace="http://schemas.microsoft.com/office/2006/metadata/properties" ma:root="true" ma:fieldsID="4fe25198eb0c84be7255a82138ee16e6" ns1:_="" ns2:_="" ns3:_="">
    <xsd:import namespace="http://schemas.microsoft.com/sharepoint/v3"/>
    <xsd:import namespace="bdbdb538-516f-419d-a1ba-eb44e24e1407"/>
    <xsd:import namespace="a11763ae-fb04-49ae-948f-851bfbd6b8ed"/>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dbdb538-516f-419d-a1ba-eb44e24e140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1763ae-fb04-49ae-948f-851bfbd6b8e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5DD569-E125-4967-93E2-EEDA6FF8B9BE}">
  <ds:schemaRefs>
    <ds:schemaRef ds:uri="http://schemas.microsoft.com/sharepoint/v3/contenttype/forms"/>
  </ds:schemaRefs>
</ds:datastoreItem>
</file>

<file path=customXml/itemProps2.xml><?xml version="1.0" encoding="utf-8"?>
<ds:datastoreItem xmlns:ds="http://schemas.openxmlformats.org/officeDocument/2006/customXml" ds:itemID="{0C411EC9-FEF6-4209-B129-AE477180148C}">
  <ds:schemaRefs>
    <ds:schemaRef ds:uri="http://schemas.microsoft.com/sharepoint/v3"/>
    <ds:schemaRef ds:uri="http://purl.org/dc/terms/"/>
    <ds:schemaRef ds:uri="http://schemas.openxmlformats.org/package/2006/metadata/core-properties"/>
    <ds:schemaRef ds:uri="http://purl.org/dc/dcmitype/"/>
    <ds:schemaRef ds:uri="http://schemas.microsoft.com/office/infopath/2007/PartnerControls"/>
    <ds:schemaRef ds:uri="a11763ae-fb04-49ae-948f-851bfbd6b8ed"/>
    <ds:schemaRef ds:uri="http://purl.org/dc/elements/1.1/"/>
    <ds:schemaRef ds:uri="http://schemas.microsoft.com/office/2006/documentManagement/types"/>
    <ds:schemaRef ds:uri="bdbdb538-516f-419d-a1ba-eb44e24e1407"/>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6E7EED64-8366-4941-95CE-576B91BF41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dbdb538-516f-419d-a1ba-eb44e24e1407"/>
    <ds:schemaRef ds:uri="a11763ae-fb04-49ae-948f-851bfbd6b8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2437</Words>
  <Characters>13897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16302</CharactersWithSpaces>
  <SharedDoc>false</SharedDoc>
  <HLinks>
    <vt:vector size="12" baseType="variant">
      <vt:variant>
        <vt:i4>2293813</vt:i4>
      </vt:variant>
      <vt:variant>
        <vt:i4>-1</vt:i4>
      </vt:variant>
      <vt:variant>
        <vt:i4>2049</vt:i4>
      </vt:variant>
      <vt:variant>
        <vt:i4>4</vt:i4>
      </vt:variant>
      <vt:variant>
        <vt:lpwstr>http://reach2.org/</vt:lpwstr>
      </vt:variant>
      <vt:variant>
        <vt:lpwstr/>
      </vt:variant>
      <vt:variant>
        <vt:i4>8126539</vt:i4>
      </vt:variant>
      <vt:variant>
        <vt:i4>-1</vt:i4>
      </vt:variant>
      <vt:variant>
        <vt:i4>2049</vt:i4>
      </vt:variant>
      <vt:variant>
        <vt:i4>1</vt:i4>
      </vt:variant>
      <vt:variant>
        <vt:lpwstr>cid:image005.jpg@01D1F222.FD9C64F0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 Corris</dc:creator>
  <cp:keywords/>
  <dc:description/>
  <cp:lastModifiedBy>Gwen Lee</cp:lastModifiedBy>
  <cp:revision>2</cp:revision>
  <cp:lastPrinted>2017-08-17T15:13:00Z</cp:lastPrinted>
  <dcterms:created xsi:type="dcterms:W3CDTF">2023-05-05T14:24:00Z</dcterms:created>
  <dcterms:modified xsi:type="dcterms:W3CDTF">2023-05-05T14:24:00Z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0x01010019D08B6FDF0A554C94888211D746FEF4</vt:lpwstr>
  </property>
</Properties>
</file>