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22" w:rsidRDefault="00CC4033">
      <w:pPr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</w:rPr>
        <w:t>St John’s C of E Primary School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-809624</wp:posOffset>
            </wp:positionH>
            <wp:positionV relativeFrom="paragraph">
              <wp:posOffset>-913763</wp:posOffset>
            </wp:positionV>
            <wp:extent cx="2524125" cy="10983595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0983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7B22" w:rsidRDefault="00CC403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Job Description – Deputy </w:t>
      </w:r>
      <w:proofErr w:type="spellStart"/>
      <w:r>
        <w:rPr>
          <w:rFonts w:ascii="Calibri" w:eastAsia="Calibri" w:hAnsi="Calibri" w:cs="Calibri"/>
          <w:b/>
        </w:rPr>
        <w:t>Headteacher</w:t>
      </w:r>
      <w:proofErr w:type="spellEnd"/>
    </w:p>
    <w:p w:rsidR="00237B22" w:rsidRDefault="00237B22">
      <w:pPr>
        <w:rPr>
          <w:b/>
        </w:rPr>
      </w:pPr>
    </w:p>
    <w:p w:rsidR="00237B22" w:rsidRDefault="00CC40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Accountable to:</w:t>
      </w:r>
      <w:r>
        <w:rPr>
          <w:rFonts w:ascii="Calibri" w:eastAsia="Calibri" w:hAnsi="Calibri" w:cs="Calibri"/>
        </w:rPr>
        <w:t xml:space="preserve"> The Head Teacher, LGB</w:t>
      </w:r>
    </w:p>
    <w:p w:rsidR="00237B22" w:rsidRDefault="00237B22">
      <w:pPr>
        <w:rPr>
          <w:rFonts w:ascii="Calibri" w:eastAsia="Calibri" w:hAnsi="Calibri" w:cs="Calibri"/>
          <w:b/>
        </w:rPr>
      </w:pPr>
    </w:p>
    <w:p w:rsidR="00237B22" w:rsidRDefault="00CC403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Purpose of the role: </w:t>
      </w:r>
    </w:p>
    <w:p w:rsidR="00237B22" w:rsidRDefault="00CC4033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To provide outstanding leadership for St John’s Primary which will ensure its continued success and sustainability;</w:t>
      </w:r>
    </w:p>
    <w:p w:rsidR="00237B22" w:rsidRDefault="00CC4033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To ensure that every child receives a high quality education and achieves academic and social success;</w:t>
      </w:r>
    </w:p>
    <w:p w:rsidR="00237B22" w:rsidRDefault="00CC4033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To engage the community fully in all aspects of the school;</w:t>
      </w:r>
    </w:p>
    <w:p w:rsidR="00237B22" w:rsidRDefault="00CC4033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To manage school resources efficiently and effectively and to ensure value for money.</w:t>
      </w:r>
    </w:p>
    <w:p w:rsidR="00237B22" w:rsidRDefault="00237B22">
      <w:pPr>
        <w:rPr>
          <w:rFonts w:ascii="Calibri" w:eastAsia="Calibri" w:hAnsi="Calibri" w:cs="Calibri"/>
          <w:b/>
        </w:rPr>
      </w:pPr>
    </w:p>
    <w:p w:rsidR="00237B22" w:rsidRDefault="00CC403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Key ar</w:t>
      </w:r>
      <w:r>
        <w:rPr>
          <w:rFonts w:ascii="Calibri" w:eastAsia="Calibri" w:hAnsi="Calibri" w:cs="Calibri"/>
          <w:b/>
        </w:rPr>
        <w:t>eas of responsibility</w:t>
      </w:r>
      <w:r>
        <w:rPr>
          <w:b/>
        </w:rPr>
        <w:t>;</w:t>
      </w:r>
    </w:p>
    <w:p w:rsidR="00237B22" w:rsidRDefault="00237B22">
      <w:pPr>
        <w:ind w:firstLine="357"/>
        <w:rPr>
          <w:rFonts w:ascii="Calibri" w:eastAsia="Calibri" w:hAnsi="Calibri" w:cs="Calibri"/>
          <w:b/>
        </w:rPr>
      </w:pPr>
    </w:p>
    <w:p w:rsidR="00237B22" w:rsidRDefault="00CC4033">
      <w:pPr>
        <w:ind w:firstLine="35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Strategic direction and development of the school</w:t>
      </w:r>
    </w:p>
    <w:p w:rsidR="00237B22" w:rsidRDefault="00CC4033">
      <w:pPr>
        <w:numPr>
          <w:ilvl w:val="0"/>
          <w:numId w:val="6"/>
        </w:numPr>
        <w:ind w:left="1080"/>
      </w:pPr>
      <w:r>
        <w:rPr>
          <w:rFonts w:ascii="Calibri" w:eastAsia="Calibri" w:hAnsi="Calibri" w:cs="Calibri"/>
        </w:rPr>
        <w:t>To provide strategic leadership that secures the school vision, engendering high standards of behaviour and achievement and good social development for all children;</w:t>
      </w:r>
    </w:p>
    <w:p w:rsidR="00237B22" w:rsidRDefault="00CC4033">
      <w:pPr>
        <w:numPr>
          <w:ilvl w:val="0"/>
          <w:numId w:val="6"/>
        </w:numPr>
        <w:ind w:left="1080"/>
      </w:pPr>
      <w:r>
        <w:rPr>
          <w:rFonts w:ascii="Calibri" w:eastAsia="Calibri" w:hAnsi="Calibri" w:cs="Calibri"/>
        </w:rPr>
        <w:t>To secure a stro</w:t>
      </w:r>
      <w:r>
        <w:rPr>
          <w:rFonts w:ascii="Calibri" w:eastAsia="Calibri" w:hAnsi="Calibri" w:cs="Calibri"/>
        </w:rPr>
        <w:t>ng and sustainable working partnership with parents, other schools in the area, and the local community;</w:t>
      </w:r>
    </w:p>
    <w:p w:rsidR="00237B22" w:rsidRDefault="00CC4033">
      <w:pPr>
        <w:numPr>
          <w:ilvl w:val="0"/>
          <w:numId w:val="6"/>
        </w:numPr>
        <w:ind w:left="1080"/>
      </w:pPr>
      <w:r>
        <w:rPr>
          <w:rFonts w:ascii="Calibri" w:eastAsia="Calibri" w:hAnsi="Calibri" w:cs="Calibri"/>
        </w:rPr>
        <w:t>To develop and uphold the school’s Christian ethos, and curriculum areas in partnership with the local community;</w:t>
      </w:r>
    </w:p>
    <w:p w:rsidR="00237B22" w:rsidRDefault="00CC4033">
      <w:pPr>
        <w:numPr>
          <w:ilvl w:val="0"/>
          <w:numId w:val="6"/>
        </w:numPr>
        <w:ind w:left="1080"/>
      </w:pPr>
      <w:r>
        <w:rPr>
          <w:rFonts w:ascii="Calibri" w:eastAsia="Calibri" w:hAnsi="Calibri" w:cs="Calibri"/>
        </w:rPr>
        <w:t>To design and implement a programme w</w:t>
      </w:r>
      <w:r>
        <w:rPr>
          <w:rFonts w:ascii="Calibri" w:eastAsia="Calibri" w:hAnsi="Calibri" w:cs="Calibri"/>
        </w:rPr>
        <w:t>hich promotes character and leadership development.</w:t>
      </w:r>
    </w:p>
    <w:p w:rsidR="00237B22" w:rsidRDefault="00CC4033">
      <w:pPr>
        <w:numPr>
          <w:ilvl w:val="0"/>
          <w:numId w:val="6"/>
        </w:numPr>
        <w:ind w:left="1080"/>
      </w:pPr>
      <w:r>
        <w:rPr>
          <w:rFonts w:ascii="Calibri" w:eastAsia="Calibri" w:hAnsi="Calibri" w:cs="Calibri"/>
        </w:rPr>
        <w:t xml:space="preserve">To ensure that all aspects of school performance are monitored and evaluated thoroughly and regularly, including periodic external review; </w:t>
      </w:r>
    </w:p>
    <w:p w:rsidR="00237B22" w:rsidRDefault="00CC4033">
      <w:pPr>
        <w:numPr>
          <w:ilvl w:val="0"/>
          <w:numId w:val="6"/>
        </w:numPr>
        <w:ind w:left="1080"/>
      </w:pPr>
      <w:r>
        <w:rPr>
          <w:rFonts w:ascii="Calibri" w:eastAsia="Calibri" w:hAnsi="Calibri" w:cs="Calibri"/>
        </w:rPr>
        <w:t>To ensure that the school improvement plan is based on the evide</w:t>
      </w:r>
      <w:r>
        <w:rPr>
          <w:rFonts w:ascii="Calibri" w:eastAsia="Calibri" w:hAnsi="Calibri" w:cs="Calibri"/>
        </w:rPr>
        <w:t>nce from robust self-evaluation and that progress against plan targets and objectives is reviewed regularly;</w:t>
      </w:r>
    </w:p>
    <w:p w:rsidR="00237B22" w:rsidRDefault="00CC4033">
      <w:pPr>
        <w:numPr>
          <w:ilvl w:val="0"/>
          <w:numId w:val="6"/>
        </w:numPr>
        <w:ind w:left="1080"/>
      </w:pPr>
      <w:r>
        <w:rPr>
          <w:rFonts w:ascii="Calibri" w:eastAsia="Calibri" w:hAnsi="Calibri" w:cs="Calibri"/>
        </w:rPr>
        <w:t xml:space="preserve">To prepare, for the Local Governing Body, evaluation documents and improvement plans which match the school vision. </w:t>
      </w:r>
    </w:p>
    <w:p w:rsidR="00237B22" w:rsidRDefault="00CC4033">
      <w:pPr>
        <w:numPr>
          <w:ilvl w:val="0"/>
          <w:numId w:val="6"/>
        </w:numPr>
        <w:ind w:left="1080"/>
      </w:pPr>
      <w:r>
        <w:rPr>
          <w:rFonts w:ascii="Calibri" w:eastAsia="Calibri" w:hAnsi="Calibri" w:cs="Calibri"/>
        </w:rPr>
        <w:t>To act as professional adviser</w:t>
      </w:r>
      <w:r>
        <w:rPr>
          <w:rFonts w:ascii="Calibri" w:eastAsia="Calibri" w:hAnsi="Calibri" w:cs="Calibri"/>
        </w:rPr>
        <w:t xml:space="preserve"> to the Local Governing Body and to supply them with information with which it can </w:t>
      </w:r>
      <w:proofErr w:type="spellStart"/>
      <w:r>
        <w:rPr>
          <w:rFonts w:ascii="Calibri" w:eastAsia="Calibri" w:hAnsi="Calibri" w:cs="Calibri"/>
        </w:rPr>
        <w:t>fulfill</w:t>
      </w:r>
      <w:proofErr w:type="spellEnd"/>
      <w:r>
        <w:rPr>
          <w:rFonts w:ascii="Calibri" w:eastAsia="Calibri" w:hAnsi="Calibri" w:cs="Calibri"/>
        </w:rPr>
        <w:t xml:space="preserve"> its strategic leadership role and provide support and challenge to the work of the school. </w:t>
      </w:r>
    </w:p>
    <w:p w:rsidR="00237B22" w:rsidRDefault="00237B22">
      <w:pPr>
        <w:rPr>
          <w:rFonts w:ascii="Calibri" w:eastAsia="Calibri" w:hAnsi="Calibri" w:cs="Calibri"/>
        </w:rPr>
      </w:pPr>
    </w:p>
    <w:p w:rsidR="00237B22" w:rsidRDefault="00CC4033">
      <w:pPr>
        <w:pStyle w:val="Heading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Management and Leadership</w:t>
      </w:r>
    </w:p>
    <w:p w:rsidR="00237B22" w:rsidRDefault="00CC4033">
      <w:pPr>
        <w:pStyle w:val="Heading2"/>
        <w:numPr>
          <w:ilvl w:val="0"/>
          <w:numId w:val="7"/>
        </w:numPr>
        <w:rPr>
          <w:b w:val="0"/>
        </w:rPr>
      </w:pPr>
      <w:proofErr w:type="gramStart"/>
      <w:r>
        <w:rPr>
          <w:rFonts w:ascii="Calibri" w:eastAsia="Calibri" w:hAnsi="Calibri" w:cs="Calibri"/>
          <w:b w:val="0"/>
        </w:rPr>
        <w:t>To develop the school, staff and pupils to the</w:t>
      </w:r>
      <w:r>
        <w:rPr>
          <w:rFonts w:ascii="Calibri" w:eastAsia="Calibri" w:hAnsi="Calibri" w:cs="Calibri"/>
          <w:b w:val="0"/>
        </w:rPr>
        <w:t>ir full potential, through forward thinking, inspiration, initiative, motivation and, where appropriate, delegation.</w:t>
      </w:r>
      <w:proofErr w:type="gramEnd"/>
    </w:p>
    <w:p w:rsidR="00237B22" w:rsidRDefault="00CC4033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>To ensure that every child is stretched and challenged to make academic progress and that appropriate and challenging targets are set and met.</w:t>
      </w:r>
    </w:p>
    <w:p w:rsidR="00237B22" w:rsidRDefault="00CC4033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>To comply with policies and other statutory requirements and maintain a regular re-evaluation cycle.</w:t>
      </w:r>
    </w:p>
    <w:p w:rsidR="00237B22" w:rsidRDefault="00CC4033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lastRenderedPageBreak/>
        <w:t>To identify,</w:t>
      </w:r>
      <w:r>
        <w:rPr>
          <w:rFonts w:ascii="Calibri" w:eastAsia="Calibri" w:hAnsi="Calibri" w:cs="Calibri"/>
        </w:rPr>
        <w:t xml:space="preserve"> manage and coordinate any major tasks within the school.</w:t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-809624</wp:posOffset>
            </wp:positionH>
            <wp:positionV relativeFrom="paragraph">
              <wp:posOffset>-913763</wp:posOffset>
            </wp:positionV>
            <wp:extent cx="2524125" cy="10983595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0983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7B22" w:rsidRDefault="00CC4033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>To be familiar with current good practice in all areas of the curriculum, assessment, monitoring and evaluation throughout the school.</w:t>
      </w:r>
    </w:p>
    <w:p w:rsidR="00237B22" w:rsidRDefault="00CC4033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>To be responsible for preparing and updating the School Improv</w:t>
      </w:r>
      <w:r>
        <w:rPr>
          <w:rFonts w:ascii="Calibri" w:eastAsia="Calibri" w:hAnsi="Calibri" w:cs="Calibri"/>
        </w:rPr>
        <w:t>ement/Development Plan in consultation with the Local Governing Body, staff, parents and pupils, where appropriate, and to ensure it is an active document.</w:t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-819149</wp:posOffset>
            </wp:positionH>
            <wp:positionV relativeFrom="paragraph">
              <wp:posOffset>27623</wp:posOffset>
            </wp:positionV>
            <wp:extent cx="2524125" cy="10783253"/>
            <wp:effectExtent l="0" t="0" r="0" b="0"/>
            <wp:wrapSquare wrapText="bothSides" distT="0" distB="0" distL="0" distR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0783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7B22" w:rsidRDefault="00CC4033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>To ensure that the school has effective policies covering all aspects of teaching, discipline, behaviour, curriculum, etc., and that all such policies are reviewed annually in conjunction with the Governing Body.</w:t>
      </w:r>
    </w:p>
    <w:p w:rsidR="00237B22" w:rsidRDefault="00CC4033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>To line manage staff appropriately ensuring</w:t>
      </w:r>
      <w:r>
        <w:rPr>
          <w:rFonts w:ascii="Calibri" w:eastAsia="Calibri" w:hAnsi="Calibri" w:cs="Calibri"/>
        </w:rPr>
        <w:t xml:space="preserve"> they are sufficiently challenged and supported to achieve excellent outcomes in their roles.</w:t>
      </w:r>
    </w:p>
    <w:p w:rsidR="00237B22" w:rsidRDefault="00237B22">
      <w:pPr>
        <w:ind w:left="720"/>
        <w:rPr>
          <w:rFonts w:ascii="Calibri" w:eastAsia="Calibri" w:hAnsi="Calibri" w:cs="Calibri"/>
        </w:rPr>
      </w:pPr>
    </w:p>
    <w:p w:rsidR="00237B22" w:rsidRDefault="00CC4033">
      <w:pPr>
        <w:pStyle w:val="Heading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Finance</w:t>
      </w:r>
    </w:p>
    <w:p w:rsidR="00237B22" w:rsidRDefault="00CC4033">
      <w:pPr>
        <w:numPr>
          <w:ilvl w:val="0"/>
          <w:numId w:val="8"/>
        </w:numPr>
      </w:pPr>
      <w:r>
        <w:rPr>
          <w:rFonts w:ascii="Calibri" w:eastAsia="Calibri" w:hAnsi="Calibri" w:cs="Calibri"/>
        </w:rPr>
        <w:t>In partnership with the Local Governing Body, control, allocate and monitor all school financial and material resources.</w:t>
      </w:r>
    </w:p>
    <w:p w:rsidR="00237B22" w:rsidRDefault="00CC4033">
      <w:pPr>
        <w:numPr>
          <w:ilvl w:val="0"/>
          <w:numId w:val="8"/>
        </w:numPr>
      </w:pPr>
      <w:r>
        <w:rPr>
          <w:rFonts w:ascii="Calibri" w:eastAsia="Calibri" w:hAnsi="Calibri" w:cs="Calibri"/>
        </w:rPr>
        <w:t>In partnership with the Governin</w:t>
      </w:r>
      <w:r>
        <w:rPr>
          <w:rFonts w:ascii="Calibri" w:eastAsia="Calibri" w:hAnsi="Calibri" w:cs="Calibri"/>
        </w:rPr>
        <w:t>g Body, ensure that the budget is allocated in accordance with the School Improvement Plan and individual training needs and development targets for staff.</w:t>
      </w:r>
    </w:p>
    <w:p w:rsidR="00237B22" w:rsidRDefault="00CC4033">
      <w:pPr>
        <w:numPr>
          <w:ilvl w:val="0"/>
          <w:numId w:val="8"/>
        </w:numPr>
      </w:pPr>
      <w:r>
        <w:rPr>
          <w:rFonts w:ascii="Calibri" w:eastAsia="Calibri" w:hAnsi="Calibri" w:cs="Calibri"/>
        </w:rPr>
        <w:t>To manage effectively the resources of the school, including time, finance, people, equipment, facil</w:t>
      </w:r>
      <w:r>
        <w:rPr>
          <w:rFonts w:ascii="Calibri" w:eastAsia="Calibri" w:hAnsi="Calibri" w:cs="Calibri"/>
        </w:rPr>
        <w:t>ities and site.</w:t>
      </w:r>
    </w:p>
    <w:p w:rsidR="00237B22" w:rsidRDefault="00CC4033">
      <w:pPr>
        <w:numPr>
          <w:ilvl w:val="0"/>
          <w:numId w:val="8"/>
        </w:numPr>
      </w:pPr>
      <w:r>
        <w:rPr>
          <w:rFonts w:ascii="Calibri" w:eastAsia="Calibri" w:hAnsi="Calibri" w:cs="Calibri"/>
        </w:rPr>
        <w:t>To recognise financial opportunities to the school’s advantage.</w:t>
      </w:r>
    </w:p>
    <w:p w:rsidR="00237B22" w:rsidRDefault="00CC4033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conjunction with the Local Governing Body, ensure that finances relating to the school are monitored and that value-for-money is achieved.</w:t>
      </w:r>
    </w:p>
    <w:p w:rsidR="00237B22" w:rsidRDefault="00237B22">
      <w:pPr>
        <w:pStyle w:val="Heading2"/>
        <w:rPr>
          <w:rFonts w:ascii="Calibri" w:eastAsia="Calibri" w:hAnsi="Calibri" w:cs="Calibri"/>
          <w:sz w:val="22"/>
          <w:szCs w:val="22"/>
        </w:rPr>
      </w:pPr>
    </w:p>
    <w:p w:rsidR="00237B22" w:rsidRDefault="00CC4033">
      <w:pPr>
        <w:pStyle w:val="Heading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Staffing</w:t>
      </w:r>
    </w:p>
    <w:p w:rsidR="00237B22" w:rsidRDefault="00CC4033">
      <w:pPr>
        <w:numPr>
          <w:ilvl w:val="0"/>
          <w:numId w:val="1"/>
        </w:numPr>
        <w:ind w:left="1080"/>
      </w:pPr>
      <w:r>
        <w:rPr>
          <w:rFonts w:ascii="Calibri" w:eastAsia="Calibri" w:hAnsi="Calibri" w:cs="Calibri"/>
        </w:rPr>
        <w:t>To organise the selectio</w:t>
      </w:r>
      <w:r>
        <w:rPr>
          <w:rFonts w:ascii="Calibri" w:eastAsia="Calibri" w:hAnsi="Calibri" w:cs="Calibri"/>
        </w:rPr>
        <w:t xml:space="preserve">n and appointment of all teaching and non-teaching staff </w:t>
      </w:r>
    </w:p>
    <w:p w:rsidR="00237B22" w:rsidRDefault="00CC4033">
      <w:pPr>
        <w:numPr>
          <w:ilvl w:val="0"/>
          <w:numId w:val="1"/>
        </w:numPr>
        <w:ind w:left="1080"/>
      </w:pPr>
      <w:r>
        <w:rPr>
          <w:rFonts w:ascii="Calibri" w:eastAsia="Calibri" w:hAnsi="Calibri" w:cs="Calibri"/>
        </w:rPr>
        <w:t>To lead the Senior Leadership Team with support from the Head</w:t>
      </w:r>
    </w:p>
    <w:p w:rsidR="00237B22" w:rsidRDefault="00CC4033">
      <w:pPr>
        <w:numPr>
          <w:ilvl w:val="0"/>
          <w:numId w:val="1"/>
        </w:numPr>
        <w:ind w:left="1080"/>
      </w:pPr>
      <w:r>
        <w:rPr>
          <w:rFonts w:ascii="Calibri" w:eastAsia="Calibri" w:hAnsi="Calibri" w:cs="Calibri"/>
        </w:rPr>
        <w:t xml:space="preserve">To ensure the implementation of appropriate policies on performance management and staff development </w:t>
      </w:r>
    </w:p>
    <w:p w:rsidR="00237B22" w:rsidRDefault="00CC4033">
      <w:pPr>
        <w:numPr>
          <w:ilvl w:val="0"/>
          <w:numId w:val="1"/>
        </w:numPr>
        <w:ind w:left="1080"/>
      </w:pPr>
      <w:r>
        <w:rPr>
          <w:rFonts w:ascii="Calibri" w:eastAsia="Calibri" w:hAnsi="Calibri" w:cs="Calibri"/>
        </w:rPr>
        <w:t>To promote and support the continu</w:t>
      </w:r>
      <w:r>
        <w:rPr>
          <w:rFonts w:ascii="Calibri" w:eastAsia="Calibri" w:hAnsi="Calibri" w:cs="Calibri"/>
        </w:rPr>
        <w:t>ing development of all staff</w:t>
      </w:r>
    </w:p>
    <w:p w:rsidR="00237B22" w:rsidRDefault="00CC4033">
      <w:pPr>
        <w:numPr>
          <w:ilvl w:val="0"/>
          <w:numId w:val="1"/>
        </w:numPr>
        <w:ind w:left="1080"/>
      </w:pPr>
      <w:r>
        <w:rPr>
          <w:rFonts w:ascii="Calibri" w:eastAsia="Calibri" w:hAnsi="Calibri" w:cs="Calibri"/>
        </w:rPr>
        <w:t>To serve as the first point of contact in connection with staff pay, discipline and grievance procedures</w:t>
      </w:r>
    </w:p>
    <w:p w:rsidR="00237B22" w:rsidRDefault="00CC4033">
      <w:pPr>
        <w:numPr>
          <w:ilvl w:val="0"/>
          <w:numId w:val="1"/>
        </w:numPr>
        <w:ind w:left="1080"/>
      </w:pPr>
      <w:r>
        <w:rPr>
          <w:rFonts w:ascii="Calibri" w:eastAsia="Calibri" w:hAnsi="Calibri" w:cs="Calibri"/>
        </w:rPr>
        <w:t>To monitor and support the work of NQTs and Teachers</w:t>
      </w:r>
    </w:p>
    <w:p w:rsidR="00237B22" w:rsidRDefault="00CC4033">
      <w:pPr>
        <w:numPr>
          <w:ilvl w:val="0"/>
          <w:numId w:val="1"/>
        </w:numPr>
        <w:ind w:left="1080"/>
      </w:pPr>
      <w:r>
        <w:rPr>
          <w:rFonts w:ascii="Calibri" w:eastAsia="Calibri" w:hAnsi="Calibri" w:cs="Calibri"/>
        </w:rPr>
        <w:t xml:space="preserve">Teach the required allocation where necessary </w:t>
      </w:r>
    </w:p>
    <w:p w:rsidR="00237B22" w:rsidRDefault="00237B22">
      <w:pPr>
        <w:ind w:left="1080"/>
        <w:rPr>
          <w:rFonts w:ascii="Calibri" w:eastAsia="Calibri" w:hAnsi="Calibri" w:cs="Calibri"/>
        </w:rPr>
      </w:pPr>
    </w:p>
    <w:p w:rsidR="00237B22" w:rsidRDefault="00CC4033">
      <w:pPr>
        <w:pStyle w:val="Heading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Parents and the Commu</w:t>
      </w:r>
      <w:r>
        <w:rPr>
          <w:rFonts w:ascii="Calibri" w:eastAsia="Calibri" w:hAnsi="Calibri" w:cs="Calibri"/>
          <w:sz w:val="22"/>
          <w:szCs w:val="22"/>
        </w:rPr>
        <w:t>nity</w:t>
      </w:r>
    </w:p>
    <w:p w:rsidR="00237B22" w:rsidRDefault="00CC4033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To maintain and continually develop good relations with parents and carers, and links with the local community.</w:t>
      </w:r>
    </w:p>
    <w:p w:rsidR="00237B22" w:rsidRDefault="00CC4033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To ensure that regular information about the progress of children is given to parents and carers.</w:t>
      </w:r>
    </w:p>
    <w:p w:rsidR="00237B22" w:rsidRDefault="00CC4033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To promote the school, upholding its reputation and attractiveness to existing and prospective parents.</w:t>
      </w:r>
    </w:p>
    <w:p w:rsidR="00237B22" w:rsidRDefault="00CC4033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To promote positive links with all outside agencies to support students</w:t>
      </w:r>
    </w:p>
    <w:p w:rsidR="00237B22" w:rsidRDefault="00237B22">
      <w:pPr>
        <w:ind w:left="1080"/>
        <w:rPr>
          <w:rFonts w:ascii="Calibri" w:eastAsia="Calibri" w:hAnsi="Calibri" w:cs="Calibri"/>
        </w:rPr>
      </w:pPr>
    </w:p>
    <w:p w:rsidR="00237B22" w:rsidRDefault="00CC4033">
      <w:pPr>
        <w:pStyle w:val="Heading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Pupils</w:t>
      </w:r>
    </w:p>
    <w:p w:rsidR="00237B22" w:rsidRDefault="00CC4033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To enable all pupils happily to achieve the school’s aims within the sch</w:t>
      </w:r>
      <w:r>
        <w:rPr>
          <w:rFonts w:ascii="Calibri" w:eastAsia="Calibri" w:hAnsi="Calibri" w:cs="Calibri"/>
        </w:rPr>
        <w:t>ool environment</w:t>
      </w:r>
    </w:p>
    <w:p w:rsidR="00237B22" w:rsidRDefault="00CC4033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To have overall responsibility for ensuring that the children are engaged in relevant, appropriate and balanced educational activities of high quality.</w:t>
      </w:r>
    </w:p>
    <w:p w:rsidR="00237B22" w:rsidRDefault="00CC4033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To ensure that all pupils enjoy an “Inclusive Education” in line with the requirements o</w:t>
      </w:r>
      <w:r>
        <w:rPr>
          <w:rFonts w:ascii="Calibri" w:eastAsia="Calibri" w:hAnsi="Calibri" w:cs="Calibri"/>
        </w:rPr>
        <w:t>f the National Curriculum.</w:t>
      </w: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-800099</wp:posOffset>
            </wp:positionH>
            <wp:positionV relativeFrom="paragraph">
              <wp:posOffset>180975</wp:posOffset>
            </wp:positionV>
            <wp:extent cx="2524125" cy="1098232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098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7B22" w:rsidRDefault="00CC4033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To ensure that pupils’ individual needs are met and their achievement is commensurate with their ability.</w:t>
      </w:r>
    </w:p>
    <w:p w:rsidR="00237B22" w:rsidRDefault="00CC4033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To monitor the assessment and recording of children’s progress.</w:t>
      </w:r>
    </w:p>
    <w:p w:rsidR="00237B22" w:rsidRDefault="00CC4033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To recognise the importance of social, moral, spiritual an</w:t>
      </w:r>
      <w:r>
        <w:rPr>
          <w:rFonts w:ascii="Calibri" w:eastAsia="Calibri" w:hAnsi="Calibri" w:cs="Calibri"/>
        </w:rPr>
        <w:t>d physical development as well as academic achievement.</w:t>
      </w:r>
    </w:p>
    <w:p w:rsidR="00237B22" w:rsidRDefault="00CC4033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To ensure that every child matters and that safeguarding is outstanding</w:t>
      </w:r>
    </w:p>
    <w:p w:rsidR="00237B22" w:rsidRDefault="00237B22">
      <w:pPr>
        <w:ind w:left="720"/>
        <w:rPr>
          <w:rFonts w:ascii="Calibri" w:eastAsia="Calibri" w:hAnsi="Calibri" w:cs="Calibri"/>
        </w:rPr>
      </w:pPr>
    </w:p>
    <w:p w:rsidR="00237B22" w:rsidRDefault="00CC4033">
      <w:pPr>
        <w:pStyle w:val="Heading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Governors</w:t>
      </w:r>
    </w:p>
    <w:p w:rsidR="00237B22" w:rsidRDefault="00CC4033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 xml:space="preserve">To maintain an effective working relationship with the Local Governing Body, advising and assisting Governors in the </w:t>
      </w:r>
      <w:r>
        <w:rPr>
          <w:rFonts w:ascii="Calibri" w:eastAsia="Calibri" w:hAnsi="Calibri" w:cs="Calibri"/>
        </w:rPr>
        <w:t>discharge of their duties.</w:t>
      </w:r>
    </w:p>
    <w:p w:rsidR="00237B22" w:rsidRDefault="00CC4033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>To report to the Governing Body on all relevant matters affecting the conduct, performance and standards of the school, pupils and staff.</w:t>
      </w:r>
    </w:p>
    <w:p w:rsidR="00237B22" w:rsidRDefault="00CC4033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lastRenderedPageBreak/>
        <w:t>To keep Governors fully informed of school events and issues.</w:t>
      </w:r>
    </w:p>
    <w:p w:rsidR="00237B22" w:rsidRDefault="00CC4033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>As required by the Local Gove</w:t>
      </w:r>
      <w:r>
        <w:rPr>
          <w:rFonts w:ascii="Calibri" w:eastAsia="Calibri" w:hAnsi="Calibri" w:cs="Calibri"/>
        </w:rPr>
        <w:t>rning Body, to attend all meetings of the Local Governing Body</w:t>
      </w:r>
    </w:p>
    <w:p w:rsidR="00237B22" w:rsidRDefault="00CC4033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>To report periodically to the Trust Board.</w:t>
      </w:r>
    </w:p>
    <w:p w:rsidR="00237B22" w:rsidRDefault="00237B22"/>
    <w:p w:rsidR="00237B22" w:rsidRDefault="00237B22">
      <w:pPr>
        <w:rPr>
          <w:rFonts w:ascii="Calibri" w:eastAsia="Calibri" w:hAnsi="Calibri" w:cs="Calibri"/>
          <w:b/>
          <w:sz w:val="20"/>
          <w:szCs w:val="20"/>
        </w:rPr>
      </w:pPr>
    </w:p>
    <w:p w:rsidR="00237B22" w:rsidRDefault="00237B22">
      <w:pPr>
        <w:rPr>
          <w:rFonts w:ascii="Calibri" w:eastAsia="Calibri" w:hAnsi="Calibri" w:cs="Calibri"/>
          <w:b/>
          <w:sz w:val="20"/>
          <w:szCs w:val="20"/>
        </w:rPr>
      </w:pPr>
    </w:p>
    <w:p w:rsidR="00237B22" w:rsidRDefault="00237B22">
      <w:pPr>
        <w:rPr>
          <w:rFonts w:ascii="Calibri" w:eastAsia="Calibri" w:hAnsi="Calibri" w:cs="Calibri"/>
          <w:b/>
          <w:sz w:val="20"/>
          <w:szCs w:val="20"/>
        </w:rPr>
      </w:pPr>
    </w:p>
    <w:p w:rsidR="00237B22" w:rsidRDefault="00CC4033">
      <w:pPr>
        <w:tabs>
          <w:tab w:val="left" w:pos="900"/>
          <w:tab w:val="left" w:pos="5220"/>
          <w:tab w:val="left" w:pos="5940"/>
          <w:tab w:val="left" w:pos="90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Signed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</w:t>
      </w:r>
      <w:r>
        <w:rPr>
          <w:rFonts w:ascii="Calibri" w:eastAsia="Calibri" w:hAnsi="Calibri" w:cs="Calibri"/>
        </w:rPr>
        <w:tab/>
      </w:r>
    </w:p>
    <w:p w:rsidR="00237B22" w:rsidRDefault="00CC4033">
      <w:pPr>
        <w:tabs>
          <w:tab w:val="left" w:pos="900"/>
          <w:tab w:val="left" w:pos="5220"/>
          <w:tab w:val="left" w:pos="5940"/>
          <w:tab w:val="left" w:pos="90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237B22" w:rsidRDefault="00237B22">
      <w:pPr>
        <w:tabs>
          <w:tab w:val="left" w:pos="900"/>
          <w:tab w:val="left" w:pos="5220"/>
          <w:tab w:val="left" w:pos="5940"/>
          <w:tab w:val="left" w:pos="9000"/>
        </w:tabs>
        <w:rPr>
          <w:rFonts w:ascii="Calibri" w:eastAsia="Calibri" w:hAnsi="Calibri" w:cs="Calibri"/>
        </w:rPr>
      </w:pPr>
    </w:p>
    <w:p w:rsidR="00237B22" w:rsidRDefault="00CC4033">
      <w:pPr>
        <w:tabs>
          <w:tab w:val="left" w:pos="900"/>
          <w:tab w:val="left" w:pos="5220"/>
          <w:tab w:val="left" w:pos="5940"/>
          <w:tab w:val="left" w:pos="90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Name</w:t>
      </w:r>
      <w:r>
        <w:rPr>
          <w:rFonts w:ascii="Calibri" w:eastAsia="Calibri" w:hAnsi="Calibri" w:cs="Calibri"/>
        </w:rPr>
        <w:tab/>
      </w:r>
    </w:p>
    <w:p w:rsidR="00237B22" w:rsidRDefault="00237B22">
      <w:pPr>
        <w:tabs>
          <w:tab w:val="left" w:pos="900"/>
          <w:tab w:val="left" w:pos="5220"/>
          <w:tab w:val="left" w:pos="5940"/>
          <w:tab w:val="left" w:pos="9000"/>
        </w:tabs>
        <w:rPr>
          <w:rFonts w:ascii="Calibri" w:eastAsia="Calibri" w:hAnsi="Calibri" w:cs="Calibri"/>
        </w:rPr>
      </w:pPr>
    </w:p>
    <w:p w:rsidR="00237B22" w:rsidRDefault="00237B22">
      <w:pPr>
        <w:tabs>
          <w:tab w:val="left" w:pos="900"/>
          <w:tab w:val="left" w:pos="5220"/>
          <w:tab w:val="left" w:pos="5940"/>
          <w:tab w:val="left" w:pos="9000"/>
        </w:tabs>
        <w:rPr>
          <w:rFonts w:ascii="Calibri" w:eastAsia="Calibri" w:hAnsi="Calibri" w:cs="Calibri"/>
        </w:rPr>
      </w:pPr>
    </w:p>
    <w:p w:rsidR="00237B22" w:rsidRDefault="00237B22">
      <w:pPr>
        <w:tabs>
          <w:tab w:val="left" w:pos="900"/>
          <w:tab w:val="left" w:pos="5220"/>
          <w:tab w:val="left" w:pos="5940"/>
          <w:tab w:val="left" w:pos="9000"/>
        </w:tabs>
        <w:rPr>
          <w:rFonts w:ascii="Calibri" w:eastAsia="Calibri" w:hAnsi="Calibri" w:cs="Calibri"/>
        </w:rPr>
      </w:pPr>
    </w:p>
    <w:p w:rsidR="00237B22" w:rsidRDefault="00CC4033">
      <w:pPr>
        <w:tabs>
          <w:tab w:val="left" w:pos="900"/>
          <w:tab w:val="left" w:pos="5220"/>
          <w:tab w:val="left" w:pos="5940"/>
          <w:tab w:val="left" w:pos="90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Signed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</w:t>
      </w:r>
      <w:r>
        <w:rPr>
          <w:rFonts w:ascii="Calibri" w:eastAsia="Calibri" w:hAnsi="Calibri" w:cs="Calibri"/>
        </w:rPr>
        <w:tab/>
      </w:r>
    </w:p>
    <w:p w:rsidR="00237B22" w:rsidRDefault="00CC4033">
      <w:pPr>
        <w:tabs>
          <w:tab w:val="left" w:pos="900"/>
          <w:tab w:val="left" w:pos="5220"/>
          <w:tab w:val="left" w:pos="5940"/>
          <w:tab w:val="left" w:pos="90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Executive </w:t>
      </w:r>
      <w:proofErr w:type="spellStart"/>
      <w:r>
        <w:rPr>
          <w:rFonts w:ascii="Calibri" w:eastAsia="Calibri" w:hAnsi="Calibri" w:cs="Calibri"/>
        </w:rPr>
        <w:t>Headteacher</w:t>
      </w:r>
      <w:proofErr w:type="spellEnd"/>
    </w:p>
    <w:p w:rsidR="00237B22" w:rsidRDefault="00237B22">
      <w:pPr>
        <w:rPr>
          <w:rFonts w:ascii="Calibri" w:eastAsia="Calibri" w:hAnsi="Calibri" w:cs="Calibri"/>
          <w:b/>
          <w:sz w:val="20"/>
          <w:szCs w:val="20"/>
        </w:rPr>
      </w:pPr>
    </w:p>
    <w:p w:rsidR="00237B22" w:rsidRDefault="00237B22">
      <w:pPr>
        <w:rPr>
          <w:rFonts w:ascii="Calibri" w:eastAsia="Calibri" w:hAnsi="Calibri" w:cs="Calibri"/>
          <w:b/>
          <w:sz w:val="20"/>
          <w:szCs w:val="20"/>
        </w:rPr>
      </w:pPr>
    </w:p>
    <w:p w:rsidR="00237B22" w:rsidRDefault="00237B22">
      <w:pPr>
        <w:rPr>
          <w:sz w:val="20"/>
          <w:szCs w:val="20"/>
        </w:rPr>
      </w:pPr>
    </w:p>
    <w:p w:rsidR="00237B22" w:rsidRDefault="00237B22">
      <w:pPr>
        <w:rPr>
          <w:sz w:val="20"/>
          <w:szCs w:val="20"/>
        </w:rPr>
      </w:pPr>
    </w:p>
    <w:p w:rsidR="00237B22" w:rsidRDefault="00237B22">
      <w:pPr>
        <w:rPr>
          <w:sz w:val="20"/>
          <w:szCs w:val="20"/>
        </w:rPr>
      </w:pPr>
    </w:p>
    <w:p w:rsidR="00237B22" w:rsidRDefault="00237B22">
      <w:pPr>
        <w:rPr>
          <w:sz w:val="20"/>
          <w:szCs w:val="20"/>
        </w:rPr>
      </w:pPr>
    </w:p>
    <w:p w:rsidR="00237B22" w:rsidRDefault="00237B22">
      <w:pPr>
        <w:rPr>
          <w:sz w:val="20"/>
          <w:szCs w:val="20"/>
        </w:rPr>
      </w:pPr>
    </w:p>
    <w:p w:rsidR="00237B22" w:rsidRDefault="00237B22">
      <w:pPr>
        <w:rPr>
          <w:sz w:val="20"/>
          <w:szCs w:val="20"/>
        </w:rPr>
      </w:pPr>
    </w:p>
    <w:p w:rsidR="00237B22" w:rsidRDefault="00237B22">
      <w:pPr>
        <w:rPr>
          <w:rFonts w:ascii="Calibri" w:eastAsia="Calibri" w:hAnsi="Calibri" w:cs="Calibri"/>
          <w:i/>
          <w:sz w:val="16"/>
          <w:szCs w:val="16"/>
        </w:rPr>
      </w:pPr>
    </w:p>
    <w:sectPr w:rsidR="00237B22">
      <w:pgSz w:w="11906" w:h="16838"/>
      <w:pgMar w:top="1134" w:right="1134" w:bottom="1134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328"/>
    <w:multiLevelType w:val="multilevel"/>
    <w:tmpl w:val="41109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0A101E"/>
    <w:multiLevelType w:val="multilevel"/>
    <w:tmpl w:val="22824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49F72E1"/>
    <w:multiLevelType w:val="multilevel"/>
    <w:tmpl w:val="F802138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6B80D74"/>
    <w:multiLevelType w:val="multilevel"/>
    <w:tmpl w:val="8F867AE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65C1AA5"/>
    <w:multiLevelType w:val="multilevel"/>
    <w:tmpl w:val="C160F4F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3F95837"/>
    <w:multiLevelType w:val="multilevel"/>
    <w:tmpl w:val="03E4B1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BC20D53"/>
    <w:multiLevelType w:val="multilevel"/>
    <w:tmpl w:val="B98A52B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E1B1D00"/>
    <w:multiLevelType w:val="multilevel"/>
    <w:tmpl w:val="98B041C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7B22"/>
    <w:rsid w:val="00237B22"/>
    <w:rsid w:val="00C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Maria.Maddock</dc:creator>
  <cp:lastModifiedBy>Maria.Maddock</cp:lastModifiedBy>
  <cp:revision>2</cp:revision>
  <dcterms:created xsi:type="dcterms:W3CDTF">2019-03-28T10:36:00Z</dcterms:created>
  <dcterms:modified xsi:type="dcterms:W3CDTF">2019-03-28T10:36:00Z</dcterms:modified>
</cp:coreProperties>
</file>