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4F4" w:rsidRPr="000F64F6" w:rsidRDefault="004644F4" w:rsidP="000F64F6">
      <w:pPr>
        <w:pBdr>
          <w:top w:val="nil"/>
          <w:left w:val="nil"/>
          <w:bottom w:val="nil"/>
          <w:right w:val="nil"/>
          <w:between w:val="nil"/>
          <w:bar w:val="nil"/>
        </w:pBdr>
        <w:spacing w:after="0" w:line="240" w:lineRule="auto"/>
        <w:jc w:val="both"/>
        <w:rPr>
          <w:rFonts w:eastAsia="Calibri" w:cs="Calibri"/>
          <w:b/>
        </w:rPr>
      </w:pPr>
      <w:r w:rsidRPr="000F64F6">
        <w:rPr>
          <w:rFonts w:eastAsia="Calibri" w:cs="Calibri"/>
          <w:b/>
        </w:rPr>
        <w:t>Job Description</w:t>
      </w:r>
    </w:p>
    <w:tbl>
      <w:tblPr>
        <w:tblpPr w:leftFromText="180" w:rightFromText="180" w:vertAnchor="page" w:horzAnchor="margin" w:tblpY="240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400"/>
      </w:tblGrid>
      <w:tr w:rsidR="004644F4" w:rsidRPr="000F64F6" w:rsidTr="00BB74B8">
        <w:trPr>
          <w:trHeight w:val="105"/>
        </w:trPr>
        <w:tc>
          <w:tcPr>
            <w:tcW w:w="1809" w:type="dxa"/>
            <w:shd w:val="clear" w:color="auto" w:fill="D9D9D9"/>
          </w:tcPr>
          <w:p w:rsidR="004644F4" w:rsidRPr="000F64F6" w:rsidRDefault="004644F4" w:rsidP="000F64F6">
            <w:pPr>
              <w:autoSpaceDE w:val="0"/>
              <w:autoSpaceDN w:val="0"/>
              <w:adjustRightInd w:val="0"/>
              <w:spacing w:after="0" w:line="240" w:lineRule="auto"/>
              <w:jc w:val="both"/>
              <w:rPr>
                <w:rFonts w:eastAsia="Calibri" w:cs="Arial"/>
                <w:color w:val="000000"/>
              </w:rPr>
            </w:pPr>
            <w:r w:rsidRPr="000F64F6">
              <w:rPr>
                <w:rFonts w:eastAsia="Calibri" w:cs="Arial"/>
                <w:b/>
                <w:bCs/>
                <w:color w:val="000000"/>
              </w:rPr>
              <w:t xml:space="preserve">Post Title </w:t>
            </w:r>
          </w:p>
        </w:tc>
        <w:tc>
          <w:tcPr>
            <w:tcW w:w="7400" w:type="dxa"/>
          </w:tcPr>
          <w:p w:rsidR="004644F4" w:rsidRPr="000F64F6" w:rsidRDefault="00897322" w:rsidP="000F64F6">
            <w:pPr>
              <w:spacing w:after="0" w:line="240" w:lineRule="auto"/>
              <w:jc w:val="both"/>
            </w:pPr>
            <w:r w:rsidRPr="000F64F6">
              <w:t>Higher Level Teaching Assistant (HLTA)</w:t>
            </w:r>
          </w:p>
        </w:tc>
      </w:tr>
      <w:tr w:rsidR="004644F4" w:rsidRPr="000F64F6" w:rsidTr="00BB74B8">
        <w:trPr>
          <w:trHeight w:val="105"/>
        </w:trPr>
        <w:tc>
          <w:tcPr>
            <w:tcW w:w="1809" w:type="dxa"/>
            <w:shd w:val="clear" w:color="auto" w:fill="D9D9D9"/>
          </w:tcPr>
          <w:p w:rsidR="004644F4" w:rsidRPr="000F64F6" w:rsidRDefault="004644F4" w:rsidP="000F64F6">
            <w:pPr>
              <w:autoSpaceDE w:val="0"/>
              <w:autoSpaceDN w:val="0"/>
              <w:adjustRightInd w:val="0"/>
              <w:spacing w:after="0" w:line="240" w:lineRule="auto"/>
              <w:jc w:val="both"/>
              <w:rPr>
                <w:rFonts w:eastAsia="Calibri" w:cs="Arial"/>
                <w:color w:val="000000"/>
              </w:rPr>
            </w:pPr>
            <w:r w:rsidRPr="000F64F6">
              <w:rPr>
                <w:rFonts w:eastAsia="Calibri" w:cs="Arial"/>
                <w:b/>
                <w:bCs/>
                <w:color w:val="000000"/>
              </w:rPr>
              <w:t xml:space="preserve">Salary/Grade: </w:t>
            </w:r>
          </w:p>
        </w:tc>
        <w:tc>
          <w:tcPr>
            <w:tcW w:w="7400" w:type="dxa"/>
          </w:tcPr>
          <w:p w:rsidR="00747A73" w:rsidRPr="000F64F6" w:rsidRDefault="005B4F27" w:rsidP="000F64F6">
            <w:pPr>
              <w:autoSpaceDE w:val="0"/>
              <w:autoSpaceDN w:val="0"/>
              <w:adjustRightInd w:val="0"/>
              <w:spacing w:after="0" w:line="240" w:lineRule="auto"/>
              <w:jc w:val="both"/>
              <w:rPr>
                <w:rFonts w:eastAsia="ヒラギノ角ゴ Pro W3" w:cs="Times New Roman"/>
                <w:color w:val="000000"/>
                <w:lang w:val="en-US"/>
              </w:rPr>
            </w:pPr>
            <w:r>
              <w:rPr>
                <w:rFonts w:eastAsia="ヒラギノ角ゴ Pro W3" w:cs="Times New Roman"/>
                <w:color w:val="000000"/>
                <w:lang w:val="en-US"/>
              </w:rPr>
              <w:t>Scale 5</w:t>
            </w:r>
          </w:p>
        </w:tc>
      </w:tr>
      <w:tr w:rsidR="004644F4" w:rsidRPr="000F64F6" w:rsidTr="00BB74B8">
        <w:trPr>
          <w:trHeight w:val="105"/>
        </w:trPr>
        <w:tc>
          <w:tcPr>
            <w:tcW w:w="1809" w:type="dxa"/>
            <w:shd w:val="clear" w:color="auto" w:fill="D9D9D9"/>
          </w:tcPr>
          <w:p w:rsidR="004644F4" w:rsidRPr="000F64F6" w:rsidRDefault="004644F4" w:rsidP="000F64F6">
            <w:pPr>
              <w:autoSpaceDE w:val="0"/>
              <w:autoSpaceDN w:val="0"/>
              <w:adjustRightInd w:val="0"/>
              <w:spacing w:after="0" w:line="240" w:lineRule="auto"/>
              <w:jc w:val="both"/>
              <w:rPr>
                <w:rFonts w:eastAsia="Calibri" w:cs="Arial"/>
                <w:color w:val="000000"/>
              </w:rPr>
            </w:pPr>
            <w:r w:rsidRPr="000F64F6">
              <w:rPr>
                <w:rFonts w:eastAsia="Calibri" w:cs="Arial"/>
                <w:b/>
                <w:bCs/>
                <w:color w:val="000000"/>
              </w:rPr>
              <w:t xml:space="preserve">Academy: </w:t>
            </w:r>
          </w:p>
        </w:tc>
        <w:tc>
          <w:tcPr>
            <w:tcW w:w="7400" w:type="dxa"/>
          </w:tcPr>
          <w:p w:rsidR="004644F4" w:rsidRPr="000F64F6" w:rsidRDefault="00370B35" w:rsidP="00370B35">
            <w:pPr>
              <w:autoSpaceDE w:val="0"/>
              <w:autoSpaceDN w:val="0"/>
              <w:adjustRightInd w:val="0"/>
              <w:spacing w:after="0" w:line="240" w:lineRule="auto"/>
              <w:jc w:val="both"/>
              <w:rPr>
                <w:rFonts w:eastAsia="Calibri" w:cs="Arial"/>
                <w:color w:val="000000"/>
              </w:rPr>
            </w:pPr>
            <w:r>
              <w:rPr>
                <w:rFonts w:eastAsia="Calibri" w:cs="Arial"/>
                <w:color w:val="000000"/>
              </w:rPr>
              <w:t>Oriel</w:t>
            </w:r>
            <w:r w:rsidR="00DA0BC8" w:rsidRPr="000F64F6">
              <w:rPr>
                <w:rFonts w:eastAsia="Calibri" w:cs="Arial"/>
                <w:color w:val="000000"/>
              </w:rPr>
              <w:t xml:space="preserve"> Academy West London</w:t>
            </w:r>
          </w:p>
        </w:tc>
      </w:tr>
      <w:tr w:rsidR="004644F4" w:rsidRPr="000F64F6" w:rsidTr="00BB74B8">
        <w:trPr>
          <w:trHeight w:val="105"/>
        </w:trPr>
        <w:tc>
          <w:tcPr>
            <w:tcW w:w="1809" w:type="dxa"/>
            <w:shd w:val="clear" w:color="auto" w:fill="D9D9D9"/>
          </w:tcPr>
          <w:p w:rsidR="004644F4" w:rsidRPr="000F64F6" w:rsidRDefault="004644F4" w:rsidP="000F64F6">
            <w:pPr>
              <w:autoSpaceDE w:val="0"/>
              <w:autoSpaceDN w:val="0"/>
              <w:adjustRightInd w:val="0"/>
              <w:spacing w:after="0" w:line="240" w:lineRule="auto"/>
              <w:jc w:val="both"/>
              <w:rPr>
                <w:rFonts w:eastAsia="Calibri" w:cs="Arial"/>
                <w:color w:val="000000"/>
              </w:rPr>
            </w:pPr>
            <w:r w:rsidRPr="000F64F6">
              <w:rPr>
                <w:rFonts w:eastAsia="Calibri" w:cs="Arial"/>
                <w:b/>
                <w:bCs/>
                <w:color w:val="000000"/>
              </w:rPr>
              <w:t xml:space="preserve">Reporting To: </w:t>
            </w:r>
          </w:p>
        </w:tc>
        <w:tc>
          <w:tcPr>
            <w:tcW w:w="7400" w:type="dxa"/>
          </w:tcPr>
          <w:p w:rsidR="004644F4" w:rsidRPr="000F64F6" w:rsidRDefault="005B4F27" w:rsidP="000F64F6">
            <w:pPr>
              <w:autoSpaceDE w:val="0"/>
              <w:autoSpaceDN w:val="0"/>
              <w:adjustRightInd w:val="0"/>
              <w:spacing w:after="0" w:line="240" w:lineRule="auto"/>
              <w:jc w:val="both"/>
              <w:rPr>
                <w:rFonts w:eastAsia="Calibri" w:cs="Arial"/>
                <w:color w:val="000000"/>
              </w:rPr>
            </w:pPr>
            <w:r>
              <w:rPr>
                <w:rFonts w:eastAsia="Calibri" w:cs="Arial"/>
                <w:color w:val="000000"/>
              </w:rPr>
              <w:t xml:space="preserve">Associate </w:t>
            </w:r>
            <w:r w:rsidR="002D3666" w:rsidRPr="000F64F6">
              <w:rPr>
                <w:rFonts w:eastAsia="Calibri" w:cs="Arial"/>
                <w:color w:val="000000"/>
              </w:rPr>
              <w:t>Principal</w:t>
            </w:r>
          </w:p>
        </w:tc>
      </w:tr>
      <w:tr w:rsidR="004644F4" w:rsidRPr="000F64F6" w:rsidTr="00BB74B8">
        <w:trPr>
          <w:trHeight w:val="105"/>
        </w:trPr>
        <w:tc>
          <w:tcPr>
            <w:tcW w:w="1809" w:type="dxa"/>
            <w:shd w:val="clear" w:color="auto" w:fill="D9D9D9"/>
          </w:tcPr>
          <w:p w:rsidR="004644F4" w:rsidRPr="000F64F6" w:rsidRDefault="004644F4" w:rsidP="000F64F6">
            <w:pPr>
              <w:autoSpaceDE w:val="0"/>
              <w:autoSpaceDN w:val="0"/>
              <w:adjustRightInd w:val="0"/>
              <w:spacing w:after="0" w:line="240" w:lineRule="auto"/>
              <w:jc w:val="both"/>
              <w:rPr>
                <w:rFonts w:eastAsia="Calibri" w:cs="Arial"/>
                <w:b/>
                <w:bCs/>
                <w:color w:val="000000"/>
              </w:rPr>
            </w:pPr>
            <w:r w:rsidRPr="000F64F6">
              <w:rPr>
                <w:rFonts w:eastAsia="Calibri" w:cs="Arial"/>
                <w:b/>
                <w:bCs/>
                <w:color w:val="000000"/>
              </w:rPr>
              <w:t>Hours of Work:</w:t>
            </w:r>
          </w:p>
        </w:tc>
        <w:tc>
          <w:tcPr>
            <w:tcW w:w="7400" w:type="dxa"/>
          </w:tcPr>
          <w:p w:rsidR="004669FF" w:rsidRPr="000F64F6" w:rsidRDefault="00B704CF" w:rsidP="005B4F27">
            <w:pPr>
              <w:tabs>
                <w:tab w:val="left" w:pos="1417"/>
              </w:tabs>
              <w:spacing w:after="0" w:line="240" w:lineRule="auto"/>
              <w:jc w:val="both"/>
              <w:rPr>
                <w:rFonts w:eastAsia="Calibri" w:cs="Times New Roman"/>
                <w:spacing w:val="-3"/>
                <w:lang w:val="en-US"/>
              </w:rPr>
            </w:pPr>
            <w:r>
              <w:rPr>
                <w:rFonts w:eastAsia="ヒラギノ角ゴ Pro W3" w:cs="Times New Roman"/>
                <w:color w:val="000000"/>
                <w:lang w:val="en-US"/>
              </w:rPr>
              <w:t>31.25</w:t>
            </w:r>
            <w:r w:rsidR="002D3666" w:rsidRPr="000F64F6">
              <w:rPr>
                <w:rFonts w:eastAsia="ヒラギノ角ゴ Pro W3" w:cs="Times New Roman"/>
                <w:color w:val="000000"/>
                <w:lang w:val="en-US"/>
              </w:rPr>
              <w:t xml:space="preserve"> </w:t>
            </w:r>
            <w:r w:rsidR="00960C4E" w:rsidRPr="000F64F6">
              <w:rPr>
                <w:rFonts w:eastAsia="ヒラギノ角ゴ Pro W3" w:cs="Times New Roman"/>
                <w:color w:val="000000"/>
                <w:lang w:val="en-US"/>
              </w:rPr>
              <w:t xml:space="preserve">hours a week </w:t>
            </w:r>
            <w:r w:rsidR="00720DF9" w:rsidRPr="000F64F6">
              <w:rPr>
                <w:rFonts w:eastAsia="ヒラギノ角ゴ Pro W3" w:cs="Times New Roman"/>
                <w:color w:val="000000"/>
                <w:lang w:val="en-US"/>
              </w:rPr>
              <w:t>term time based</w:t>
            </w:r>
            <w:r w:rsidR="004669FF" w:rsidRPr="000F64F6">
              <w:rPr>
                <w:rFonts w:eastAsia="ヒラギノ角ゴ Pro W3" w:cs="Times New Roman"/>
                <w:color w:val="000000"/>
                <w:lang w:val="en-US"/>
              </w:rPr>
              <w:t xml:space="preserve"> (39 weeks) </w:t>
            </w:r>
            <w:r w:rsidR="005B4F27">
              <w:rPr>
                <w:rFonts w:eastAsia="ヒラギノ角ゴ Pro W3" w:cs="Times New Roman"/>
                <w:color w:val="000000"/>
                <w:lang w:val="en-US"/>
              </w:rPr>
              <w:t>8.3</w:t>
            </w:r>
            <w:r w:rsidR="002D3666" w:rsidRPr="000F64F6">
              <w:rPr>
                <w:rFonts w:eastAsia="ヒラギノ角ゴ Pro W3" w:cs="Times New Roman"/>
                <w:color w:val="000000"/>
                <w:lang w:val="en-US"/>
              </w:rPr>
              <w:t>0-3.</w:t>
            </w:r>
            <w:r w:rsidR="005B4F27">
              <w:rPr>
                <w:rFonts w:eastAsia="ヒラギノ角ゴ Pro W3" w:cs="Times New Roman"/>
                <w:color w:val="000000"/>
                <w:lang w:val="en-US"/>
              </w:rPr>
              <w:t>30</w:t>
            </w:r>
            <w:r w:rsidR="002D3666" w:rsidRPr="000F64F6">
              <w:rPr>
                <w:rFonts w:eastAsia="ヒラギノ角ゴ Pro W3" w:cs="Times New Roman"/>
                <w:color w:val="000000"/>
                <w:lang w:val="en-US"/>
              </w:rPr>
              <w:t xml:space="preserve"> </w:t>
            </w:r>
          </w:p>
        </w:tc>
      </w:tr>
      <w:tr w:rsidR="004644F4" w:rsidRPr="000F64F6" w:rsidTr="00275491">
        <w:trPr>
          <w:trHeight w:val="110"/>
        </w:trPr>
        <w:tc>
          <w:tcPr>
            <w:tcW w:w="9209" w:type="dxa"/>
            <w:gridSpan w:val="2"/>
            <w:shd w:val="clear" w:color="auto" w:fill="D9D9D9"/>
          </w:tcPr>
          <w:p w:rsidR="004644F4" w:rsidRPr="000F64F6" w:rsidRDefault="004644F4" w:rsidP="000F64F6">
            <w:pPr>
              <w:autoSpaceDE w:val="0"/>
              <w:autoSpaceDN w:val="0"/>
              <w:adjustRightInd w:val="0"/>
              <w:spacing w:after="0" w:line="240" w:lineRule="auto"/>
              <w:jc w:val="both"/>
              <w:rPr>
                <w:rFonts w:eastAsia="Calibri" w:cs="Calibri"/>
                <w:color w:val="000000"/>
              </w:rPr>
            </w:pPr>
            <w:r w:rsidRPr="000F64F6">
              <w:rPr>
                <w:rFonts w:eastAsia="Calibri" w:cs="Arial"/>
                <w:b/>
                <w:bCs/>
                <w:color w:val="000000"/>
              </w:rPr>
              <w:t>Core Purpose:</w:t>
            </w:r>
            <w:r w:rsidRPr="000F64F6">
              <w:rPr>
                <w:rFonts w:eastAsia="Calibri" w:cs="Calibri"/>
                <w:b/>
                <w:bCs/>
                <w:color w:val="000000"/>
              </w:rPr>
              <w:t xml:space="preserve"> </w:t>
            </w:r>
          </w:p>
        </w:tc>
      </w:tr>
      <w:tr w:rsidR="004644F4" w:rsidRPr="000F64F6" w:rsidTr="00275491">
        <w:trPr>
          <w:trHeight w:val="1310"/>
        </w:trPr>
        <w:tc>
          <w:tcPr>
            <w:tcW w:w="9209" w:type="dxa"/>
            <w:gridSpan w:val="2"/>
          </w:tcPr>
          <w:p w:rsidR="00BB74B8" w:rsidRPr="000F64F6" w:rsidRDefault="00BB74B8" w:rsidP="000F64F6">
            <w:pPr>
              <w:spacing w:after="0" w:line="240" w:lineRule="auto"/>
              <w:jc w:val="both"/>
              <w:rPr>
                <w:b/>
                <w:u w:val="single"/>
              </w:rPr>
            </w:pPr>
          </w:p>
          <w:p w:rsidR="00D425CB" w:rsidRPr="000F64F6" w:rsidRDefault="00D425CB" w:rsidP="000F64F6">
            <w:pPr>
              <w:spacing w:after="0" w:line="240" w:lineRule="auto"/>
              <w:jc w:val="both"/>
              <w:rPr>
                <w:b/>
                <w:u w:val="single"/>
              </w:rPr>
            </w:pPr>
            <w:r w:rsidRPr="000F64F6">
              <w:rPr>
                <w:b/>
                <w:u w:val="single"/>
              </w:rPr>
              <w:t>Person Specific Responsibilities:</w:t>
            </w:r>
          </w:p>
          <w:p w:rsidR="000F64F6" w:rsidRPr="000F64F6" w:rsidRDefault="000F64F6" w:rsidP="000F64F6">
            <w:pPr>
              <w:pStyle w:val="ListParagraph"/>
              <w:numPr>
                <w:ilvl w:val="0"/>
                <w:numId w:val="20"/>
              </w:numPr>
              <w:jc w:val="both"/>
              <w:rPr>
                <w:rFonts w:asciiTheme="minorHAnsi" w:hAnsiTheme="minorHAnsi"/>
                <w:sz w:val="22"/>
                <w:szCs w:val="22"/>
              </w:rPr>
            </w:pPr>
            <w:r w:rsidRPr="000F64F6">
              <w:rPr>
                <w:rFonts w:asciiTheme="minorHAnsi" w:hAnsiTheme="minorHAnsi"/>
                <w:sz w:val="22"/>
                <w:szCs w:val="22"/>
              </w:rPr>
              <w:t>To undertake work and responsibilities in line with the Training and Development Agency for Schools (TDA) standards for higher level teaching assistants (HLTA).</w:t>
            </w:r>
          </w:p>
          <w:p w:rsidR="000F64F6" w:rsidRDefault="000F64F6" w:rsidP="000F64F6">
            <w:pPr>
              <w:pStyle w:val="ListParagraph"/>
              <w:numPr>
                <w:ilvl w:val="0"/>
                <w:numId w:val="20"/>
              </w:numPr>
              <w:jc w:val="both"/>
              <w:rPr>
                <w:rFonts w:asciiTheme="minorHAnsi" w:hAnsiTheme="minorHAnsi"/>
                <w:sz w:val="22"/>
                <w:szCs w:val="22"/>
              </w:rPr>
            </w:pPr>
            <w:r w:rsidRPr="000F64F6">
              <w:rPr>
                <w:rFonts w:asciiTheme="minorHAnsi" w:hAnsiTheme="minorHAnsi"/>
                <w:sz w:val="22"/>
                <w:szCs w:val="22"/>
              </w:rPr>
              <w:t>To contribute to planning, preparing and delivery of agreed work and support programmes to individual or groups of pupils working with pupils who have complex needs and profound learning difficulties.</w:t>
            </w:r>
          </w:p>
          <w:p w:rsidR="00702789" w:rsidRPr="000F64F6" w:rsidRDefault="00702789" w:rsidP="000F64F6">
            <w:pPr>
              <w:pStyle w:val="ListParagraph"/>
              <w:numPr>
                <w:ilvl w:val="0"/>
                <w:numId w:val="20"/>
              </w:numPr>
              <w:jc w:val="both"/>
              <w:rPr>
                <w:rFonts w:asciiTheme="minorHAnsi" w:hAnsiTheme="minorHAnsi"/>
                <w:sz w:val="22"/>
                <w:szCs w:val="22"/>
              </w:rPr>
            </w:pPr>
            <w:r>
              <w:rPr>
                <w:rFonts w:asciiTheme="minorHAnsi" w:hAnsiTheme="minorHAnsi"/>
                <w:sz w:val="22"/>
                <w:szCs w:val="22"/>
              </w:rPr>
              <w:t>To undertake class teaching in the absence of the class teacher.</w:t>
            </w:r>
          </w:p>
          <w:p w:rsidR="000F64F6" w:rsidRPr="000F64F6" w:rsidRDefault="000F64F6" w:rsidP="000F64F6">
            <w:pPr>
              <w:pStyle w:val="ListParagraph"/>
              <w:numPr>
                <w:ilvl w:val="0"/>
                <w:numId w:val="20"/>
              </w:numPr>
              <w:jc w:val="both"/>
              <w:rPr>
                <w:rFonts w:asciiTheme="minorHAnsi" w:hAnsiTheme="minorHAnsi"/>
                <w:sz w:val="22"/>
                <w:szCs w:val="22"/>
              </w:rPr>
            </w:pPr>
            <w:r w:rsidRPr="000F64F6">
              <w:rPr>
                <w:rFonts w:asciiTheme="minorHAnsi" w:hAnsiTheme="minorHAnsi"/>
                <w:sz w:val="22"/>
                <w:szCs w:val="22"/>
              </w:rPr>
              <w:t>To advance pupils learning in a range of classroom settings, including working with whole classes where the assigned teacher is not present working with pupils who have multi barriers to learning.</w:t>
            </w:r>
          </w:p>
          <w:p w:rsidR="000F64F6" w:rsidRPr="000F64F6" w:rsidRDefault="000F64F6" w:rsidP="000F64F6">
            <w:pPr>
              <w:pStyle w:val="ListParagraph"/>
              <w:numPr>
                <w:ilvl w:val="0"/>
                <w:numId w:val="20"/>
              </w:numPr>
              <w:jc w:val="both"/>
              <w:rPr>
                <w:rFonts w:asciiTheme="minorHAnsi" w:hAnsiTheme="minorHAnsi"/>
                <w:sz w:val="22"/>
                <w:szCs w:val="22"/>
              </w:rPr>
            </w:pPr>
            <w:r w:rsidRPr="000F64F6">
              <w:rPr>
                <w:rFonts w:asciiTheme="minorHAnsi" w:hAnsiTheme="minorHAnsi"/>
                <w:sz w:val="22"/>
                <w:szCs w:val="22"/>
              </w:rPr>
              <w:t>Under an agreed system of direction and supervision carry out timetabled</w:t>
            </w:r>
            <w:bookmarkStart w:id="0" w:name="_GoBack"/>
            <w:bookmarkEnd w:id="0"/>
            <w:r w:rsidRPr="000F64F6">
              <w:rPr>
                <w:rFonts w:asciiTheme="minorHAnsi" w:hAnsiTheme="minorHAnsi"/>
                <w:sz w:val="22"/>
                <w:szCs w:val="22"/>
              </w:rPr>
              <w:t xml:space="preserve"> PPA cover for teachers within agreed staffing levels and appropriate risk assessments.</w:t>
            </w:r>
          </w:p>
          <w:p w:rsidR="000F64F6" w:rsidRPr="000F64F6" w:rsidRDefault="000F64F6" w:rsidP="000F64F6">
            <w:pPr>
              <w:pStyle w:val="ListParagraph"/>
              <w:numPr>
                <w:ilvl w:val="0"/>
                <w:numId w:val="20"/>
              </w:numPr>
              <w:jc w:val="both"/>
              <w:rPr>
                <w:rFonts w:asciiTheme="minorHAnsi" w:hAnsiTheme="minorHAnsi"/>
                <w:sz w:val="22"/>
                <w:szCs w:val="22"/>
              </w:rPr>
            </w:pPr>
            <w:r w:rsidRPr="000F64F6">
              <w:rPr>
                <w:rFonts w:asciiTheme="minorHAnsi" w:hAnsiTheme="minorHAnsi"/>
                <w:sz w:val="22"/>
                <w:szCs w:val="22"/>
              </w:rPr>
              <w:t>To use behaviour management strategies in line with the schools policy and procedures, which contribute to a purposeful learning environment for pupils appropriate to their age and special needs.</w:t>
            </w:r>
          </w:p>
          <w:p w:rsidR="000F64F6" w:rsidRPr="000F64F6" w:rsidRDefault="000F64F6" w:rsidP="000F64F6">
            <w:pPr>
              <w:pStyle w:val="ListParagraph"/>
              <w:numPr>
                <w:ilvl w:val="0"/>
                <w:numId w:val="20"/>
              </w:numPr>
              <w:jc w:val="both"/>
              <w:rPr>
                <w:rFonts w:asciiTheme="minorHAnsi" w:hAnsiTheme="minorHAnsi"/>
                <w:sz w:val="22"/>
                <w:szCs w:val="22"/>
              </w:rPr>
            </w:pPr>
            <w:r w:rsidRPr="000F64F6">
              <w:rPr>
                <w:rFonts w:asciiTheme="minorHAnsi" w:hAnsiTheme="minorHAnsi"/>
                <w:sz w:val="22"/>
                <w:szCs w:val="22"/>
              </w:rPr>
              <w:t>To promote the inclusion of all pupils, ensuring they have equal opportunities to learn and develop particularly helping to overcome barriers to learning including physical, emotional and behavioural difficulties.</w:t>
            </w:r>
          </w:p>
          <w:p w:rsidR="00BB74B8" w:rsidRPr="000F64F6" w:rsidRDefault="000F64F6" w:rsidP="000F64F6">
            <w:pPr>
              <w:pStyle w:val="ListParagraph"/>
              <w:numPr>
                <w:ilvl w:val="0"/>
                <w:numId w:val="20"/>
              </w:numPr>
              <w:jc w:val="both"/>
              <w:rPr>
                <w:rFonts w:asciiTheme="minorHAnsi" w:hAnsiTheme="minorHAnsi"/>
                <w:sz w:val="22"/>
                <w:szCs w:val="22"/>
              </w:rPr>
            </w:pPr>
            <w:r w:rsidRPr="000F64F6">
              <w:rPr>
                <w:rFonts w:asciiTheme="minorHAnsi" w:hAnsiTheme="minorHAnsi"/>
                <w:sz w:val="22"/>
                <w:szCs w:val="22"/>
              </w:rPr>
              <w:t>To be responsible for promoting and safeguarding the welfare of children and young people within the school.</w:t>
            </w:r>
          </w:p>
        </w:tc>
      </w:tr>
      <w:tr w:rsidR="004644F4" w:rsidRPr="000F64F6" w:rsidTr="00275491">
        <w:trPr>
          <w:trHeight w:val="103"/>
        </w:trPr>
        <w:tc>
          <w:tcPr>
            <w:tcW w:w="9209" w:type="dxa"/>
            <w:gridSpan w:val="2"/>
            <w:shd w:val="clear" w:color="auto" w:fill="D9D9D9"/>
          </w:tcPr>
          <w:p w:rsidR="004644F4" w:rsidRPr="000F64F6" w:rsidRDefault="004644F4" w:rsidP="000F64F6">
            <w:pPr>
              <w:autoSpaceDE w:val="0"/>
              <w:autoSpaceDN w:val="0"/>
              <w:adjustRightInd w:val="0"/>
              <w:spacing w:after="0" w:line="240" w:lineRule="auto"/>
              <w:jc w:val="both"/>
              <w:rPr>
                <w:rFonts w:eastAsia="Calibri" w:cs="Arial"/>
                <w:color w:val="000000"/>
              </w:rPr>
            </w:pPr>
            <w:r w:rsidRPr="000F64F6">
              <w:rPr>
                <w:rFonts w:eastAsia="Calibri" w:cs="Arial"/>
                <w:b/>
                <w:bCs/>
                <w:color w:val="000000"/>
              </w:rPr>
              <w:t xml:space="preserve">Main Duties: </w:t>
            </w:r>
            <w:r w:rsidRPr="000F64F6">
              <w:rPr>
                <w:rFonts w:eastAsia="Calibri" w:cs="Arial"/>
                <w:b/>
                <w:color w:val="000000"/>
              </w:rPr>
              <w:t xml:space="preserve"> </w:t>
            </w:r>
          </w:p>
        </w:tc>
      </w:tr>
      <w:tr w:rsidR="004644F4" w:rsidRPr="000F64F6" w:rsidTr="001574BB">
        <w:trPr>
          <w:trHeight w:val="3113"/>
        </w:trPr>
        <w:tc>
          <w:tcPr>
            <w:tcW w:w="9209" w:type="dxa"/>
            <w:gridSpan w:val="2"/>
          </w:tcPr>
          <w:p w:rsidR="00BB74B8" w:rsidRPr="000F64F6" w:rsidRDefault="00BB74B8" w:rsidP="000F64F6">
            <w:pPr>
              <w:spacing w:after="0" w:line="240" w:lineRule="auto"/>
              <w:jc w:val="both"/>
              <w:rPr>
                <w:b/>
                <w:u w:val="single"/>
              </w:rPr>
            </w:pPr>
          </w:p>
          <w:p w:rsidR="00D425CB" w:rsidRPr="000F64F6" w:rsidRDefault="00D425CB" w:rsidP="000F64F6">
            <w:pPr>
              <w:spacing w:after="0" w:line="240" w:lineRule="auto"/>
              <w:jc w:val="both"/>
              <w:rPr>
                <w:b/>
                <w:u w:val="single"/>
              </w:rPr>
            </w:pPr>
            <w:r w:rsidRPr="000F64F6">
              <w:rPr>
                <w:b/>
                <w:u w:val="single"/>
              </w:rPr>
              <w:t>General Responsibilities</w:t>
            </w:r>
          </w:p>
          <w:p w:rsidR="00D425CB" w:rsidRPr="000F64F6" w:rsidRDefault="00D425CB" w:rsidP="000F64F6">
            <w:pPr>
              <w:pStyle w:val="ListParagraph"/>
              <w:numPr>
                <w:ilvl w:val="0"/>
                <w:numId w:val="9"/>
              </w:numPr>
              <w:jc w:val="both"/>
              <w:rPr>
                <w:rFonts w:asciiTheme="minorHAnsi" w:hAnsiTheme="minorHAnsi"/>
                <w:sz w:val="22"/>
                <w:szCs w:val="22"/>
              </w:rPr>
            </w:pPr>
            <w:r w:rsidRPr="000F64F6">
              <w:rPr>
                <w:rFonts w:asciiTheme="minorHAnsi" w:hAnsiTheme="minorHAnsi"/>
                <w:sz w:val="22"/>
                <w:szCs w:val="22"/>
              </w:rPr>
              <w:t>To establish professional relationships with pupils, parents and teachers and to support them in establishing a supportive and nurturing learning environment in which children make good academic progress.</w:t>
            </w:r>
          </w:p>
          <w:p w:rsidR="002D3666" w:rsidRPr="000F64F6" w:rsidRDefault="002D3666" w:rsidP="000F64F6">
            <w:pPr>
              <w:pStyle w:val="ListParagraph"/>
              <w:numPr>
                <w:ilvl w:val="0"/>
                <w:numId w:val="9"/>
              </w:numPr>
              <w:jc w:val="both"/>
              <w:rPr>
                <w:rFonts w:asciiTheme="minorHAnsi" w:hAnsiTheme="minorHAnsi"/>
                <w:sz w:val="22"/>
                <w:szCs w:val="22"/>
              </w:rPr>
            </w:pPr>
            <w:r w:rsidRPr="000F64F6">
              <w:rPr>
                <w:rFonts w:asciiTheme="minorHAnsi" w:hAnsiTheme="minorHAnsi"/>
                <w:sz w:val="22"/>
                <w:szCs w:val="22"/>
              </w:rPr>
              <w:t>Act as a role model and setting high expectations.</w:t>
            </w:r>
          </w:p>
          <w:p w:rsidR="002D3666" w:rsidRPr="000F64F6" w:rsidRDefault="002D3666" w:rsidP="000F64F6">
            <w:pPr>
              <w:pStyle w:val="ListParagraph"/>
              <w:numPr>
                <w:ilvl w:val="0"/>
                <w:numId w:val="9"/>
              </w:numPr>
              <w:jc w:val="both"/>
              <w:rPr>
                <w:rFonts w:asciiTheme="minorHAnsi" w:hAnsiTheme="minorHAnsi"/>
                <w:sz w:val="22"/>
                <w:szCs w:val="22"/>
              </w:rPr>
            </w:pPr>
            <w:r w:rsidRPr="000F64F6">
              <w:rPr>
                <w:rFonts w:asciiTheme="minorHAnsi" w:hAnsiTheme="minorHAnsi"/>
                <w:sz w:val="22"/>
                <w:szCs w:val="22"/>
              </w:rPr>
              <w:t>Encourage pupils to interact and work co-operatively with others and engage all pupils in activities.</w:t>
            </w:r>
          </w:p>
          <w:p w:rsidR="002D3666" w:rsidRPr="000F64F6" w:rsidRDefault="002D3666" w:rsidP="000F64F6">
            <w:pPr>
              <w:pStyle w:val="ListParagraph"/>
              <w:numPr>
                <w:ilvl w:val="0"/>
                <w:numId w:val="9"/>
              </w:numPr>
              <w:jc w:val="both"/>
              <w:rPr>
                <w:rFonts w:asciiTheme="minorHAnsi" w:hAnsiTheme="minorHAnsi"/>
                <w:sz w:val="22"/>
                <w:szCs w:val="22"/>
              </w:rPr>
            </w:pPr>
            <w:r w:rsidRPr="000F64F6">
              <w:rPr>
                <w:rFonts w:asciiTheme="minorHAnsi" w:hAnsiTheme="minorHAnsi"/>
                <w:sz w:val="22"/>
                <w:szCs w:val="22"/>
              </w:rPr>
              <w:t>Promote independence and employ strategies to recognise and reward achievement of self-reliance</w:t>
            </w:r>
            <w:r w:rsidR="00CE5535" w:rsidRPr="000F64F6">
              <w:rPr>
                <w:rFonts w:asciiTheme="minorHAnsi" w:hAnsiTheme="minorHAnsi"/>
                <w:sz w:val="22"/>
                <w:szCs w:val="22"/>
              </w:rPr>
              <w:t>.</w:t>
            </w:r>
          </w:p>
          <w:p w:rsidR="00D425CB" w:rsidRPr="000F64F6" w:rsidRDefault="00D425CB" w:rsidP="000F64F6">
            <w:pPr>
              <w:spacing w:after="0" w:line="240" w:lineRule="auto"/>
              <w:jc w:val="both"/>
            </w:pPr>
          </w:p>
          <w:p w:rsidR="00217A51" w:rsidRPr="000F64F6" w:rsidRDefault="002D3666" w:rsidP="000F64F6">
            <w:pPr>
              <w:spacing w:after="0" w:line="240" w:lineRule="auto"/>
              <w:jc w:val="both"/>
              <w:rPr>
                <w:b/>
                <w:u w:val="single"/>
              </w:rPr>
            </w:pPr>
            <w:r w:rsidRPr="000F64F6">
              <w:rPr>
                <w:b/>
                <w:u w:val="single"/>
              </w:rPr>
              <w:t>Support for Pupils</w:t>
            </w:r>
          </w:p>
          <w:p w:rsidR="00601150" w:rsidRPr="000F64F6" w:rsidRDefault="00601150" w:rsidP="000F64F6">
            <w:pPr>
              <w:pStyle w:val="ListParagraph"/>
              <w:numPr>
                <w:ilvl w:val="0"/>
                <w:numId w:val="19"/>
              </w:numPr>
              <w:jc w:val="both"/>
              <w:rPr>
                <w:rFonts w:asciiTheme="minorHAnsi" w:hAnsiTheme="minorHAnsi"/>
                <w:sz w:val="22"/>
                <w:szCs w:val="22"/>
              </w:rPr>
            </w:pPr>
            <w:r w:rsidRPr="000F64F6">
              <w:rPr>
                <w:rFonts w:asciiTheme="minorHAnsi" w:hAnsiTheme="minorHAnsi"/>
                <w:sz w:val="22"/>
                <w:szCs w:val="22"/>
              </w:rPr>
              <w:t>To deliver whole class teaching having achieved the Professional Standards for</w:t>
            </w:r>
          </w:p>
          <w:p w:rsidR="00601150" w:rsidRPr="000F64F6" w:rsidRDefault="00601150" w:rsidP="000F64F6">
            <w:pPr>
              <w:pStyle w:val="ListParagraph"/>
              <w:jc w:val="both"/>
              <w:rPr>
                <w:rFonts w:asciiTheme="minorHAnsi" w:hAnsiTheme="minorHAnsi"/>
                <w:sz w:val="22"/>
                <w:szCs w:val="22"/>
              </w:rPr>
            </w:pPr>
            <w:r w:rsidRPr="000F64F6">
              <w:rPr>
                <w:rFonts w:asciiTheme="minorHAnsi" w:hAnsiTheme="minorHAnsi"/>
                <w:sz w:val="22"/>
                <w:szCs w:val="22"/>
              </w:rPr>
              <w:t>Higher Level Teaching Assistants</w:t>
            </w:r>
            <w:r w:rsidR="004A06A6" w:rsidRPr="000F64F6">
              <w:rPr>
                <w:rFonts w:asciiTheme="minorHAnsi" w:hAnsiTheme="minorHAnsi"/>
                <w:sz w:val="22"/>
                <w:szCs w:val="22"/>
              </w:rPr>
              <w:t>.</w:t>
            </w:r>
          </w:p>
          <w:p w:rsidR="004A06A6" w:rsidRPr="000F64F6" w:rsidRDefault="000F64F6" w:rsidP="000F64F6">
            <w:pPr>
              <w:pStyle w:val="ListParagraph"/>
              <w:numPr>
                <w:ilvl w:val="0"/>
                <w:numId w:val="19"/>
              </w:numPr>
              <w:jc w:val="both"/>
              <w:rPr>
                <w:rFonts w:asciiTheme="minorHAnsi" w:hAnsiTheme="minorHAnsi"/>
                <w:sz w:val="22"/>
                <w:szCs w:val="22"/>
              </w:rPr>
            </w:pPr>
            <w:r w:rsidRPr="000F64F6">
              <w:rPr>
                <w:rFonts w:asciiTheme="minorHAnsi" w:hAnsiTheme="minorHAnsi"/>
                <w:sz w:val="22"/>
                <w:szCs w:val="22"/>
              </w:rPr>
              <w:t>To contribute to planning, preparing and delivery of agreed work and support programmes to individual or groups of pupils working with pupils who have complex needs and profound learning difficulties.</w:t>
            </w:r>
          </w:p>
          <w:p w:rsidR="00601150" w:rsidRPr="000F64F6" w:rsidRDefault="00C1386D" w:rsidP="000F64F6">
            <w:pPr>
              <w:pStyle w:val="ListParagraph"/>
              <w:numPr>
                <w:ilvl w:val="0"/>
                <w:numId w:val="19"/>
              </w:numPr>
              <w:jc w:val="both"/>
              <w:rPr>
                <w:rFonts w:asciiTheme="minorHAnsi" w:hAnsiTheme="minorHAnsi"/>
                <w:sz w:val="22"/>
                <w:szCs w:val="22"/>
              </w:rPr>
            </w:pPr>
            <w:r w:rsidRPr="000F64F6">
              <w:rPr>
                <w:rFonts w:asciiTheme="minorHAnsi" w:hAnsiTheme="minorHAnsi"/>
                <w:sz w:val="22"/>
                <w:szCs w:val="22"/>
              </w:rPr>
              <w:t xml:space="preserve">To </w:t>
            </w:r>
            <w:r w:rsidR="00601150" w:rsidRPr="000F64F6">
              <w:rPr>
                <w:rFonts w:asciiTheme="minorHAnsi" w:hAnsiTheme="minorHAnsi"/>
                <w:sz w:val="22"/>
                <w:szCs w:val="22"/>
              </w:rPr>
              <w:t>assess the needs of pupils, using detailed knowledge and specialist skil</w:t>
            </w:r>
            <w:r w:rsidRPr="000F64F6">
              <w:rPr>
                <w:rFonts w:asciiTheme="minorHAnsi" w:hAnsiTheme="minorHAnsi"/>
                <w:sz w:val="22"/>
                <w:szCs w:val="22"/>
              </w:rPr>
              <w:t>ls to support pupils’ learning</w:t>
            </w:r>
            <w:r w:rsidR="004A06A6" w:rsidRPr="000F64F6">
              <w:rPr>
                <w:rFonts w:asciiTheme="minorHAnsi" w:hAnsiTheme="minorHAnsi"/>
                <w:sz w:val="22"/>
                <w:szCs w:val="22"/>
              </w:rPr>
              <w:t>.</w:t>
            </w:r>
          </w:p>
          <w:p w:rsidR="00C1386D" w:rsidRPr="000F64F6" w:rsidRDefault="00C1386D" w:rsidP="000F64F6">
            <w:pPr>
              <w:pStyle w:val="ListParagraph"/>
              <w:numPr>
                <w:ilvl w:val="0"/>
                <w:numId w:val="19"/>
              </w:numPr>
              <w:jc w:val="both"/>
              <w:rPr>
                <w:rFonts w:asciiTheme="minorHAnsi" w:hAnsiTheme="minorHAnsi"/>
                <w:sz w:val="22"/>
                <w:szCs w:val="22"/>
              </w:rPr>
            </w:pPr>
            <w:r w:rsidRPr="000F64F6">
              <w:rPr>
                <w:rFonts w:asciiTheme="minorHAnsi" w:hAnsiTheme="minorHAnsi"/>
                <w:sz w:val="22"/>
                <w:szCs w:val="22"/>
              </w:rPr>
              <w:lastRenderedPageBreak/>
              <w:t>Monitor and evaluate pupil responses to learning activities through a range of assessment and monitoring strategies against pre-determined learning objectives</w:t>
            </w:r>
            <w:r w:rsidR="000F64F6" w:rsidRPr="000F64F6">
              <w:rPr>
                <w:rFonts w:asciiTheme="minorHAnsi" w:hAnsiTheme="minorHAnsi"/>
                <w:sz w:val="22"/>
                <w:szCs w:val="22"/>
              </w:rPr>
              <w:t xml:space="preserve"> and in line with the schools </w:t>
            </w:r>
            <w:proofErr w:type="gramStart"/>
            <w:r w:rsidR="000F64F6" w:rsidRPr="000F64F6">
              <w:rPr>
                <w:rFonts w:asciiTheme="minorHAnsi" w:hAnsiTheme="minorHAnsi"/>
                <w:sz w:val="22"/>
                <w:szCs w:val="22"/>
              </w:rPr>
              <w:t>Marking</w:t>
            </w:r>
            <w:proofErr w:type="gramEnd"/>
            <w:r w:rsidR="000F64F6" w:rsidRPr="000F64F6">
              <w:rPr>
                <w:rFonts w:asciiTheme="minorHAnsi" w:hAnsiTheme="minorHAnsi"/>
                <w:sz w:val="22"/>
                <w:szCs w:val="22"/>
              </w:rPr>
              <w:t xml:space="preserve"> and Feedback Policy.</w:t>
            </w:r>
            <w:r w:rsidRPr="000F64F6">
              <w:rPr>
                <w:rFonts w:asciiTheme="minorHAnsi" w:hAnsiTheme="minorHAnsi"/>
                <w:sz w:val="22"/>
                <w:szCs w:val="22"/>
              </w:rPr>
              <w:t xml:space="preserve"> </w:t>
            </w:r>
          </w:p>
          <w:p w:rsidR="00C1386D" w:rsidRPr="000F64F6" w:rsidRDefault="00D344B5" w:rsidP="000F64F6">
            <w:pPr>
              <w:pStyle w:val="ListParagraph"/>
              <w:numPr>
                <w:ilvl w:val="0"/>
                <w:numId w:val="19"/>
              </w:numPr>
              <w:jc w:val="both"/>
              <w:rPr>
                <w:rFonts w:asciiTheme="minorHAnsi" w:hAnsiTheme="minorHAnsi"/>
                <w:sz w:val="22"/>
                <w:szCs w:val="22"/>
              </w:rPr>
            </w:pPr>
            <w:r w:rsidRPr="000F64F6">
              <w:rPr>
                <w:rFonts w:asciiTheme="minorHAnsi" w:hAnsiTheme="minorHAnsi"/>
                <w:sz w:val="22"/>
                <w:szCs w:val="22"/>
              </w:rPr>
              <w:t>Offering clear and accurate feedback to pupils and teachers in relation to progress and achievement.</w:t>
            </w:r>
          </w:p>
          <w:p w:rsidR="00601150" w:rsidRPr="000F64F6" w:rsidRDefault="00C1386D"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By e</w:t>
            </w:r>
            <w:r w:rsidR="00601150" w:rsidRPr="000F64F6">
              <w:rPr>
                <w:rFonts w:asciiTheme="minorHAnsi" w:hAnsiTheme="minorHAnsi"/>
                <w:sz w:val="22"/>
                <w:szCs w:val="22"/>
              </w:rPr>
              <w:t>stablish</w:t>
            </w:r>
            <w:r w:rsidRPr="000F64F6">
              <w:rPr>
                <w:rFonts w:asciiTheme="minorHAnsi" w:hAnsiTheme="minorHAnsi"/>
                <w:sz w:val="22"/>
                <w:szCs w:val="22"/>
              </w:rPr>
              <w:t>ing</w:t>
            </w:r>
            <w:r w:rsidR="00601150" w:rsidRPr="000F64F6">
              <w:rPr>
                <w:rFonts w:asciiTheme="minorHAnsi" w:hAnsiTheme="minorHAnsi"/>
                <w:sz w:val="22"/>
                <w:szCs w:val="22"/>
              </w:rPr>
              <w:t xml:space="preserve"> productive working relationships with pupils, acting as a role model and setting hi</w:t>
            </w:r>
            <w:r w:rsidRPr="000F64F6">
              <w:rPr>
                <w:rFonts w:asciiTheme="minorHAnsi" w:hAnsiTheme="minorHAnsi"/>
                <w:sz w:val="22"/>
                <w:szCs w:val="22"/>
              </w:rPr>
              <w:t>gh expectations</w:t>
            </w:r>
            <w:r w:rsidR="004A06A6" w:rsidRPr="000F64F6">
              <w:rPr>
                <w:rFonts w:asciiTheme="minorHAnsi" w:hAnsiTheme="minorHAnsi"/>
                <w:sz w:val="22"/>
                <w:szCs w:val="22"/>
              </w:rPr>
              <w:t>.</w:t>
            </w:r>
          </w:p>
          <w:p w:rsidR="00601150" w:rsidRPr="000F64F6" w:rsidRDefault="00C1386D"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P</w:t>
            </w:r>
            <w:r w:rsidR="00601150" w:rsidRPr="000F64F6">
              <w:rPr>
                <w:rFonts w:asciiTheme="minorHAnsi" w:hAnsiTheme="minorHAnsi"/>
                <w:sz w:val="22"/>
                <w:szCs w:val="22"/>
              </w:rPr>
              <w:t xml:space="preserve">romote the inclusion and acceptance of </w:t>
            </w:r>
            <w:r w:rsidRPr="000F64F6">
              <w:rPr>
                <w:rFonts w:asciiTheme="minorHAnsi" w:hAnsiTheme="minorHAnsi"/>
                <w:sz w:val="22"/>
                <w:szCs w:val="22"/>
              </w:rPr>
              <w:t>all pupils within the classroom</w:t>
            </w:r>
            <w:r w:rsidR="004A06A6" w:rsidRPr="000F64F6">
              <w:rPr>
                <w:rFonts w:asciiTheme="minorHAnsi" w:hAnsiTheme="minorHAnsi"/>
                <w:sz w:val="22"/>
                <w:szCs w:val="22"/>
              </w:rPr>
              <w:t>.</w:t>
            </w:r>
          </w:p>
          <w:p w:rsidR="00601150" w:rsidRPr="000F64F6" w:rsidRDefault="00C1386D"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 xml:space="preserve">Supporting </w:t>
            </w:r>
            <w:r w:rsidR="00601150" w:rsidRPr="000F64F6">
              <w:rPr>
                <w:rFonts w:asciiTheme="minorHAnsi" w:hAnsiTheme="minorHAnsi"/>
                <w:sz w:val="22"/>
                <w:szCs w:val="22"/>
              </w:rPr>
              <w:t>pupils consistently whilst recognising and respo</w:t>
            </w:r>
            <w:r w:rsidRPr="000F64F6">
              <w:rPr>
                <w:rFonts w:asciiTheme="minorHAnsi" w:hAnsiTheme="minorHAnsi"/>
                <w:sz w:val="22"/>
                <w:szCs w:val="22"/>
              </w:rPr>
              <w:t>nding to their individual needs</w:t>
            </w:r>
            <w:r w:rsidR="004A06A6" w:rsidRPr="000F64F6">
              <w:rPr>
                <w:rFonts w:asciiTheme="minorHAnsi" w:hAnsiTheme="minorHAnsi"/>
                <w:sz w:val="22"/>
                <w:szCs w:val="22"/>
              </w:rPr>
              <w:t>.</w:t>
            </w:r>
          </w:p>
          <w:p w:rsidR="00601150" w:rsidRPr="000F64F6" w:rsidRDefault="00601150"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Encourage pupils to interact and work co-operatively with others and engage all pupils in activities.  Promote independence and employ strategies to recognise and rewar</w:t>
            </w:r>
            <w:r w:rsidR="00C1386D" w:rsidRPr="000F64F6">
              <w:rPr>
                <w:rFonts w:asciiTheme="minorHAnsi" w:hAnsiTheme="minorHAnsi"/>
                <w:sz w:val="22"/>
                <w:szCs w:val="22"/>
              </w:rPr>
              <w:t>d achievement of self-reliance</w:t>
            </w:r>
            <w:r w:rsidR="004A06A6" w:rsidRPr="000F64F6">
              <w:rPr>
                <w:rFonts w:asciiTheme="minorHAnsi" w:hAnsiTheme="minorHAnsi"/>
                <w:sz w:val="22"/>
                <w:szCs w:val="22"/>
              </w:rPr>
              <w:t>.</w:t>
            </w:r>
          </w:p>
          <w:p w:rsidR="00601150" w:rsidRPr="000F64F6" w:rsidRDefault="00601150"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Organise and manage appropriate learning environments and resources for the lessons that they teach</w:t>
            </w:r>
            <w:r w:rsidR="004A06A6" w:rsidRPr="000F64F6">
              <w:rPr>
                <w:rFonts w:asciiTheme="minorHAnsi" w:hAnsiTheme="minorHAnsi"/>
                <w:sz w:val="22"/>
                <w:szCs w:val="22"/>
              </w:rPr>
              <w:t>.</w:t>
            </w:r>
            <w:r w:rsidRPr="000F64F6">
              <w:rPr>
                <w:rFonts w:asciiTheme="minorHAnsi" w:hAnsiTheme="minorHAnsi"/>
                <w:sz w:val="22"/>
                <w:szCs w:val="22"/>
              </w:rPr>
              <w:t xml:space="preserve"> </w:t>
            </w:r>
          </w:p>
          <w:p w:rsidR="00601150" w:rsidRPr="000F64F6" w:rsidRDefault="006F6F98"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 xml:space="preserve">To be responsible for supporting teaching and learning </w:t>
            </w:r>
            <w:r w:rsidR="0012271E" w:rsidRPr="000F64F6">
              <w:rPr>
                <w:rFonts w:asciiTheme="minorHAnsi" w:hAnsiTheme="minorHAnsi"/>
                <w:sz w:val="22"/>
                <w:szCs w:val="22"/>
              </w:rPr>
              <w:t xml:space="preserve">within and outside </w:t>
            </w:r>
            <w:r w:rsidRPr="000F64F6">
              <w:rPr>
                <w:rFonts w:asciiTheme="minorHAnsi" w:hAnsiTheme="minorHAnsi"/>
                <w:sz w:val="22"/>
                <w:szCs w:val="22"/>
              </w:rPr>
              <w:t>the classroom</w:t>
            </w:r>
            <w:r w:rsidR="00A90D21" w:rsidRPr="000F64F6">
              <w:rPr>
                <w:rFonts w:asciiTheme="minorHAnsi" w:hAnsiTheme="minorHAnsi"/>
                <w:sz w:val="22"/>
                <w:szCs w:val="22"/>
              </w:rPr>
              <w:t xml:space="preserve"> </w:t>
            </w:r>
            <w:r w:rsidRPr="000F64F6">
              <w:rPr>
                <w:rFonts w:asciiTheme="minorHAnsi" w:hAnsiTheme="minorHAnsi"/>
                <w:sz w:val="22"/>
                <w:szCs w:val="22"/>
              </w:rPr>
              <w:t>to ensure consistent delivery of agreed outcomes, including where agreed small group</w:t>
            </w:r>
            <w:r w:rsidR="0012271E" w:rsidRPr="000F64F6">
              <w:rPr>
                <w:rFonts w:asciiTheme="minorHAnsi" w:hAnsiTheme="minorHAnsi"/>
                <w:sz w:val="22"/>
                <w:szCs w:val="22"/>
              </w:rPr>
              <w:t xml:space="preserve"> support/interventions</w:t>
            </w:r>
            <w:r w:rsidR="00C1386D" w:rsidRPr="000F64F6">
              <w:rPr>
                <w:rFonts w:asciiTheme="minorHAnsi" w:hAnsiTheme="minorHAnsi"/>
                <w:sz w:val="22"/>
                <w:szCs w:val="22"/>
              </w:rPr>
              <w:t xml:space="preserve"> or 1-to-1 teaching</w:t>
            </w:r>
            <w:r w:rsidR="004A06A6" w:rsidRPr="000F64F6">
              <w:rPr>
                <w:rFonts w:asciiTheme="minorHAnsi" w:hAnsiTheme="minorHAnsi"/>
                <w:sz w:val="22"/>
                <w:szCs w:val="22"/>
              </w:rPr>
              <w:t>.</w:t>
            </w:r>
          </w:p>
          <w:p w:rsidR="0012271E" w:rsidRPr="000F64F6" w:rsidRDefault="0012271E"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To support pupils who require additional support or those with special educational needs through the delivery of specific learning programmes</w:t>
            </w:r>
            <w:r w:rsidR="004A06A6" w:rsidRPr="000F64F6">
              <w:rPr>
                <w:rFonts w:asciiTheme="minorHAnsi" w:hAnsiTheme="minorHAnsi"/>
                <w:sz w:val="22"/>
                <w:szCs w:val="22"/>
              </w:rPr>
              <w:t>.</w:t>
            </w:r>
          </w:p>
          <w:p w:rsidR="00D425CB" w:rsidRPr="000F64F6" w:rsidRDefault="00E91245"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W</w:t>
            </w:r>
            <w:r w:rsidR="00D425CB" w:rsidRPr="000F64F6">
              <w:rPr>
                <w:rFonts w:asciiTheme="minorHAnsi" w:hAnsiTheme="minorHAnsi"/>
                <w:sz w:val="22"/>
                <w:szCs w:val="22"/>
              </w:rPr>
              <w:t>ork</w:t>
            </w:r>
            <w:r w:rsidRPr="000F64F6">
              <w:rPr>
                <w:rFonts w:asciiTheme="minorHAnsi" w:hAnsiTheme="minorHAnsi"/>
                <w:sz w:val="22"/>
                <w:szCs w:val="22"/>
              </w:rPr>
              <w:t>ing closely</w:t>
            </w:r>
            <w:r w:rsidR="00D425CB" w:rsidRPr="000F64F6">
              <w:rPr>
                <w:rFonts w:asciiTheme="minorHAnsi" w:hAnsiTheme="minorHAnsi"/>
                <w:sz w:val="22"/>
                <w:szCs w:val="22"/>
              </w:rPr>
              <w:t xml:space="preserve"> with teachers</w:t>
            </w:r>
            <w:r w:rsidRPr="000F64F6">
              <w:rPr>
                <w:rFonts w:asciiTheme="minorHAnsi" w:hAnsiTheme="minorHAnsi"/>
                <w:sz w:val="22"/>
                <w:szCs w:val="22"/>
              </w:rPr>
              <w:t xml:space="preserve"> and </w:t>
            </w:r>
            <w:proofErr w:type="spellStart"/>
            <w:r w:rsidRPr="000F64F6">
              <w:rPr>
                <w:rFonts w:asciiTheme="minorHAnsi" w:hAnsiTheme="minorHAnsi"/>
                <w:sz w:val="22"/>
                <w:szCs w:val="22"/>
              </w:rPr>
              <w:t>SENCo</w:t>
            </w:r>
            <w:proofErr w:type="spellEnd"/>
            <w:r w:rsidR="00D425CB" w:rsidRPr="000F64F6">
              <w:rPr>
                <w:rFonts w:asciiTheme="minorHAnsi" w:hAnsiTheme="minorHAnsi"/>
                <w:sz w:val="22"/>
                <w:szCs w:val="22"/>
              </w:rPr>
              <w:t xml:space="preserve"> to assess the needs of </w:t>
            </w:r>
            <w:r w:rsidR="006F6F98" w:rsidRPr="000F64F6">
              <w:rPr>
                <w:rFonts w:asciiTheme="minorHAnsi" w:hAnsiTheme="minorHAnsi"/>
                <w:sz w:val="22"/>
                <w:szCs w:val="22"/>
              </w:rPr>
              <w:t>individual</w:t>
            </w:r>
            <w:r w:rsidR="00A90D21" w:rsidRPr="000F64F6">
              <w:rPr>
                <w:rFonts w:asciiTheme="minorHAnsi" w:hAnsiTheme="minorHAnsi"/>
                <w:sz w:val="22"/>
                <w:szCs w:val="22"/>
              </w:rPr>
              <w:t xml:space="preserve"> pupils</w:t>
            </w:r>
            <w:r w:rsidR="00D425CB" w:rsidRPr="000F64F6">
              <w:rPr>
                <w:rFonts w:asciiTheme="minorHAnsi" w:hAnsiTheme="minorHAnsi"/>
                <w:sz w:val="22"/>
                <w:szCs w:val="22"/>
              </w:rPr>
              <w:t>.</w:t>
            </w:r>
          </w:p>
          <w:p w:rsidR="00D344B5" w:rsidRPr="000F64F6" w:rsidRDefault="00D344B5"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 xml:space="preserve">Use behaviour management strategies, in line with the school’s policy and procedures, to contribute to a purposeful learning environment and encourage pupils to interact and work co-operatively with others </w:t>
            </w:r>
          </w:p>
          <w:p w:rsidR="00E91245" w:rsidRPr="000F64F6" w:rsidRDefault="00E91245"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 xml:space="preserve">To establish supportive relationships with </w:t>
            </w:r>
            <w:r w:rsidR="00A90D21" w:rsidRPr="000F64F6">
              <w:rPr>
                <w:rFonts w:asciiTheme="minorHAnsi" w:hAnsiTheme="minorHAnsi"/>
                <w:sz w:val="22"/>
                <w:szCs w:val="22"/>
              </w:rPr>
              <w:t xml:space="preserve">all </w:t>
            </w:r>
            <w:r w:rsidRPr="000F64F6">
              <w:rPr>
                <w:rFonts w:asciiTheme="minorHAnsi" w:hAnsiTheme="minorHAnsi"/>
                <w:sz w:val="22"/>
                <w:szCs w:val="22"/>
              </w:rPr>
              <w:t>pupil</w:t>
            </w:r>
            <w:r w:rsidR="00A90D21" w:rsidRPr="000F64F6">
              <w:rPr>
                <w:rFonts w:asciiTheme="minorHAnsi" w:hAnsiTheme="minorHAnsi"/>
                <w:sz w:val="22"/>
                <w:szCs w:val="22"/>
              </w:rPr>
              <w:t>s</w:t>
            </w:r>
            <w:r w:rsidRPr="000F64F6">
              <w:rPr>
                <w:rFonts w:asciiTheme="minorHAnsi" w:hAnsiTheme="minorHAnsi"/>
                <w:sz w:val="22"/>
                <w:szCs w:val="22"/>
              </w:rPr>
              <w:t>, as well as goo</w:t>
            </w:r>
            <w:r w:rsidR="00A90D21" w:rsidRPr="000F64F6">
              <w:rPr>
                <w:rFonts w:asciiTheme="minorHAnsi" w:hAnsiTheme="minorHAnsi"/>
                <w:sz w:val="22"/>
                <w:szCs w:val="22"/>
              </w:rPr>
              <w:t>d working relationships</w:t>
            </w:r>
            <w:r w:rsidR="004A06A6" w:rsidRPr="000F64F6">
              <w:rPr>
                <w:rFonts w:asciiTheme="minorHAnsi" w:hAnsiTheme="minorHAnsi"/>
                <w:sz w:val="22"/>
                <w:szCs w:val="22"/>
              </w:rPr>
              <w:t>.</w:t>
            </w:r>
            <w:r w:rsidR="00A90D21" w:rsidRPr="000F64F6">
              <w:rPr>
                <w:rFonts w:asciiTheme="minorHAnsi" w:hAnsiTheme="minorHAnsi"/>
                <w:sz w:val="22"/>
                <w:szCs w:val="22"/>
              </w:rPr>
              <w:t xml:space="preserve"> </w:t>
            </w:r>
            <w:r w:rsidRPr="000F64F6">
              <w:rPr>
                <w:rFonts w:asciiTheme="minorHAnsi" w:hAnsiTheme="minorHAnsi"/>
                <w:sz w:val="22"/>
                <w:szCs w:val="22"/>
              </w:rPr>
              <w:t xml:space="preserve"> </w:t>
            </w:r>
          </w:p>
          <w:p w:rsidR="00E91245" w:rsidRPr="000F64F6" w:rsidRDefault="00E91245"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Monitoring the pupil’s response to the learning activities, where appropriate modifying activities as agreed with the teacher to achieve the intended learning outcomes</w:t>
            </w:r>
            <w:r w:rsidR="004A06A6" w:rsidRPr="000F64F6">
              <w:rPr>
                <w:rFonts w:asciiTheme="minorHAnsi" w:hAnsiTheme="minorHAnsi"/>
                <w:sz w:val="22"/>
                <w:szCs w:val="22"/>
              </w:rPr>
              <w:t>.</w:t>
            </w:r>
          </w:p>
          <w:p w:rsidR="00E91245" w:rsidRPr="000F64F6" w:rsidRDefault="00E91245"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Giving positive encouragement, feedback and praise to reinforce and sustain pupil’s efforts and develop self-reliance and self-esteem.</w:t>
            </w:r>
          </w:p>
          <w:p w:rsidR="00E91245" w:rsidRPr="000F64F6" w:rsidRDefault="00E91245"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Supporting in playground/break/lunch time supervision e.g. educational games.</w:t>
            </w:r>
          </w:p>
          <w:p w:rsidR="00624735" w:rsidRPr="000F64F6" w:rsidRDefault="00624735" w:rsidP="000F64F6">
            <w:pPr>
              <w:pStyle w:val="ListParagraph"/>
              <w:numPr>
                <w:ilvl w:val="0"/>
                <w:numId w:val="18"/>
              </w:numPr>
              <w:jc w:val="both"/>
              <w:rPr>
                <w:rFonts w:asciiTheme="minorHAnsi" w:hAnsiTheme="minorHAnsi"/>
                <w:sz w:val="22"/>
                <w:szCs w:val="22"/>
              </w:rPr>
            </w:pPr>
            <w:r w:rsidRPr="000F64F6">
              <w:rPr>
                <w:rFonts w:asciiTheme="minorHAnsi" w:hAnsiTheme="minorHAnsi"/>
                <w:sz w:val="22"/>
                <w:szCs w:val="22"/>
              </w:rPr>
              <w:t>To accompany teaching staff and pupils on visits, trips and out of school activities as required and to take responsibility for pupils under the supervision of the teacher.</w:t>
            </w:r>
          </w:p>
          <w:p w:rsidR="00D425CB" w:rsidRPr="000F64F6" w:rsidRDefault="00D425CB" w:rsidP="000F64F6">
            <w:pPr>
              <w:spacing w:after="0" w:line="240" w:lineRule="auto"/>
              <w:jc w:val="both"/>
            </w:pPr>
          </w:p>
          <w:p w:rsidR="00D425CB" w:rsidRPr="000F64F6" w:rsidRDefault="002D3666" w:rsidP="000F64F6">
            <w:pPr>
              <w:spacing w:after="0" w:line="240" w:lineRule="auto"/>
              <w:jc w:val="both"/>
              <w:rPr>
                <w:b/>
                <w:u w:val="single"/>
              </w:rPr>
            </w:pPr>
            <w:r w:rsidRPr="000F64F6">
              <w:rPr>
                <w:b/>
                <w:u w:val="single"/>
              </w:rPr>
              <w:t>Support for Teachers</w:t>
            </w:r>
          </w:p>
          <w:p w:rsidR="004A06A6" w:rsidRPr="000F64F6" w:rsidRDefault="004A06A6"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Deliver whole class teaching and learning activities to whole classes or pupil/s within the agree system of supervision, adjusting activities according to pupil responses/needs.</w:t>
            </w:r>
          </w:p>
          <w:p w:rsidR="004A06A6" w:rsidRPr="000F64F6" w:rsidRDefault="004A06A6"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 xml:space="preserve">Provide objective and accurate feedback and reports as required on pupil achievement, progress and other matters, ensuring the availability of appropriate evidence. </w:t>
            </w:r>
          </w:p>
          <w:p w:rsidR="00D344B5" w:rsidRPr="000F64F6" w:rsidRDefault="004A06A6"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Record progress and achievement in lessons/activities systematically and provide evidence of range and level of progress and attainment.</w:t>
            </w:r>
          </w:p>
          <w:p w:rsidR="004A06A6" w:rsidRPr="000F64F6" w:rsidRDefault="00D344B5"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 xml:space="preserve">Provide detailed verbal and written feedback on lesson content, pupil responses to learning activities and pupil behaviour, to teachers (and pupils). </w:t>
            </w:r>
          </w:p>
          <w:p w:rsidR="002D3666" w:rsidRPr="000F64F6" w:rsidRDefault="002D3666"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To organise and manage an appropriate learning environment and resources</w:t>
            </w:r>
            <w:r w:rsidR="00CE5535" w:rsidRPr="000F64F6">
              <w:rPr>
                <w:rFonts w:asciiTheme="minorHAnsi" w:hAnsiTheme="minorHAnsi"/>
                <w:sz w:val="22"/>
                <w:szCs w:val="22"/>
              </w:rPr>
              <w:t>.</w:t>
            </w:r>
          </w:p>
          <w:p w:rsidR="00D344B5" w:rsidRPr="000F64F6" w:rsidRDefault="00CE5535"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Monitor and evaluate pupil responses to learning activities through a range of assessment and monitoring strategies.</w:t>
            </w:r>
          </w:p>
          <w:p w:rsidR="004A06A6" w:rsidRPr="000F64F6" w:rsidRDefault="004A06A6"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To regularly update student profiles and logs so that interventions are appropriately recorded.</w:t>
            </w:r>
          </w:p>
          <w:p w:rsidR="00CE5535" w:rsidRPr="000F64F6" w:rsidRDefault="00A90D21"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 xml:space="preserve">Liaising with the class teacher, </w:t>
            </w:r>
            <w:proofErr w:type="spellStart"/>
            <w:r w:rsidRPr="000F64F6">
              <w:rPr>
                <w:rFonts w:asciiTheme="minorHAnsi" w:hAnsiTheme="minorHAnsi"/>
                <w:sz w:val="22"/>
                <w:szCs w:val="22"/>
              </w:rPr>
              <w:t>SENCo</w:t>
            </w:r>
            <w:proofErr w:type="spellEnd"/>
            <w:r w:rsidRPr="000F64F6">
              <w:rPr>
                <w:rFonts w:asciiTheme="minorHAnsi" w:hAnsiTheme="minorHAnsi"/>
                <w:sz w:val="22"/>
                <w:szCs w:val="22"/>
              </w:rPr>
              <w:t xml:space="preserve"> and other professionals about pupil’s EHCPs (Educational Health Care Plans) contributing to the planning and delivery where appropriate.</w:t>
            </w:r>
          </w:p>
          <w:p w:rsidR="00CE5535" w:rsidRPr="000F64F6" w:rsidRDefault="00CE5535"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Work within the established Academy Behaviour policy to anticipate and manage behaviour constructively, promoting self-control and independence.</w:t>
            </w:r>
          </w:p>
          <w:p w:rsidR="00CE5535" w:rsidRPr="000F64F6" w:rsidRDefault="00CE5535"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Use ICT effectively to support learning activities.</w:t>
            </w:r>
          </w:p>
          <w:p w:rsidR="00CE5535" w:rsidRPr="000F64F6" w:rsidRDefault="00CE5535"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lastRenderedPageBreak/>
              <w:t xml:space="preserve">Select and prepare resources necessary to lead to learning activities, taking account of pupils’ </w:t>
            </w:r>
            <w:r w:rsidR="00916686" w:rsidRPr="000F64F6">
              <w:rPr>
                <w:rFonts w:asciiTheme="minorHAnsi" w:hAnsiTheme="minorHAnsi"/>
                <w:sz w:val="22"/>
                <w:szCs w:val="22"/>
              </w:rPr>
              <w:t>are</w:t>
            </w:r>
            <w:r w:rsidR="00A90D21" w:rsidRPr="000F64F6">
              <w:rPr>
                <w:rFonts w:asciiTheme="minorHAnsi" w:hAnsiTheme="minorHAnsi"/>
                <w:sz w:val="22"/>
                <w:szCs w:val="22"/>
              </w:rPr>
              <w:t>a</w:t>
            </w:r>
            <w:r w:rsidR="00916686" w:rsidRPr="000F64F6">
              <w:rPr>
                <w:rFonts w:asciiTheme="minorHAnsi" w:hAnsiTheme="minorHAnsi"/>
                <w:sz w:val="22"/>
                <w:szCs w:val="22"/>
              </w:rPr>
              <w:t xml:space="preserve"> of </w:t>
            </w:r>
            <w:r w:rsidR="00A90D21" w:rsidRPr="000F64F6">
              <w:rPr>
                <w:rFonts w:asciiTheme="minorHAnsi" w:hAnsiTheme="minorHAnsi"/>
                <w:sz w:val="22"/>
                <w:szCs w:val="22"/>
              </w:rPr>
              <w:t xml:space="preserve">need, </w:t>
            </w:r>
            <w:r w:rsidR="00916686" w:rsidRPr="000F64F6">
              <w:rPr>
                <w:rFonts w:asciiTheme="minorHAnsi" w:hAnsiTheme="minorHAnsi"/>
                <w:sz w:val="22"/>
                <w:szCs w:val="22"/>
              </w:rPr>
              <w:t xml:space="preserve">SEN, interests, </w:t>
            </w:r>
            <w:r w:rsidRPr="000F64F6">
              <w:rPr>
                <w:rFonts w:asciiTheme="minorHAnsi" w:hAnsiTheme="minorHAnsi"/>
                <w:sz w:val="22"/>
                <w:szCs w:val="22"/>
              </w:rPr>
              <w:t>language and cultural backgrounds.</w:t>
            </w:r>
          </w:p>
          <w:p w:rsidR="00A90D21" w:rsidRPr="000F64F6" w:rsidRDefault="00A90D21"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To support the Team within the organisation and prepare displays and resources.</w:t>
            </w:r>
          </w:p>
          <w:p w:rsidR="0012271E" w:rsidRPr="000F64F6" w:rsidRDefault="004A06A6" w:rsidP="000F64F6">
            <w:pPr>
              <w:pStyle w:val="ListParagraph"/>
              <w:numPr>
                <w:ilvl w:val="0"/>
                <w:numId w:val="11"/>
              </w:numPr>
              <w:jc w:val="both"/>
              <w:rPr>
                <w:rFonts w:asciiTheme="minorHAnsi" w:hAnsiTheme="minorHAnsi"/>
                <w:sz w:val="22"/>
                <w:szCs w:val="22"/>
              </w:rPr>
            </w:pPr>
            <w:r w:rsidRPr="000F64F6">
              <w:rPr>
                <w:rFonts w:asciiTheme="minorHAnsi" w:hAnsiTheme="minorHAnsi"/>
                <w:sz w:val="22"/>
                <w:szCs w:val="22"/>
              </w:rPr>
              <w:t xml:space="preserve">To provide objective accurate feedback through the marking and assessment of pupils work taught </w:t>
            </w:r>
            <w:r w:rsidR="0012271E" w:rsidRPr="000F64F6">
              <w:rPr>
                <w:rFonts w:asciiTheme="minorHAnsi" w:hAnsiTheme="minorHAnsi"/>
                <w:sz w:val="22"/>
                <w:szCs w:val="22"/>
              </w:rPr>
              <w:t>in line with the school’s marking policy.</w:t>
            </w:r>
          </w:p>
          <w:p w:rsidR="00A90D21" w:rsidRPr="000F64F6" w:rsidRDefault="00A90D21" w:rsidP="000F64F6">
            <w:pPr>
              <w:pStyle w:val="ListParagraph"/>
              <w:ind w:left="360"/>
              <w:jc w:val="both"/>
              <w:rPr>
                <w:rFonts w:asciiTheme="minorHAnsi" w:hAnsiTheme="minorHAnsi"/>
                <w:sz w:val="22"/>
                <w:szCs w:val="22"/>
              </w:rPr>
            </w:pPr>
          </w:p>
          <w:p w:rsidR="00D425CB" w:rsidRPr="000F64F6" w:rsidRDefault="00D425CB" w:rsidP="000F64F6">
            <w:pPr>
              <w:spacing w:after="0" w:line="240" w:lineRule="auto"/>
              <w:jc w:val="both"/>
            </w:pPr>
          </w:p>
          <w:p w:rsidR="00720DF9" w:rsidRPr="000F64F6" w:rsidRDefault="00720DF9" w:rsidP="000F64F6">
            <w:pPr>
              <w:spacing w:after="0" w:line="240" w:lineRule="auto"/>
              <w:jc w:val="both"/>
              <w:rPr>
                <w:b/>
                <w:u w:val="single"/>
              </w:rPr>
            </w:pPr>
            <w:r w:rsidRPr="000F64F6">
              <w:rPr>
                <w:b/>
                <w:u w:val="single"/>
              </w:rPr>
              <w:t>Additional Responsibilities</w:t>
            </w:r>
          </w:p>
          <w:p w:rsidR="00720DF9" w:rsidRPr="000F64F6" w:rsidRDefault="00720DF9" w:rsidP="000F64F6">
            <w:pPr>
              <w:pStyle w:val="ListParagraph"/>
              <w:numPr>
                <w:ilvl w:val="0"/>
                <w:numId w:val="12"/>
              </w:numPr>
              <w:jc w:val="both"/>
              <w:rPr>
                <w:rFonts w:asciiTheme="minorHAnsi" w:hAnsiTheme="minorHAnsi"/>
                <w:sz w:val="22"/>
                <w:szCs w:val="22"/>
              </w:rPr>
            </w:pPr>
            <w:r w:rsidRPr="000F64F6">
              <w:rPr>
                <w:rFonts w:asciiTheme="minorHAnsi" w:hAnsiTheme="minorHAnsi"/>
                <w:sz w:val="22"/>
                <w:szCs w:val="22"/>
              </w:rPr>
              <w:t>To maintain pupil and family confidentiality and attend professional meetings when required.</w:t>
            </w:r>
          </w:p>
          <w:p w:rsidR="00720DF9" w:rsidRPr="000F64F6" w:rsidRDefault="00720DF9" w:rsidP="000F64F6">
            <w:pPr>
              <w:pStyle w:val="ListParagraph"/>
              <w:numPr>
                <w:ilvl w:val="0"/>
                <w:numId w:val="12"/>
              </w:numPr>
              <w:tabs>
                <w:tab w:val="num" w:pos="435"/>
              </w:tabs>
              <w:jc w:val="both"/>
              <w:rPr>
                <w:rFonts w:asciiTheme="minorHAnsi" w:hAnsiTheme="minorHAnsi" w:cs="Arial"/>
                <w:sz w:val="22"/>
                <w:szCs w:val="22"/>
              </w:rPr>
            </w:pPr>
            <w:r w:rsidRPr="000F64F6">
              <w:rPr>
                <w:rFonts w:asciiTheme="minorHAnsi" w:hAnsiTheme="minorHAnsi" w:cs="Arial"/>
                <w:sz w:val="22"/>
                <w:szCs w:val="22"/>
              </w:rPr>
              <w:t>To attend and participate in relevant meetings, as required.</w:t>
            </w:r>
          </w:p>
          <w:p w:rsidR="00720DF9" w:rsidRPr="000F64F6" w:rsidRDefault="00720DF9" w:rsidP="000F64F6">
            <w:pPr>
              <w:pStyle w:val="ListParagraph"/>
              <w:numPr>
                <w:ilvl w:val="0"/>
                <w:numId w:val="12"/>
              </w:numPr>
              <w:jc w:val="both"/>
              <w:rPr>
                <w:rFonts w:asciiTheme="minorHAnsi" w:hAnsiTheme="minorHAnsi"/>
                <w:sz w:val="22"/>
                <w:szCs w:val="22"/>
              </w:rPr>
            </w:pPr>
            <w:r w:rsidRPr="000F64F6">
              <w:rPr>
                <w:rFonts w:asciiTheme="minorHAnsi" w:hAnsiTheme="minorHAnsi"/>
                <w:sz w:val="22"/>
                <w:szCs w:val="22"/>
              </w:rPr>
              <w:t xml:space="preserve">To be available to assist and undertake break duties. </w:t>
            </w:r>
          </w:p>
          <w:p w:rsidR="00720DF9" w:rsidRPr="000F64F6" w:rsidRDefault="00720DF9" w:rsidP="000F64F6">
            <w:pPr>
              <w:pStyle w:val="ListParagraph"/>
              <w:numPr>
                <w:ilvl w:val="0"/>
                <w:numId w:val="12"/>
              </w:numPr>
              <w:jc w:val="both"/>
              <w:rPr>
                <w:rFonts w:asciiTheme="minorHAnsi" w:hAnsiTheme="minorHAnsi"/>
                <w:sz w:val="22"/>
                <w:szCs w:val="22"/>
              </w:rPr>
            </w:pPr>
            <w:r w:rsidRPr="000F64F6">
              <w:rPr>
                <w:rFonts w:asciiTheme="minorHAnsi" w:hAnsiTheme="minorHAnsi"/>
                <w:sz w:val="22"/>
                <w:szCs w:val="22"/>
              </w:rPr>
              <w:t>To participate fully in Staff Appraisal according to the Academ</w:t>
            </w:r>
            <w:r w:rsidR="003B33B1" w:rsidRPr="000F64F6">
              <w:rPr>
                <w:rFonts w:asciiTheme="minorHAnsi" w:hAnsiTheme="minorHAnsi"/>
                <w:sz w:val="22"/>
                <w:szCs w:val="22"/>
              </w:rPr>
              <w:t>ies</w:t>
            </w:r>
            <w:r w:rsidRPr="000F64F6">
              <w:rPr>
                <w:rFonts w:asciiTheme="minorHAnsi" w:hAnsiTheme="minorHAnsi"/>
                <w:sz w:val="22"/>
                <w:szCs w:val="22"/>
              </w:rPr>
              <w:t xml:space="preserve"> requirements. </w:t>
            </w:r>
          </w:p>
          <w:p w:rsidR="00720DF9" w:rsidRPr="000F64F6" w:rsidRDefault="00720DF9" w:rsidP="000F64F6">
            <w:pPr>
              <w:pStyle w:val="ListParagraph"/>
              <w:numPr>
                <w:ilvl w:val="0"/>
                <w:numId w:val="12"/>
              </w:numPr>
              <w:tabs>
                <w:tab w:val="num" w:pos="435"/>
              </w:tabs>
              <w:jc w:val="both"/>
              <w:rPr>
                <w:rFonts w:asciiTheme="minorHAnsi" w:hAnsiTheme="minorHAnsi" w:cs="Arial"/>
                <w:sz w:val="22"/>
                <w:szCs w:val="22"/>
              </w:rPr>
            </w:pPr>
            <w:r w:rsidRPr="000F64F6">
              <w:rPr>
                <w:rFonts w:asciiTheme="minorHAnsi" w:hAnsiTheme="minorHAnsi" w:cs="Arial"/>
                <w:sz w:val="22"/>
                <w:szCs w:val="22"/>
              </w:rPr>
              <w:t>To participate in training and other learning activities and performance development, as required.</w:t>
            </w:r>
          </w:p>
          <w:p w:rsidR="00720DF9" w:rsidRPr="000F64F6" w:rsidRDefault="00720DF9" w:rsidP="000F64F6">
            <w:pPr>
              <w:pStyle w:val="ListParagraph"/>
              <w:numPr>
                <w:ilvl w:val="0"/>
                <w:numId w:val="12"/>
              </w:numPr>
              <w:jc w:val="both"/>
              <w:rPr>
                <w:rFonts w:asciiTheme="minorHAnsi" w:hAnsiTheme="minorHAnsi"/>
                <w:sz w:val="22"/>
                <w:szCs w:val="22"/>
              </w:rPr>
            </w:pPr>
            <w:r w:rsidRPr="000F64F6">
              <w:rPr>
                <w:rFonts w:asciiTheme="minorHAnsi" w:hAnsiTheme="minorHAnsi"/>
                <w:sz w:val="22"/>
                <w:szCs w:val="22"/>
              </w:rPr>
              <w:t>To work safely, consider the safety of others and work within the guidelines stated in the Academ</w:t>
            </w:r>
            <w:r w:rsidR="00CE5535" w:rsidRPr="000F64F6">
              <w:rPr>
                <w:rFonts w:asciiTheme="minorHAnsi" w:hAnsiTheme="minorHAnsi"/>
                <w:sz w:val="22"/>
                <w:szCs w:val="22"/>
              </w:rPr>
              <w:t>ies</w:t>
            </w:r>
            <w:r w:rsidRPr="000F64F6">
              <w:rPr>
                <w:rFonts w:asciiTheme="minorHAnsi" w:hAnsiTheme="minorHAnsi"/>
                <w:sz w:val="22"/>
                <w:szCs w:val="22"/>
              </w:rPr>
              <w:t xml:space="preserve"> Health and Safety Policy. </w:t>
            </w:r>
          </w:p>
          <w:p w:rsidR="00720DF9" w:rsidRPr="000F64F6" w:rsidRDefault="00720DF9" w:rsidP="000F64F6">
            <w:pPr>
              <w:pStyle w:val="ListParagraph"/>
              <w:widowControl w:val="0"/>
              <w:numPr>
                <w:ilvl w:val="0"/>
                <w:numId w:val="12"/>
              </w:numPr>
              <w:jc w:val="both"/>
              <w:rPr>
                <w:rFonts w:asciiTheme="minorHAnsi" w:eastAsia="Calibri" w:hAnsiTheme="minorHAnsi" w:cs="Arial"/>
                <w:color w:val="000000"/>
                <w:sz w:val="22"/>
                <w:szCs w:val="22"/>
              </w:rPr>
            </w:pPr>
            <w:r w:rsidRPr="000F64F6">
              <w:rPr>
                <w:rFonts w:asciiTheme="minorHAnsi" w:eastAsia="Calibri" w:hAnsiTheme="minorHAnsi" w:cs="Arial"/>
                <w:color w:val="000000"/>
                <w:sz w:val="22"/>
                <w:szCs w:val="22"/>
              </w:rPr>
              <w:t>To comply with all decisions, policies an</w:t>
            </w:r>
            <w:r w:rsidR="00CE5535" w:rsidRPr="000F64F6">
              <w:rPr>
                <w:rFonts w:asciiTheme="minorHAnsi" w:eastAsia="Calibri" w:hAnsiTheme="minorHAnsi" w:cs="Arial"/>
                <w:color w:val="000000"/>
                <w:sz w:val="22"/>
                <w:szCs w:val="22"/>
              </w:rPr>
              <w:t>d standing orders of the Academies</w:t>
            </w:r>
            <w:r w:rsidRPr="000F64F6">
              <w:rPr>
                <w:rFonts w:asciiTheme="minorHAnsi" w:eastAsia="Calibri" w:hAnsiTheme="minorHAnsi" w:cs="Arial"/>
                <w:color w:val="000000"/>
                <w:sz w:val="22"/>
                <w:szCs w:val="22"/>
              </w:rPr>
              <w:t>; comply with statutory requirements, including Equal Opportunities legislation, the Health and Safety at Work Act and the Data Protection Act.</w:t>
            </w:r>
          </w:p>
          <w:p w:rsidR="00720DF9" w:rsidRPr="000F64F6" w:rsidRDefault="00720DF9" w:rsidP="000F64F6">
            <w:pPr>
              <w:pStyle w:val="ListParagraph"/>
              <w:widowControl w:val="0"/>
              <w:numPr>
                <w:ilvl w:val="0"/>
                <w:numId w:val="12"/>
              </w:numPr>
              <w:jc w:val="both"/>
              <w:rPr>
                <w:rFonts w:asciiTheme="minorHAnsi" w:eastAsia="Calibri" w:hAnsiTheme="minorHAnsi"/>
                <w:sz w:val="22"/>
                <w:szCs w:val="22"/>
                <w:lang w:val="en-US"/>
              </w:rPr>
            </w:pPr>
            <w:r w:rsidRPr="000F64F6">
              <w:rPr>
                <w:rFonts w:asciiTheme="minorHAnsi" w:eastAsia="Calibri" w:hAnsiTheme="minorHAnsi" w:cs="Arial"/>
                <w:color w:val="000000"/>
                <w:sz w:val="22"/>
                <w:szCs w:val="22"/>
              </w:rPr>
              <w:t>To have a commitment to Child Safeguarding, to promoting the welfare of children and young people in accordance with the Academ</w:t>
            </w:r>
            <w:r w:rsidR="003B33B1" w:rsidRPr="000F64F6">
              <w:rPr>
                <w:rFonts w:asciiTheme="minorHAnsi" w:eastAsia="Calibri" w:hAnsiTheme="minorHAnsi" w:cs="Arial"/>
                <w:color w:val="000000"/>
                <w:sz w:val="22"/>
                <w:szCs w:val="22"/>
              </w:rPr>
              <w:t>ies</w:t>
            </w:r>
            <w:r w:rsidRPr="000F64F6">
              <w:rPr>
                <w:rFonts w:asciiTheme="minorHAnsi" w:eastAsia="Calibri" w:hAnsiTheme="minorHAnsi" w:cs="Arial"/>
                <w:color w:val="000000"/>
                <w:sz w:val="22"/>
                <w:szCs w:val="22"/>
              </w:rPr>
              <w:t xml:space="preserve"> agreed procedures.</w:t>
            </w:r>
          </w:p>
          <w:p w:rsidR="00720DF9" w:rsidRPr="000F64F6" w:rsidRDefault="00720DF9" w:rsidP="000F64F6">
            <w:pPr>
              <w:pStyle w:val="ListParagraph"/>
              <w:numPr>
                <w:ilvl w:val="0"/>
                <w:numId w:val="12"/>
              </w:numPr>
              <w:tabs>
                <w:tab w:val="num" w:pos="435"/>
              </w:tabs>
              <w:jc w:val="both"/>
              <w:rPr>
                <w:rFonts w:asciiTheme="minorHAnsi" w:hAnsiTheme="minorHAnsi" w:cs="Arial"/>
                <w:sz w:val="22"/>
                <w:szCs w:val="22"/>
              </w:rPr>
            </w:pPr>
            <w:r w:rsidRPr="000F64F6">
              <w:rPr>
                <w:rFonts w:asciiTheme="minorHAnsi" w:hAnsiTheme="minorHAnsi" w:cs="Arial"/>
                <w:sz w:val="22"/>
                <w:szCs w:val="22"/>
              </w:rPr>
              <w:t>To contribute to the overal</w:t>
            </w:r>
            <w:r w:rsidR="00CE5535" w:rsidRPr="000F64F6">
              <w:rPr>
                <w:rFonts w:asciiTheme="minorHAnsi" w:hAnsiTheme="minorHAnsi" w:cs="Arial"/>
                <w:sz w:val="22"/>
                <w:szCs w:val="22"/>
              </w:rPr>
              <w:t>l ethos/work/aims of the Academies</w:t>
            </w:r>
            <w:r w:rsidRPr="000F64F6">
              <w:rPr>
                <w:rFonts w:asciiTheme="minorHAnsi" w:hAnsiTheme="minorHAnsi" w:cs="Arial"/>
                <w:sz w:val="22"/>
                <w:szCs w:val="22"/>
              </w:rPr>
              <w:t xml:space="preserve"> and the Trust.</w:t>
            </w:r>
          </w:p>
          <w:p w:rsidR="00720DF9" w:rsidRPr="000F64F6" w:rsidRDefault="00720DF9" w:rsidP="000F64F6">
            <w:pPr>
              <w:pStyle w:val="ListParagraph"/>
              <w:numPr>
                <w:ilvl w:val="0"/>
                <w:numId w:val="12"/>
              </w:numPr>
              <w:tabs>
                <w:tab w:val="num" w:pos="435"/>
              </w:tabs>
              <w:jc w:val="both"/>
              <w:rPr>
                <w:rFonts w:asciiTheme="minorHAnsi" w:hAnsiTheme="minorHAnsi" w:cs="Arial"/>
                <w:sz w:val="22"/>
                <w:szCs w:val="22"/>
              </w:rPr>
            </w:pPr>
            <w:r w:rsidRPr="000F64F6">
              <w:rPr>
                <w:rFonts w:asciiTheme="minorHAnsi" w:hAnsiTheme="minorHAnsi" w:cs="Arial"/>
                <w:sz w:val="22"/>
                <w:szCs w:val="22"/>
              </w:rPr>
              <w:t>To appreciate and support the role of other professionals.</w:t>
            </w:r>
          </w:p>
          <w:p w:rsidR="00720DF9" w:rsidRPr="000F64F6" w:rsidRDefault="00720DF9" w:rsidP="000F64F6">
            <w:pPr>
              <w:pStyle w:val="ListParagraph"/>
              <w:numPr>
                <w:ilvl w:val="0"/>
                <w:numId w:val="12"/>
              </w:numPr>
              <w:tabs>
                <w:tab w:val="num" w:pos="435"/>
              </w:tabs>
              <w:jc w:val="both"/>
              <w:rPr>
                <w:rFonts w:asciiTheme="minorHAnsi" w:hAnsiTheme="minorHAnsi" w:cs="Arial"/>
                <w:sz w:val="22"/>
                <w:szCs w:val="22"/>
              </w:rPr>
            </w:pPr>
            <w:r w:rsidRPr="000F64F6">
              <w:rPr>
                <w:rFonts w:asciiTheme="minorHAnsi" w:hAnsiTheme="minorHAnsi" w:cs="Arial"/>
                <w:sz w:val="22"/>
                <w:szCs w:val="22"/>
              </w:rPr>
              <w:t>To recognise own strengths and areas of expertise and use these to advise and support others.</w:t>
            </w:r>
          </w:p>
          <w:p w:rsidR="00720DF9" w:rsidRPr="000F64F6" w:rsidRDefault="00720DF9" w:rsidP="000F64F6">
            <w:pPr>
              <w:pStyle w:val="ListParagraph"/>
              <w:numPr>
                <w:ilvl w:val="0"/>
                <w:numId w:val="12"/>
              </w:numPr>
              <w:tabs>
                <w:tab w:val="num" w:pos="435"/>
              </w:tabs>
              <w:jc w:val="both"/>
              <w:rPr>
                <w:rFonts w:asciiTheme="minorHAnsi" w:hAnsiTheme="minorHAnsi" w:cs="Arial"/>
                <w:color w:val="000000"/>
                <w:sz w:val="22"/>
                <w:szCs w:val="22"/>
              </w:rPr>
            </w:pPr>
            <w:r w:rsidRPr="000F64F6">
              <w:rPr>
                <w:rFonts w:asciiTheme="minorHAnsi" w:hAnsiTheme="minorHAnsi" w:cs="Arial"/>
                <w:sz w:val="22"/>
                <w:szCs w:val="22"/>
              </w:rPr>
              <w:t>To respond to requests in a timely manner and in line with set deadlines.</w:t>
            </w:r>
          </w:p>
          <w:p w:rsidR="00720DF9" w:rsidRPr="000F64F6" w:rsidRDefault="00720DF9" w:rsidP="000F64F6">
            <w:pPr>
              <w:pStyle w:val="ListParagraph"/>
              <w:widowControl w:val="0"/>
              <w:numPr>
                <w:ilvl w:val="0"/>
                <w:numId w:val="12"/>
              </w:numPr>
              <w:jc w:val="both"/>
              <w:rPr>
                <w:rFonts w:asciiTheme="minorHAnsi" w:eastAsia="Calibri" w:hAnsiTheme="minorHAnsi" w:cs="Arial"/>
                <w:color w:val="000000"/>
                <w:sz w:val="22"/>
                <w:szCs w:val="22"/>
              </w:rPr>
            </w:pPr>
            <w:r w:rsidRPr="000F64F6">
              <w:rPr>
                <w:rFonts w:asciiTheme="minorHAnsi" w:eastAsia="Calibri" w:hAnsiTheme="minorHAnsi" w:cs="Arial"/>
                <w:color w:val="000000"/>
                <w:sz w:val="22"/>
                <w:szCs w:val="22"/>
              </w:rPr>
              <w:t>To undertake such other duties as may be required from time to time commensurate with the level of the post. The particular duties and responsibilities attached to the post may vary from time to time without changing the general character of the duties or level of responsibility.</w:t>
            </w:r>
          </w:p>
          <w:p w:rsidR="00720DF9" w:rsidRPr="000F64F6" w:rsidRDefault="00720DF9" w:rsidP="000F64F6">
            <w:pPr>
              <w:widowControl w:val="0"/>
              <w:spacing w:after="0" w:line="240" w:lineRule="auto"/>
              <w:jc w:val="both"/>
              <w:rPr>
                <w:rFonts w:eastAsia="Calibri" w:cs="Arial"/>
                <w:color w:val="000000"/>
              </w:rPr>
            </w:pPr>
          </w:p>
          <w:p w:rsidR="001574BB" w:rsidRPr="000F64F6" w:rsidRDefault="00720DF9" w:rsidP="000F64F6">
            <w:pPr>
              <w:spacing w:after="200" w:line="240" w:lineRule="auto"/>
              <w:ind w:left="22" w:right="425"/>
              <w:jc w:val="both"/>
              <w:rPr>
                <w:rFonts w:eastAsia="Calibri" w:cs="Arial"/>
                <w:color w:val="000000"/>
              </w:rPr>
            </w:pPr>
            <w:r w:rsidRPr="000F64F6">
              <w:rPr>
                <w:rFonts w:cs="Arial"/>
                <w:color w:val="000000"/>
              </w:rPr>
              <w:t xml:space="preserve">Whilst every effort has been made to explain the main duties and responsibilities of the post, each </w:t>
            </w:r>
            <w:r w:rsidRPr="000F64F6">
              <w:rPr>
                <w:rFonts w:eastAsia="Calibri" w:cs="Arial"/>
                <w:color w:val="000000"/>
              </w:rPr>
              <w:t>individual task undertaken may not be identified. Employees will be expected to comply with any reasonable request from a manager to undertake work of a similar level that is not specified in this job description. Employees are expected to be courteous to colleagues and provide a welcoming environment to visitors and telephone callers. The Academ</w:t>
            </w:r>
            <w:r w:rsidR="003B33B1" w:rsidRPr="000F64F6">
              <w:rPr>
                <w:rFonts w:eastAsia="Calibri" w:cs="Arial"/>
                <w:color w:val="000000"/>
              </w:rPr>
              <w:t>ies</w:t>
            </w:r>
            <w:r w:rsidRPr="000F64F6">
              <w:rPr>
                <w:rFonts w:eastAsia="Calibri" w:cs="Arial"/>
                <w:color w:val="000000"/>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tc>
      </w:tr>
    </w:tbl>
    <w:p w:rsidR="0092033B" w:rsidRDefault="00B704CF" w:rsidP="00720DF9">
      <w:pPr>
        <w:spacing w:after="200" w:line="240" w:lineRule="auto"/>
        <w:ind w:right="425"/>
        <w:jc w:val="both"/>
      </w:pPr>
    </w:p>
    <w:p w:rsidR="003B33B1" w:rsidRDefault="003B33B1" w:rsidP="00720DF9">
      <w:pPr>
        <w:spacing w:after="200" w:line="240" w:lineRule="auto"/>
        <w:ind w:right="425"/>
        <w:jc w:val="both"/>
      </w:pPr>
    </w:p>
    <w:p w:rsidR="003B33B1" w:rsidRDefault="003B33B1" w:rsidP="00720DF9">
      <w:pPr>
        <w:spacing w:after="200" w:line="240" w:lineRule="auto"/>
        <w:ind w:right="425"/>
        <w:jc w:val="both"/>
      </w:pPr>
    </w:p>
    <w:sectPr w:rsidR="003B33B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8E" w:rsidRDefault="0053368E" w:rsidP="000730A5">
      <w:pPr>
        <w:spacing w:after="0" w:line="240" w:lineRule="auto"/>
      </w:pPr>
      <w:r>
        <w:separator/>
      </w:r>
    </w:p>
  </w:endnote>
  <w:endnote w:type="continuationSeparator" w:id="0">
    <w:p w:rsidR="0053368E" w:rsidRDefault="0053368E" w:rsidP="0007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549302"/>
      <w:docPartObj>
        <w:docPartGallery w:val="Page Numbers (Bottom of Page)"/>
        <w:docPartUnique/>
      </w:docPartObj>
    </w:sdtPr>
    <w:sdtEndPr>
      <w:rPr>
        <w:noProof/>
      </w:rPr>
    </w:sdtEndPr>
    <w:sdtContent>
      <w:p w:rsidR="00F10EF3" w:rsidRDefault="00F10EF3">
        <w:pPr>
          <w:pStyle w:val="Footer"/>
          <w:jc w:val="center"/>
        </w:pPr>
        <w:r>
          <w:fldChar w:fldCharType="begin"/>
        </w:r>
        <w:r>
          <w:instrText xml:space="preserve"> PAGE   \* MERGEFORMAT </w:instrText>
        </w:r>
        <w:r>
          <w:fldChar w:fldCharType="separate"/>
        </w:r>
        <w:r w:rsidR="00B704CF">
          <w:rPr>
            <w:noProof/>
          </w:rPr>
          <w:t>3</w:t>
        </w:r>
        <w:r>
          <w:rPr>
            <w:noProof/>
          </w:rPr>
          <w:fldChar w:fldCharType="end"/>
        </w:r>
      </w:p>
    </w:sdtContent>
  </w:sdt>
  <w:p w:rsidR="00210C84" w:rsidRDefault="00210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8E" w:rsidRDefault="0053368E" w:rsidP="000730A5">
      <w:pPr>
        <w:spacing w:after="0" w:line="240" w:lineRule="auto"/>
      </w:pPr>
      <w:r>
        <w:separator/>
      </w:r>
    </w:p>
  </w:footnote>
  <w:footnote w:type="continuationSeparator" w:id="0">
    <w:p w:rsidR="0053368E" w:rsidRDefault="0053368E" w:rsidP="00073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0A5" w:rsidRDefault="00370B35">
    <w:pPr>
      <w:pStyle w:val="Header"/>
    </w:pPr>
    <w:r>
      <w:rPr>
        <w:rFonts w:ascii="Arial" w:hAnsi="Arial" w:cs="Arial"/>
        <w:noProof/>
        <w:sz w:val="10"/>
        <w:lang w:eastAsia="en-GB"/>
      </w:rPr>
      <w:drawing>
        <wp:anchor distT="0" distB="0" distL="114300" distR="114300" simplePos="0" relativeHeight="251661312" behindDoc="1" locked="0" layoutInCell="0" allowOverlap="1" wp14:anchorId="1F65960C" wp14:editId="173A1524">
          <wp:simplePos x="0" y="0"/>
          <wp:positionH relativeFrom="margin">
            <wp:align>left</wp:align>
          </wp:positionH>
          <wp:positionV relativeFrom="paragraph">
            <wp:posOffset>-49273</wp:posOffset>
          </wp:positionV>
          <wp:extent cx="4544600" cy="340360"/>
          <wp:effectExtent l="0" t="0" r="889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4600" cy="340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lang w:eastAsia="en-GB"/>
      </w:rPr>
      <w:drawing>
        <wp:anchor distT="0" distB="0" distL="114300" distR="114300" simplePos="0" relativeHeight="251659264" behindDoc="1" locked="0" layoutInCell="0" allowOverlap="1" wp14:anchorId="30E4B680" wp14:editId="513A09CA">
          <wp:simplePos x="0" y="0"/>
          <wp:positionH relativeFrom="page">
            <wp:posOffset>155643</wp:posOffset>
          </wp:positionH>
          <wp:positionV relativeFrom="topMargin">
            <wp:align>bottom</wp:align>
          </wp:positionV>
          <wp:extent cx="775335" cy="73723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737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5797"/>
    <w:multiLevelType w:val="hybridMultilevel"/>
    <w:tmpl w:val="2E443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D92BA7"/>
    <w:multiLevelType w:val="hybridMultilevel"/>
    <w:tmpl w:val="FB5E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F3AF0"/>
    <w:multiLevelType w:val="hybridMultilevel"/>
    <w:tmpl w:val="78A4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73BB3"/>
    <w:multiLevelType w:val="hybridMultilevel"/>
    <w:tmpl w:val="0324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D32D9F"/>
    <w:multiLevelType w:val="hybridMultilevel"/>
    <w:tmpl w:val="EFCC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D2832"/>
    <w:multiLevelType w:val="hybridMultilevel"/>
    <w:tmpl w:val="9796D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9C22CC"/>
    <w:multiLevelType w:val="hybridMultilevel"/>
    <w:tmpl w:val="6C48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87D94"/>
    <w:multiLevelType w:val="multilevel"/>
    <w:tmpl w:val="F6F24E9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33B68DF"/>
    <w:multiLevelType w:val="hybridMultilevel"/>
    <w:tmpl w:val="40020C68"/>
    <w:numStyleLink w:val="ImportedStyle1"/>
  </w:abstractNum>
  <w:abstractNum w:abstractNumId="9" w15:restartNumberingAfterBreak="0">
    <w:nsid w:val="440B1D1F"/>
    <w:multiLevelType w:val="hybridMultilevel"/>
    <w:tmpl w:val="58C6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6416A"/>
    <w:multiLevelType w:val="hybridMultilevel"/>
    <w:tmpl w:val="7020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C09FE"/>
    <w:multiLevelType w:val="hybridMultilevel"/>
    <w:tmpl w:val="5E509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215A76"/>
    <w:multiLevelType w:val="hybridMultilevel"/>
    <w:tmpl w:val="40020C68"/>
    <w:styleLink w:val="ImportedStyle1"/>
    <w:lvl w:ilvl="0" w:tplc="5E929046">
      <w:start w:val="1"/>
      <w:numFmt w:val="bullet"/>
      <w:lvlText w:val="·"/>
      <w:lvlJc w:val="left"/>
      <w:pPr>
        <w:ind w:left="324"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34E9D2">
      <w:start w:val="1"/>
      <w:numFmt w:val="bullet"/>
      <w:lvlText w:val="o"/>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56AA06">
      <w:start w:val="1"/>
      <w:numFmt w:val="bullet"/>
      <w:lvlText w:val="▪"/>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36C392">
      <w:start w:val="1"/>
      <w:numFmt w:val="bullet"/>
      <w:lvlText w:val="·"/>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1CE152">
      <w:start w:val="1"/>
      <w:numFmt w:val="bullet"/>
      <w:lvlText w:val="o"/>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540B3A">
      <w:start w:val="1"/>
      <w:numFmt w:val="bullet"/>
      <w:lvlText w:val="▪"/>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50B532">
      <w:start w:val="1"/>
      <w:numFmt w:val="bullet"/>
      <w:lvlText w:val="·"/>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AB73E">
      <w:start w:val="1"/>
      <w:numFmt w:val="bullet"/>
      <w:lvlText w:val="o"/>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EE98B8">
      <w:start w:val="1"/>
      <w:numFmt w:val="bullet"/>
      <w:lvlText w:val="▪"/>
      <w:lvlJc w:val="left"/>
      <w:pPr>
        <w:ind w:left="360" w:hanging="324"/>
      </w:pPr>
      <w:rPr>
        <w:rFonts w:ascii="Lucida Grande" w:eastAsia="Lucida Grande" w:hAnsi="Lucida Grande" w:cs="Lucida Grand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E9E2A2C"/>
    <w:multiLevelType w:val="hybridMultilevel"/>
    <w:tmpl w:val="63B8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96528"/>
    <w:multiLevelType w:val="hybridMultilevel"/>
    <w:tmpl w:val="080A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860B5"/>
    <w:multiLevelType w:val="hybridMultilevel"/>
    <w:tmpl w:val="82207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736AA6"/>
    <w:multiLevelType w:val="hybridMultilevel"/>
    <w:tmpl w:val="5388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75121"/>
    <w:multiLevelType w:val="hybridMultilevel"/>
    <w:tmpl w:val="3782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E5EEE"/>
    <w:multiLevelType w:val="hybridMultilevel"/>
    <w:tmpl w:val="56EE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E4912"/>
    <w:multiLevelType w:val="hybridMultilevel"/>
    <w:tmpl w:val="D0A628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
  </w:num>
  <w:num w:numId="3">
    <w:abstractNumId w:val="18"/>
  </w:num>
  <w:num w:numId="4">
    <w:abstractNumId w:val="19"/>
  </w:num>
  <w:num w:numId="5">
    <w:abstractNumId w:val="7"/>
  </w:num>
  <w:num w:numId="6">
    <w:abstractNumId w:val="9"/>
  </w:num>
  <w:num w:numId="7">
    <w:abstractNumId w:val="12"/>
  </w:num>
  <w:num w:numId="8">
    <w:abstractNumId w:val="8"/>
  </w:num>
  <w:num w:numId="9">
    <w:abstractNumId w:val="0"/>
  </w:num>
  <w:num w:numId="10">
    <w:abstractNumId w:val="5"/>
  </w:num>
  <w:num w:numId="11">
    <w:abstractNumId w:val="3"/>
  </w:num>
  <w:num w:numId="12">
    <w:abstractNumId w:val="15"/>
  </w:num>
  <w:num w:numId="13">
    <w:abstractNumId w:val="11"/>
  </w:num>
  <w:num w:numId="14">
    <w:abstractNumId w:val="6"/>
  </w:num>
  <w:num w:numId="15">
    <w:abstractNumId w:val="14"/>
  </w:num>
  <w:num w:numId="16">
    <w:abstractNumId w:val="2"/>
  </w:num>
  <w:num w:numId="17">
    <w:abstractNumId w:val="4"/>
  </w:num>
  <w:num w:numId="18">
    <w:abstractNumId w:val="1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F4"/>
    <w:rsid w:val="00014F07"/>
    <w:rsid w:val="000730A5"/>
    <w:rsid w:val="000B5D74"/>
    <w:rsid w:val="000F64F6"/>
    <w:rsid w:val="0012271E"/>
    <w:rsid w:val="00134362"/>
    <w:rsid w:val="001574BB"/>
    <w:rsid w:val="00164DFE"/>
    <w:rsid w:val="001B07F9"/>
    <w:rsid w:val="001B52E3"/>
    <w:rsid w:val="001E4B6B"/>
    <w:rsid w:val="00210C84"/>
    <w:rsid w:val="00217A51"/>
    <w:rsid w:val="00275491"/>
    <w:rsid w:val="002C43DF"/>
    <w:rsid w:val="002C45F7"/>
    <w:rsid w:val="002D3666"/>
    <w:rsid w:val="003466D2"/>
    <w:rsid w:val="00370B35"/>
    <w:rsid w:val="003818BB"/>
    <w:rsid w:val="00381E40"/>
    <w:rsid w:val="00397E2B"/>
    <w:rsid w:val="003B33B1"/>
    <w:rsid w:val="003F62A8"/>
    <w:rsid w:val="00420535"/>
    <w:rsid w:val="0042755C"/>
    <w:rsid w:val="00445266"/>
    <w:rsid w:val="004644F4"/>
    <w:rsid w:val="004669FF"/>
    <w:rsid w:val="004A06A6"/>
    <w:rsid w:val="004A5A1E"/>
    <w:rsid w:val="004D1906"/>
    <w:rsid w:val="004D3D55"/>
    <w:rsid w:val="0053368E"/>
    <w:rsid w:val="00584DA1"/>
    <w:rsid w:val="005A4A2F"/>
    <w:rsid w:val="005B4F27"/>
    <w:rsid w:val="005E279C"/>
    <w:rsid w:val="00601150"/>
    <w:rsid w:val="0062014B"/>
    <w:rsid w:val="00624735"/>
    <w:rsid w:val="00627E99"/>
    <w:rsid w:val="00651084"/>
    <w:rsid w:val="00697405"/>
    <w:rsid w:val="006C6FE4"/>
    <w:rsid w:val="006D1C77"/>
    <w:rsid w:val="006F6F98"/>
    <w:rsid w:val="00702789"/>
    <w:rsid w:val="00720DF9"/>
    <w:rsid w:val="0073501C"/>
    <w:rsid w:val="00747A73"/>
    <w:rsid w:val="007D7C8A"/>
    <w:rsid w:val="007D7E29"/>
    <w:rsid w:val="007E48C9"/>
    <w:rsid w:val="00800DCC"/>
    <w:rsid w:val="00803079"/>
    <w:rsid w:val="0080332B"/>
    <w:rsid w:val="00822E87"/>
    <w:rsid w:val="00830653"/>
    <w:rsid w:val="00834E24"/>
    <w:rsid w:val="00843114"/>
    <w:rsid w:val="00897322"/>
    <w:rsid w:val="00916686"/>
    <w:rsid w:val="00927588"/>
    <w:rsid w:val="00960C4E"/>
    <w:rsid w:val="00A32BDD"/>
    <w:rsid w:val="00A90D21"/>
    <w:rsid w:val="00A96E87"/>
    <w:rsid w:val="00AB3E28"/>
    <w:rsid w:val="00B32B4C"/>
    <w:rsid w:val="00B415DE"/>
    <w:rsid w:val="00B704CF"/>
    <w:rsid w:val="00B71FF1"/>
    <w:rsid w:val="00BA673B"/>
    <w:rsid w:val="00BB5D81"/>
    <w:rsid w:val="00BB74B8"/>
    <w:rsid w:val="00C1386D"/>
    <w:rsid w:val="00C73B54"/>
    <w:rsid w:val="00CA4D35"/>
    <w:rsid w:val="00CE5535"/>
    <w:rsid w:val="00D344B5"/>
    <w:rsid w:val="00D425CB"/>
    <w:rsid w:val="00DA0BC8"/>
    <w:rsid w:val="00E70DDC"/>
    <w:rsid w:val="00E73F78"/>
    <w:rsid w:val="00E91245"/>
    <w:rsid w:val="00EF1736"/>
    <w:rsid w:val="00F10EF3"/>
    <w:rsid w:val="00F644C4"/>
    <w:rsid w:val="00FA36DA"/>
    <w:rsid w:val="00FE0E32"/>
    <w:rsid w:val="00FF3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AADC37"/>
  <w15:docId w15:val="{9E39D95F-3312-43CE-A050-3D31CE13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A5"/>
  </w:style>
  <w:style w:type="paragraph" w:styleId="Footer">
    <w:name w:val="footer"/>
    <w:basedOn w:val="Normal"/>
    <w:link w:val="FooterChar"/>
    <w:uiPriority w:val="99"/>
    <w:unhideWhenUsed/>
    <w:rsid w:val="00073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A5"/>
  </w:style>
  <w:style w:type="paragraph" w:styleId="BalloonText">
    <w:name w:val="Balloon Text"/>
    <w:basedOn w:val="Normal"/>
    <w:link w:val="BalloonTextChar"/>
    <w:uiPriority w:val="99"/>
    <w:semiHidden/>
    <w:unhideWhenUsed/>
    <w:rsid w:val="00420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535"/>
    <w:rPr>
      <w:rFonts w:ascii="Tahoma" w:hAnsi="Tahoma" w:cs="Tahoma"/>
      <w:sz w:val="16"/>
      <w:szCs w:val="16"/>
    </w:rPr>
  </w:style>
  <w:style w:type="paragraph" w:styleId="ListParagraph">
    <w:name w:val="List Paragraph"/>
    <w:basedOn w:val="Normal"/>
    <w:uiPriority w:val="34"/>
    <w:qFormat/>
    <w:rsid w:val="00960C4E"/>
    <w:pPr>
      <w:spacing w:after="0" w:line="240" w:lineRule="auto"/>
      <w:ind w:left="720"/>
      <w:contextualSpacing/>
    </w:pPr>
    <w:rPr>
      <w:rFonts w:ascii="Times New Roman" w:eastAsia="Times New Roman" w:hAnsi="Times New Roman" w:cs="Times New Roman"/>
      <w:sz w:val="24"/>
      <w:szCs w:val="24"/>
      <w:lang w:eastAsia="en-GB"/>
    </w:rPr>
  </w:style>
  <w:style w:type="numbering" w:customStyle="1" w:styleId="ImportedStyle1">
    <w:name w:val="Imported Style 1"/>
    <w:rsid w:val="00F10EF3"/>
    <w:pPr>
      <w:numPr>
        <w:numId w:val="7"/>
      </w:numPr>
    </w:pPr>
  </w:style>
  <w:style w:type="table" w:styleId="TableGrid">
    <w:name w:val="Table Grid"/>
    <w:basedOn w:val="TableNormal"/>
    <w:uiPriority w:val="39"/>
    <w:rsid w:val="003B3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Aspirations Academies Trust</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Lissenden</dc:creator>
  <cp:lastModifiedBy>Rebecca Thomson</cp:lastModifiedBy>
  <cp:revision>3</cp:revision>
  <cp:lastPrinted>2019-02-20T16:12:00Z</cp:lastPrinted>
  <dcterms:created xsi:type="dcterms:W3CDTF">2024-02-05T12:25:00Z</dcterms:created>
  <dcterms:modified xsi:type="dcterms:W3CDTF">2025-03-10T11:09:00Z</dcterms:modified>
</cp:coreProperties>
</file>