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1A5A2" w14:textId="33CC3E7D" w:rsidR="00030105" w:rsidRDefault="00030105">
      <w:r>
        <w:rPr>
          <w:noProof/>
        </w:rPr>
        <w:drawing>
          <wp:anchor distT="0" distB="0" distL="114300" distR="114300" simplePos="0" relativeHeight="251658240" behindDoc="0" locked="0" layoutInCell="1" allowOverlap="1" wp14:anchorId="720F73FE" wp14:editId="47117D93">
            <wp:simplePos x="0" y="0"/>
            <wp:positionH relativeFrom="column">
              <wp:posOffset>-4445</wp:posOffset>
            </wp:positionH>
            <wp:positionV relativeFrom="page">
              <wp:posOffset>387985</wp:posOffset>
            </wp:positionV>
            <wp:extent cx="2425700" cy="970915"/>
            <wp:effectExtent l="0" t="0" r="0" b="0"/>
            <wp:wrapNone/>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700" cy="970915"/>
                    </a:xfrm>
                    <a:prstGeom prst="rect">
                      <a:avLst/>
                    </a:prstGeom>
                  </pic:spPr>
                </pic:pic>
              </a:graphicData>
            </a:graphic>
            <wp14:sizeRelH relativeFrom="page">
              <wp14:pctWidth>0</wp14:pctWidth>
            </wp14:sizeRelH>
            <wp14:sizeRelV relativeFrom="page">
              <wp14:pctHeight>0</wp14:pctHeight>
            </wp14:sizeRelV>
          </wp:anchor>
        </w:drawing>
      </w:r>
    </w:p>
    <w:p w14:paraId="6118FC3C" w14:textId="486DBE9A" w:rsidR="00030105" w:rsidRDefault="00030105"/>
    <w:p w14:paraId="63858BED" w14:textId="726668E6" w:rsidR="00030105" w:rsidRDefault="00030105"/>
    <w:p w14:paraId="1E28A566" w14:textId="5F381A54" w:rsidR="00030105" w:rsidRDefault="00030105"/>
    <w:p w14:paraId="69AD06B3" w14:textId="0E3023FE" w:rsidR="00030105" w:rsidRDefault="00030105"/>
    <w:p w14:paraId="11D3A9DC" w14:textId="475527AC" w:rsidR="00030105" w:rsidRDefault="00030105"/>
    <w:p w14:paraId="1CA243E0" w14:textId="4F75EC9D" w:rsidR="00030105" w:rsidRDefault="00030105"/>
    <w:p w14:paraId="2B12EA01" w14:textId="7CE137AD" w:rsidR="00AB324D" w:rsidRPr="00627963" w:rsidRDefault="00AB324D" w:rsidP="1440352D">
      <w:pPr>
        <w:rPr>
          <w:rFonts w:ascii="Verdana" w:hAnsi="Verdana"/>
          <w:color w:val="000000" w:themeColor="text1"/>
        </w:rPr>
      </w:pPr>
    </w:p>
    <w:p w14:paraId="4C75BD9B" w14:textId="63CE1B05" w:rsidR="00C42958" w:rsidRPr="00C42958" w:rsidRDefault="00242FDE" w:rsidP="006A5AE3">
      <w:pPr>
        <w:jc w:val="center"/>
        <w:rPr>
          <w:rFonts w:ascii="Verdana" w:hAnsi="Verdana"/>
          <w:i/>
          <w:iCs/>
          <w:sz w:val="28"/>
          <w:szCs w:val="28"/>
        </w:rPr>
      </w:pPr>
      <w:r>
        <w:rPr>
          <w:rFonts w:ascii="Verdana" w:hAnsi="Verdana"/>
          <w:sz w:val="36"/>
          <w:szCs w:val="36"/>
        </w:rPr>
        <w:t>Special Educational Needs Co-ordinator (SENCO) or Aspiring SENCO</w:t>
      </w:r>
    </w:p>
    <w:p w14:paraId="06B5E660" w14:textId="77777777" w:rsidR="006A5AE3" w:rsidRPr="006A5AE3" w:rsidRDefault="006A5AE3" w:rsidP="006A5AE3">
      <w:pPr>
        <w:rPr>
          <w:rFonts w:ascii="Verdana" w:hAnsi="Verdana"/>
        </w:rPr>
      </w:pPr>
    </w:p>
    <w:p w14:paraId="1C8F474C" w14:textId="1D33DA79" w:rsidR="00023D95" w:rsidRDefault="006A5AE3" w:rsidP="00630A8F">
      <w:pPr>
        <w:rPr>
          <w:rFonts w:ascii="Verdana" w:hAnsi="Verdana"/>
        </w:rPr>
      </w:pPr>
      <w:r w:rsidRPr="006A5AE3">
        <w:rPr>
          <w:rFonts w:ascii="Verdana" w:hAnsi="Verdana"/>
          <w:b/>
          <w:bCs/>
        </w:rPr>
        <w:t xml:space="preserve">PAY SCALE: </w:t>
      </w:r>
      <w:r w:rsidR="00C42958" w:rsidRPr="00C42958">
        <w:rPr>
          <w:rFonts w:ascii="Verdana" w:hAnsi="Verdana"/>
        </w:rPr>
        <w:t xml:space="preserve">In Toto Ed </w:t>
      </w:r>
      <w:r w:rsidR="00674C48">
        <w:rPr>
          <w:rFonts w:ascii="Verdana" w:hAnsi="Verdana"/>
        </w:rPr>
        <w:t xml:space="preserve">main </w:t>
      </w:r>
      <w:proofErr w:type="spellStart"/>
      <w:r w:rsidR="00C42958" w:rsidRPr="00C42958">
        <w:rPr>
          <w:rFonts w:ascii="Verdana" w:hAnsi="Verdana"/>
        </w:rPr>
        <w:t>payscale</w:t>
      </w:r>
      <w:proofErr w:type="spellEnd"/>
      <w:r w:rsidR="00C42958" w:rsidRPr="00C42958">
        <w:rPr>
          <w:rFonts w:ascii="Verdana" w:hAnsi="Verdana"/>
        </w:rPr>
        <w:t xml:space="preserve"> </w:t>
      </w:r>
    </w:p>
    <w:p w14:paraId="093FA01C" w14:textId="77777777" w:rsidR="00630A8F" w:rsidRDefault="00630A8F" w:rsidP="00630A8F">
      <w:pPr>
        <w:rPr>
          <w:rFonts w:ascii="Verdana" w:hAnsi="Verdana"/>
        </w:rPr>
      </w:pPr>
    </w:p>
    <w:p w14:paraId="363D93F9" w14:textId="750A92CB" w:rsidR="00023D95" w:rsidRPr="00023D95" w:rsidRDefault="00023D95" w:rsidP="006A5AE3">
      <w:pPr>
        <w:rPr>
          <w:rFonts w:ascii="Verdana" w:hAnsi="Verdana"/>
        </w:rPr>
      </w:pPr>
      <w:r w:rsidRPr="00023D95">
        <w:rPr>
          <w:rFonts w:ascii="Verdana" w:hAnsi="Verdana"/>
          <w:b/>
          <w:bCs/>
        </w:rPr>
        <w:t>TIME ALLOWANCE</w:t>
      </w:r>
      <w:r>
        <w:rPr>
          <w:rFonts w:ascii="Verdana" w:hAnsi="Verdana"/>
          <w:b/>
          <w:bCs/>
        </w:rPr>
        <w:t xml:space="preserve">: </w:t>
      </w:r>
      <w:r w:rsidR="00242FDE">
        <w:rPr>
          <w:rFonts w:ascii="Verdana" w:hAnsi="Verdana"/>
        </w:rPr>
        <w:t>0.6</w:t>
      </w:r>
    </w:p>
    <w:p w14:paraId="214B1416" w14:textId="77777777" w:rsidR="006A5AE3" w:rsidRPr="006A5AE3" w:rsidRDefault="006A5AE3" w:rsidP="006A5AE3">
      <w:pPr>
        <w:rPr>
          <w:rFonts w:ascii="Verdana" w:hAnsi="Verdana"/>
        </w:rPr>
      </w:pPr>
    </w:p>
    <w:p w14:paraId="0F3795EE" w14:textId="314C22DF" w:rsidR="006A5AE3" w:rsidRDefault="006A5AE3" w:rsidP="006A5AE3">
      <w:pPr>
        <w:rPr>
          <w:rFonts w:ascii="Verdana" w:hAnsi="Verdana"/>
        </w:rPr>
      </w:pPr>
      <w:r w:rsidRPr="006A5AE3">
        <w:rPr>
          <w:rFonts w:ascii="Verdana" w:hAnsi="Verdana"/>
          <w:b/>
          <w:bCs/>
        </w:rPr>
        <w:t>ACCOUNTABLE TO:</w:t>
      </w:r>
      <w:r w:rsidRPr="006A5AE3">
        <w:rPr>
          <w:rFonts w:ascii="Verdana" w:hAnsi="Verdana"/>
        </w:rPr>
        <w:t xml:space="preserve"> </w:t>
      </w:r>
      <w:r w:rsidR="006F7DEE">
        <w:rPr>
          <w:rFonts w:ascii="Verdana" w:hAnsi="Verdana"/>
        </w:rPr>
        <w:t>Head of School and Director of Learning and Development</w:t>
      </w:r>
    </w:p>
    <w:p w14:paraId="518CD594" w14:textId="77777777" w:rsidR="006A5AE3" w:rsidRPr="006A5AE3" w:rsidRDefault="006A5AE3" w:rsidP="006A5AE3">
      <w:pPr>
        <w:rPr>
          <w:rFonts w:ascii="Verdana" w:hAnsi="Verdana"/>
        </w:rPr>
      </w:pPr>
    </w:p>
    <w:p w14:paraId="627F762B" w14:textId="77777777" w:rsidR="006A5AE3" w:rsidRPr="00242FDE" w:rsidRDefault="006A5AE3" w:rsidP="006A5AE3">
      <w:pPr>
        <w:rPr>
          <w:rFonts w:ascii="Verdana" w:hAnsi="Verdana"/>
        </w:rPr>
      </w:pPr>
      <w:r w:rsidRPr="00242FDE">
        <w:rPr>
          <w:rFonts w:ascii="Verdana" w:hAnsi="Verdana"/>
          <w:b/>
          <w:bCs/>
        </w:rPr>
        <w:t>KEY RELATIONSHIPS:</w:t>
      </w:r>
      <w:r w:rsidRPr="00242FDE">
        <w:rPr>
          <w:rFonts w:ascii="Verdana" w:hAnsi="Verdana"/>
        </w:rPr>
        <w:t xml:space="preserve"> Liaising with all members of the Senior Leadership Team, other </w:t>
      </w:r>
    </w:p>
    <w:p w14:paraId="4B88021A" w14:textId="5DB6DE63" w:rsidR="006A5AE3" w:rsidRPr="00242FDE" w:rsidRDefault="006A5AE3" w:rsidP="006A5AE3">
      <w:pPr>
        <w:rPr>
          <w:rFonts w:ascii="Verdana" w:hAnsi="Verdana"/>
        </w:rPr>
      </w:pPr>
      <w:r w:rsidRPr="00242FDE">
        <w:rPr>
          <w:rFonts w:ascii="Verdana" w:hAnsi="Verdana"/>
        </w:rPr>
        <w:t>Curriculum Leaders, all curriculum area teachers, relevant support staff</w:t>
      </w:r>
      <w:r w:rsidR="006F7DEE" w:rsidRPr="00242FDE">
        <w:rPr>
          <w:rFonts w:ascii="Verdana" w:hAnsi="Verdana"/>
        </w:rPr>
        <w:t xml:space="preserve"> and </w:t>
      </w:r>
      <w:r w:rsidRPr="00242FDE">
        <w:rPr>
          <w:rFonts w:ascii="Verdana" w:hAnsi="Verdana"/>
        </w:rPr>
        <w:t xml:space="preserve">parents/carers  </w:t>
      </w:r>
    </w:p>
    <w:p w14:paraId="0320E454" w14:textId="77777777" w:rsidR="006A5AE3" w:rsidRPr="00242FDE" w:rsidRDefault="006A5AE3" w:rsidP="006A5AE3">
      <w:pPr>
        <w:rPr>
          <w:rFonts w:ascii="Verdana" w:hAnsi="Verdana"/>
        </w:rPr>
      </w:pPr>
    </w:p>
    <w:p w14:paraId="24FB1277" w14:textId="50DE9AAC" w:rsidR="006A5AE3" w:rsidRPr="00242FDE" w:rsidRDefault="006A5AE3" w:rsidP="006A5AE3">
      <w:pPr>
        <w:rPr>
          <w:rFonts w:ascii="Verdana" w:hAnsi="Verdana"/>
        </w:rPr>
      </w:pPr>
      <w:r w:rsidRPr="00242FDE">
        <w:rPr>
          <w:rFonts w:ascii="Verdana" w:hAnsi="Verdana"/>
          <w:b/>
          <w:bCs/>
        </w:rPr>
        <w:t>APPRAISAL AND PAY:</w:t>
      </w:r>
      <w:r w:rsidRPr="00242FDE">
        <w:rPr>
          <w:rFonts w:ascii="Verdana" w:hAnsi="Verdana"/>
        </w:rPr>
        <w:t xml:space="preserve"> The post holder will be subject to the </w:t>
      </w:r>
      <w:r w:rsidR="00630A8F" w:rsidRPr="00242FDE">
        <w:rPr>
          <w:rFonts w:ascii="Verdana" w:hAnsi="Verdana"/>
        </w:rPr>
        <w:t>s</w:t>
      </w:r>
      <w:r w:rsidRPr="00242FDE">
        <w:rPr>
          <w:rFonts w:ascii="Verdana" w:hAnsi="Verdana"/>
        </w:rPr>
        <w:t xml:space="preserve">chool’s annual performance appraisal process. </w:t>
      </w:r>
    </w:p>
    <w:p w14:paraId="462F00CE" w14:textId="77777777" w:rsidR="006A5AE3" w:rsidRPr="00242FDE" w:rsidRDefault="006A5AE3" w:rsidP="006A5AE3">
      <w:pPr>
        <w:rPr>
          <w:rFonts w:ascii="Verdana" w:hAnsi="Verdana"/>
        </w:rPr>
      </w:pPr>
    </w:p>
    <w:p w14:paraId="780CB138" w14:textId="21C95D20" w:rsidR="00242FDE" w:rsidRPr="00242FDE" w:rsidRDefault="006A5AE3" w:rsidP="00242FDE">
      <w:pPr>
        <w:rPr>
          <w:rFonts w:ascii="Verdana" w:hAnsi="Verdana"/>
        </w:rPr>
      </w:pPr>
      <w:r w:rsidRPr="00242FDE">
        <w:rPr>
          <w:rFonts w:ascii="Verdana" w:hAnsi="Verdana"/>
          <w:b/>
          <w:bCs/>
        </w:rPr>
        <w:t xml:space="preserve">MAIN PURPOSE OF POST: </w:t>
      </w:r>
      <w:r w:rsidRPr="00242FDE">
        <w:rPr>
          <w:rFonts w:ascii="Verdana" w:hAnsi="Verdana"/>
        </w:rPr>
        <w:t xml:space="preserve">The </w:t>
      </w:r>
      <w:r w:rsidR="00242FDE" w:rsidRPr="00242FDE">
        <w:rPr>
          <w:rFonts w:ascii="Verdana" w:hAnsi="Verdana"/>
        </w:rPr>
        <w:t>SENCO</w:t>
      </w:r>
      <w:r w:rsidRPr="00242FDE">
        <w:rPr>
          <w:rFonts w:ascii="Verdana" w:hAnsi="Verdana"/>
        </w:rPr>
        <w:t xml:space="preserve"> role is critical to the ensuring the strategic development of the </w:t>
      </w:r>
      <w:r w:rsidR="00630A8F" w:rsidRPr="00242FDE">
        <w:rPr>
          <w:rFonts w:ascii="Verdana" w:hAnsi="Verdana"/>
        </w:rPr>
        <w:t>s</w:t>
      </w:r>
      <w:r w:rsidRPr="00242FDE">
        <w:rPr>
          <w:rFonts w:ascii="Verdana" w:hAnsi="Verdana"/>
        </w:rPr>
        <w:t>chool in developing into a centre of educational excellence</w:t>
      </w:r>
      <w:r w:rsidR="00242FDE" w:rsidRPr="00242FDE">
        <w:rPr>
          <w:rFonts w:ascii="Verdana" w:hAnsi="Verdana"/>
        </w:rPr>
        <w:t xml:space="preserve"> and d</w:t>
      </w:r>
      <w:r w:rsidR="00242FDE" w:rsidRPr="00242FDE">
        <w:rPr>
          <w:rFonts w:ascii="Verdana" w:hAnsi="Verdana"/>
        </w:rPr>
        <w:t>etermine the strategic development of special educational needs (SEN) policy and provision in the school</w:t>
      </w:r>
    </w:p>
    <w:p w14:paraId="7BD109F0" w14:textId="77777777" w:rsidR="006A5AE3" w:rsidRPr="00242FDE" w:rsidRDefault="006A5AE3" w:rsidP="006A5AE3">
      <w:pPr>
        <w:rPr>
          <w:rFonts w:ascii="Verdana" w:hAnsi="Verdana"/>
        </w:rPr>
      </w:pPr>
    </w:p>
    <w:p w14:paraId="47A71FA2" w14:textId="0A98A044" w:rsidR="006A5AE3" w:rsidRPr="00242FDE" w:rsidRDefault="006A5AE3" w:rsidP="006A5AE3">
      <w:pPr>
        <w:rPr>
          <w:rFonts w:ascii="Verdana" w:hAnsi="Verdana"/>
          <w:b/>
          <w:bCs/>
        </w:rPr>
      </w:pPr>
      <w:r w:rsidRPr="00242FDE">
        <w:rPr>
          <w:rFonts w:ascii="Verdana" w:hAnsi="Verdana"/>
          <w:b/>
          <w:bCs/>
        </w:rPr>
        <w:t>KEY TASKS AND RESPONSIBILITIES:</w:t>
      </w:r>
    </w:p>
    <w:p w14:paraId="35BDB8FA" w14:textId="77777777" w:rsidR="00F87F17" w:rsidRDefault="00242FDE" w:rsidP="00F87F17">
      <w:pPr>
        <w:pStyle w:val="ListParagraph"/>
        <w:numPr>
          <w:ilvl w:val="0"/>
          <w:numId w:val="47"/>
        </w:numPr>
        <w:rPr>
          <w:rFonts w:ascii="Verdana" w:hAnsi="Verdana"/>
        </w:rPr>
      </w:pPr>
      <w:r w:rsidRPr="00F87F17">
        <w:rPr>
          <w:rFonts w:ascii="Verdana" w:hAnsi="Verdana"/>
        </w:rPr>
        <w:t>Be responsible for day-to-day operation of the SEN policy and co-ordination of specifi</w:t>
      </w:r>
      <w:r w:rsidRPr="00F87F17">
        <w:rPr>
          <w:rFonts w:ascii="Verdana" w:hAnsi="Verdana"/>
        </w:rPr>
        <w:t xml:space="preserve">c </w:t>
      </w:r>
      <w:r w:rsidRPr="00F87F17">
        <w:rPr>
          <w:rFonts w:ascii="Verdana" w:hAnsi="Verdana"/>
        </w:rPr>
        <w:t xml:space="preserve">provision to support individual </w:t>
      </w:r>
      <w:r w:rsidR="00F87F17" w:rsidRPr="00F87F17">
        <w:rPr>
          <w:rFonts w:ascii="Verdana" w:hAnsi="Verdana"/>
        </w:rPr>
        <w:t>student</w:t>
      </w:r>
      <w:r w:rsidRPr="00F87F17">
        <w:rPr>
          <w:rFonts w:ascii="Verdana" w:hAnsi="Verdana"/>
        </w:rPr>
        <w:t>s with SEN or a disability</w:t>
      </w:r>
    </w:p>
    <w:p w14:paraId="07947BFE" w14:textId="66658375" w:rsidR="00F87F17" w:rsidRDefault="00242FDE" w:rsidP="00F87F17">
      <w:pPr>
        <w:pStyle w:val="ListParagraph"/>
        <w:numPr>
          <w:ilvl w:val="0"/>
          <w:numId w:val="47"/>
        </w:numPr>
        <w:rPr>
          <w:rFonts w:ascii="Verdana" w:hAnsi="Verdana"/>
        </w:rPr>
      </w:pPr>
      <w:r w:rsidRPr="00F87F17">
        <w:rPr>
          <w:rFonts w:ascii="Verdana" w:hAnsi="Verdana"/>
        </w:rPr>
        <w:t>Provide professional guidance to colleagues, working closely with staff, parents and other agencies</w:t>
      </w:r>
      <w:r w:rsidR="00F87F17">
        <w:rPr>
          <w:rFonts w:ascii="Verdana" w:hAnsi="Verdana"/>
        </w:rPr>
        <w:t>.</w:t>
      </w:r>
      <w:r w:rsidRPr="00F87F17">
        <w:rPr>
          <w:rFonts w:ascii="Verdana" w:hAnsi="Verdana"/>
        </w:rPr>
        <w:t xml:space="preserve"> </w:t>
      </w:r>
    </w:p>
    <w:p w14:paraId="7D5EE206"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provide high quality leadership </w:t>
      </w:r>
      <w:r w:rsidR="00242FDE" w:rsidRPr="00F87F17">
        <w:rPr>
          <w:rFonts w:ascii="Verdana" w:hAnsi="Verdana"/>
        </w:rPr>
        <w:t>in your role as SENCO</w:t>
      </w:r>
      <w:r w:rsidRPr="00F87F17">
        <w:rPr>
          <w:rFonts w:ascii="Verdana" w:hAnsi="Verdana"/>
        </w:rPr>
        <w:t>.</w:t>
      </w:r>
    </w:p>
    <w:p w14:paraId="2FB05E0A"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w:t>
      </w:r>
      <w:r w:rsidR="00242FDE" w:rsidRPr="00F87F17">
        <w:rPr>
          <w:rFonts w:ascii="Verdana" w:hAnsi="Verdana"/>
        </w:rPr>
        <w:t>work with other SENCOs across</w:t>
      </w:r>
      <w:r w:rsidRPr="00F87F17">
        <w:rPr>
          <w:rFonts w:ascii="Verdana" w:hAnsi="Verdana"/>
        </w:rPr>
        <w:t xml:space="preserve"> </w:t>
      </w:r>
      <w:r w:rsidR="00C42958" w:rsidRPr="00F87F17">
        <w:rPr>
          <w:rFonts w:ascii="Verdana" w:hAnsi="Verdana"/>
        </w:rPr>
        <w:t>the organisation</w:t>
      </w:r>
      <w:r w:rsidR="00242FDE" w:rsidRPr="00F87F17">
        <w:rPr>
          <w:rFonts w:ascii="Verdana" w:hAnsi="Verdana"/>
        </w:rPr>
        <w:t xml:space="preserve"> to share good practice and develop strategic plans.  </w:t>
      </w:r>
    </w:p>
    <w:p w14:paraId="0CA423AD"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w:t>
      </w:r>
      <w:r w:rsidR="00242FDE" w:rsidRPr="00F87F17">
        <w:rPr>
          <w:rFonts w:ascii="Verdana" w:hAnsi="Verdana"/>
        </w:rPr>
        <w:t xml:space="preserve">support staff to </w:t>
      </w:r>
      <w:r w:rsidRPr="00F87F17">
        <w:rPr>
          <w:rFonts w:ascii="Verdana" w:hAnsi="Verdana"/>
        </w:rPr>
        <w:t xml:space="preserve">ensure the consistent delivery of </w:t>
      </w:r>
      <w:r w:rsidR="00242FDE" w:rsidRPr="00F87F17">
        <w:rPr>
          <w:rFonts w:ascii="Verdana" w:hAnsi="Verdana"/>
        </w:rPr>
        <w:t>quality first teaching.</w:t>
      </w:r>
    </w:p>
    <w:p w14:paraId="2C558D4A"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w:t>
      </w:r>
      <w:r w:rsidR="00242FDE" w:rsidRPr="00F87F17">
        <w:rPr>
          <w:rFonts w:ascii="Verdana" w:hAnsi="Verdana"/>
        </w:rPr>
        <w:t>support staff to ensure students</w:t>
      </w:r>
      <w:r w:rsidRPr="00F87F17">
        <w:rPr>
          <w:rFonts w:ascii="Verdana" w:hAnsi="Verdana"/>
        </w:rPr>
        <w:t xml:space="preserve"> attain, achieve</w:t>
      </w:r>
      <w:r w:rsidR="00242FDE" w:rsidRPr="00F87F17">
        <w:rPr>
          <w:rFonts w:ascii="Verdana" w:hAnsi="Verdana"/>
        </w:rPr>
        <w:t xml:space="preserve"> </w:t>
      </w:r>
      <w:r w:rsidRPr="00F87F17">
        <w:rPr>
          <w:rFonts w:ascii="Verdana" w:hAnsi="Verdana"/>
        </w:rPr>
        <w:t>and progress at all key stages.</w:t>
      </w:r>
    </w:p>
    <w:p w14:paraId="1EE5C6F7"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analyse a wide range of internal and nationally benchmarked data sets </w:t>
      </w:r>
      <w:proofErr w:type="gramStart"/>
      <w:r w:rsidRPr="00F87F17">
        <w:rPr>
          <w:rFonts w:ascii="Verdana" w:hAnsi="Verdana"/>
        </w:rPr>
        <w:t>in order to</w:t>
      </w:r>
      <w:proofErr w:type="gramEnd"/>
      <w:r w:rsidRPr="00F87F17">
        <w:rPr>
          <w:rFonts w:ascii="Verdana" w:hAnsi="Verdana"/>
        </w:rPr>
        <w:t xml:space="preserve"> contribute to strategic target setting, develop a range of intervention programmes and track and monitor student performance (exam results; internal assessments</w:t>
      </w:r>
      <w:r w:rsidR="006F7DEE" w:rsidRPr="00F87F17">
        <w:rPr>
          <w:rFonts w:ascii="Verdana" w:hAnsi="Verdana"/>
        </w:rPr>
        <w:t xml:space="preserve"> </w:t>
      </w:r>
      <w:r w:rsidRPr="00F87F17">
        <w:rPr>
          <w:rFonts w:ascii="Verdana" w:hAnsi="Verdana"/>
        </w:rPr>
        <w:t>etc…)</w:t>
      </w:r>
    </w:p>
    <w:p w14:paraId="4B849814"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identify possible student underperformance at the earliest opportunity and ensure that action is taken </w:t>
      </w:r>
      <w:proofErr w:type="gramStart"/>
      <w:r w:rsidRPr="00F87F17">
        <w:rPr>
          <w:rFonts w:ascii="Verdana" w:hAnsi="Verdana"/>
        </w:rPr>
        <w:t>in order to</w:t>
      </w:r>
      <w:proofErr w:type="gramEnd"/>
      <w:r w:rsidRPr="00F87F17">
        <w:rPr>
          <w:rFonts w:ascii="Verdana" w:hAnsi="Verdana"/>
        </w:rPr>
        <w:t xml:space="preserve"> minimise the risk of students falling behind.</w:t>
      </w:r>
    </w:p>
    <w:p w14:paraId="62D6A6FC"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develop a range of strategies </w:t>
      </w:r>
      <w:proofErr w:type="gramStart"/>
      <w:r w:rsidRPr="00F87F17">
        <w:rPr>
          <w:rFonts w:ascii="Verdana" w:hAnsi="Verdana"/>
        </w:rPr>
        <w:t>in order to</w:t>
      </w:r>
      <w:proofErr w:type="gramEnd"/>
      <w:r w:rsidRPr="00F87F17">
        <w:rPr>
          <w:rFonts w:ascii="Verdana" w:hAnsi="Verdana"/>
        </w:rPr>
        <w:t xml:space="preserve"> improve the performance of student sub-groups as determined by a range of internal and national data sets.</w:t>
      </w:r>
    </w:p>
    <w:p w14:paraId="2507E2C5" w14:textId="03C69CD8" w:rsidR="00F87F17" w:rsidRDefault="006A5AE3" w:rsidP="00F87F17">
      <w:pPr>
        <w:pStyle w:val="ListParagraph"/>
        <w:numPr>
          <w:ilvl w:val="0"/>
          <w:numId w:val="47"/>
        </w:numPr>
        <w:rPr>
          <w:rFonts w:ascii="Verdana" w:hAnsi="Verdana"/>
        </w:rPr>
      </w:pPr>
      <w:r w:rsidRPr="00F87F17">
        <w:rPr>
          <w:rFonts w:ascii="Verdana" w:hAnsi="Verdana"/>
        </w:rPr>
        <w:t>To contribute to the development of SMSC wherever po</w:t>
      </w:r>
      <w:r w:rsidR="001E4C5C">
        <w:rPr>
          <w:rFonts w:ascii="Verdana" w:hAnsi="Verdana"/>
        </w:rPr>
        <w:t>s</w:t>
      </w:r>
      <w:r w:rsidRPr="00F87F17">
        <w:rPr>
          <w:rFonts w:ascii="Verdana" w:hAnsi="Verdana"/>
        </w:rPr>
        <w:t>sible</w:t>
      </w:r>
      <w:r w:rsidR="00242FDE" w:rsidRPr="00F87F17">
        <w:rPr>
          <w:rFonts w:ascii="Verdana" w:hAnsi="Verdana"/>
        </w:rPr>
        <w:t>.</w:t>
      </w:r>
    </w:p>
    <w:p w14:paraId="42C11F0C"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be a collaborative, strategic and supportive member of the middle leadership team, playing an important role in the progress of the </w:t>
      </w:r>
      <w:r w:rsidR="00023D95" w:rsidRPr="00F87F17">
        <w:rPr>
          <w:rFonts w:ascii="Verdana" w:hAnsi="Verdana"/>
        </w:rPr>
        <w:t>s</w:t>
      </w:r>
      <w:r w:rsidRPr="00F87F17">
        <w:rPr>
          <w:rFonts w:ascii="Verdana" w:hAnsi="Verdana"/>
        </w:rPr>
        <w:t>chool in its development as an innovative, high performing, and emotionally intelligent learning community that has ‘every student has the right to learn, grow and achieve’ at the heart of everything it does.</w:t>
      </w:r>
    </w:p>
    <w:p w14:paraId="4FB7E980" w14:textId="77777777" w:rsidR="00F87F17" w:rsidRDefault="006A5AE3" w:rsidP="00F87F17">
      <w:pPr>
        <w:pStyle w:val="ListParagraph"/>
        <w:numPr>
          <w:ilvl w:val="0"/>
          <w:numId w:val="47"/>
        </w:numPr>
        <w:rPr>
          <w:rFonts w:ascii="Verdana" w:hAnsi="Verdana"/>
        </w:rPr>
      </w:pPr>
      <w:r w:rsidRPr="00F87F17">
        <w:rPr>
          <w:rFonts w:ascii="Verdana" w:hAnsi="Verdana"/>
        </w:rPr>
        <w:lastRenderedPageBreak/>
        <w:t xml:space="preserve">To contribute to the development and consistent implementation of </w:t>
      </w:r>
      <w:r w:rsidR="00753135" w:rsidRPr="00F87F17">
        <w:rPr>
          <w:rFonts w:ascii="Verdana" w:hAnsi="Verdana"/>
        </w:rPr>
        <w:t>s</w:t>
      </w:r>
      <w:r w:rsidRPr="00F87F17">
        <w:rPr>
          <w:rFonts w:ascii="Verdana" w:hAnsi="Verdana"/>
        </w:rPr>
        <w:t>chool policies and practices that promote high achievement, attainment and inclusion through effective teaching and learning.</w:t>
      </w:r>
    </w:p>
    <w:p w14:paraId="26935DC8" w14:textId="77777777" w:rsidR="00F87F17" w:rsidRDefault="00242FDE" w:rsidP="00F87F17">
      <w:pPr>
        <w:pStyle w:val="ListParagraph"/>
        <w:numPr>
          <w:ilvl w:val="0"/>
          <w:numId w:val="47"/>
        </w:numPr>
        <w:rPr>
          <w:rFonts w:ascii="Verdana" w:hAnsi="Verdana"/>
        </w:rPr>
      </w:pPr>
      <w:r w:rsidRPr="00F87F17">
        <w:rPr>
          <w:rFonts w:ascii="Verdana" w:hAnsi="Verdana"/>
        </w:rPr>
        <w:t>Identify training needs for staff and how to meet these needs</w:t>
      </w:r>
    </w:p>
    <w:p w14:paraId="0538746B" w14:textId="77777777" w:rsidR="00F87F17" w:rsidRDefault="006A5AE3" w:rsidP="00F87F17">
      <w:pPr>
        <w:pStyle w:val="ListParagraph"/>
        <w:numPr>
          <w:ilvl w:val="0"/>
          <w:numId w:val="47"/>
        </w:numPr>
        <w:rPr>
          <w:rFonts w:ascii="Verdana" w:hAnsi="Verdana"/>
        </w:rPr>
      </w:pPr>
      <w:r w:rsidRPr="00F87F17">
        <w:rPr>
          <w:rFonts w:ascii="Verdana" w:hAnsi="Verdana"/>
        </w:rPr>
        <w:t>To play a key role in creating an environment within which students and staff develop and maintain positive attitudes towards each other, their environment, their community and their teaching and learning experiences.</w:t>
      </w:r>
    </w:p>
    <w:p w14:paraId="14BFF9DE" w14:textId="77777777" w:rsidR="00F87F17" w:rsidRDefault="00F87F17" w:rsidP="00F87F17">
      <w:pPr>
        <w:pStyle w:val="ListParagraph"/>
        <w:numPr>
          <w:ilvl w:val="0"/>
          <w:numId w:val="47"/>
        </w:numPr>
        <w:rPr>
          <w:rFonts w:ascii="Verdana" w:hAnsi="Verdana"/>
        </w:rPr>
      </w:pPr>
      <w:r w:rsidRPr="00F87F17">
        <w:rPr>
          <w:rFonts w:ascii="Verdana" w:hAnsi="Verdana"/>
        </w:rPr>
        <w:t>Facilitate</w:t>
      </w:r>
      <w:r w:rsidR="006A5AE3" w:rsidRPr="00F87F17">
        <w:rPr>
          <w:rFonts w:ascii="Verdana" w:hAnsi="Verdana"/>
        </w:rPr>
        <w:t xml:space="preserve"> opportunities for staff to work collaboratively</w:t>
      </w:r>
      <w:r w:rsidR="00242FDE" w:rsidRPr="00F87F17">
        <w:rPr>
          <w:rFonts w:ascii="Verdana" w:hAnsi="Verdana"/>
        </w:rPr>
        <w:t>.</w:t>
      </w:r>
    </w:p>
    <w:p w14:paraId="6C5835A0"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keep </w:t>
      </w:r>
      <w:r w:rsidR="006F7DEE" w:rsidRPr="00F87F17">
        <w:rPr>
          <w:rFonts w:ascii="Verdana" w:hAnsi="Verdana"/>
        </w:rPr>
        <w:t>SLT</w:t>
      </w:r>
      <w:r w:rsidRPr="00F87F17">
        <w:rPr>
          <w:rFonts w:ascii="Verdana" w:hAnsi="Verdana"/>
        </w:rPr>
        <w:t xml:space="preserve"> and other relevant colleagues advised as appropriate concerning </w:t>
      </w:r>
      <w:r w:rsidR="00242FDE" w:rsidRPr="00F87F17">
        <w:rPr>
          <w:rFonts w:ascii="Verdana" w:hAnsi="Verdana"/>
        </w:rPr>
        <w:t>SEN needs and EHCPs.</w:t>
      </w:r>
    </w:p>
    <w:p w14:paraId="560C3309" w14:textId="77777777" w:rsidR="00F87F17" w:rsidRDefault="00242FDE" w:rsidP="00F87F17">
      <w:pPr>
        <w:pStyle w:val="ListParagraph"/>
        <w:numPr>
          <w:ilvl w:val="0"/>
          <w:numId w:val="47"/>
        </w:numPr>
        <w:rPr>
          <w:rFonts w:ascii="Verdana" w:hAnsi="Verdana"/>
        </w:rPr>
      </w:pPr>
      <w:r w:rsidRPr="00F87F17">
        <w:rPr>
          <w:rFonts w:ascii="Verdana" w:hAnsi="Verdana"/>
        </w:rPr>
        <w:t>Hold</w:t>
      </w:r>
      <w:r w:rsidR="006A5AE3" w:rsidRPr="00F87F17">
        <w:rPr>
          <w:rFonts w:ascii="Verdana" w:hAnsi="Verdana"/>
        </w:rPr>
        <w:t xml:space="preserve"> regular meetings according to agreed schedules with agendas and minutes circulated and to promote collaborative working across the </w:t>
      </w:r>
      <w:r w:rsidRPr="00F87F17">
        <w:rPr>
          <w:rFonts w:ascii="Verdana" w:hAnsi="Verdana"/>
        </w:rPr>
        <w:t>school and organisation</w:t>
      </w:r>
      <w:r w:rsidR="006A5AE3" w:rsidRPr="00F87F17">
        <w:rPr>
          <w:rFonts w:ascii="Verdana" w:hAnsi="Verdana"/>
        </w:rPr>
        <w:t>.</w:t>
      </w:r>
    </w:p>
    <w:p w14:paraId="6EC8C9C3"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use national, local and School data effectively to monitor, evaluate and analyse student progress; planning and implementing effective intervention to support all students to achieve highly, to develop self-esteem and to inform </w:t>
      </w:r>
      <w:r w:rsidR="00F87F17" w:rsidRPr="00F87F17">
        <w:rPr>
          <w:rFonts w:ascii="Verdana" w:hAnsi="Verdana"/>
        </w:rPr>
        <w:t>s</w:t>
      </w:r>
      <w:r w:rsidRPr="00F87F17">
        <w:rPr>
          <w:rFonts w:ascii="Verdana" w:hAnsi="Verdana"/>
        </w:rPr>
        <w:t>chool policies and practices, expectation, and teaching methodologies.</w:t>
      </w:r>
    </w:p>
    <w:p w14:paraId="6932A6CF"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contribute to the School </w:t>
      </w:r>
      <w:r w:rsidR="006F7DEE" w:rsidRPr="00F87F17">
        <w:rPr>
          <w:rFonts w:ascii="Verdana" w:hAnsi="Verdana"/>
        </w:rPr>
        <w:t>Development Plan</w:t>
      </w:r>
      <w:r w:rsidRPr="00F87F17">
        <w:rPr>
          <w:rFonts w:ascii="Verdana" w:hAnsi="Verdana"/>
        </w:rPr>
        <w:t xml:space="preserve"> and the annual cycle of related documentation as required by the Senior Leadership Team.</w:t>
      </w:r>
    </w:p>
    <w:p w14:paraId="469024AA"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communicate clearly and effectively with all stakeholders including parents and carers, </w:t>
      </w:r>
      <w:r w:rsidR="006F7DEE" w:rsidRPr="00F87F17">
        <w:rPr>
          <w:rFonts w:ascii="Verdana" w:hAnsi="Verdana"/>
        </w:rPr>
        <w:t>Governors,</w:t>
      </w:r>
      <w:r w:rsidRPr="00F87F17">
        <w:rPr>
          <w:rFonts w:ascii="Verdana" w:hAnsi="Verdana"/>
        </w:rPr>
        <w:t xml:space="preserve"> secondary schools and colleges, business and community partners, and the wider community as appropriate, all in line with the </w:t>
      </w:r>
      <w:r w:rsidR="001A36F1" w:rsidRPr="00F87F17">
        <w:rPr>
          <w:rFonts w:ascii="Verdana" w:hAnsi="Verdana"/>
        </w:rPr>
        <w:t>s</w:t>
      </w:r>
      <w:r w:rsidRPr="00F87F17">
        <w:rPr>
          <w:rFonts w:ascii="Verdana" w:hAnsi="Verdana"/>
        </w:rPr>
        <w:t>chool’s strategic objectives.</w:t>
      </w:r>
    </w:p>
    <w:p w14:paraId="323BCA99" w14:textId="77777777" w:rsidR="00F87F17" w:rsidRDefault="006A5AE3" w:rsidP="00F87F17">
      <w:pPr>
        <w:pStyle w:val="ListParagraph"/>
        <w:numPr>
          <w:ilvl w:val="0"/>
          <w:numId w:val="47"/>
        </w:numPr>
        <w:rPr>
          <w:rFonts w:ascii="Verdana" w:hAnsi="Verdana"/>
        </w:rPr>
      </w:pPr>
      <w:r w:rsidRPr="00F87F17">
        <w:rPr>
          <w:rFonts w:ascii="Verdana" w:hAnsi="Verdana"/>
        </w:rPr>
        <w:t xml:space="preserve">To work in partnership with </w:t>
      </w:r>
      <w:r w:rsidR="006F7DEE" w:rsidRPr="00F87F17">
        <w:rPr>
          <w:rFonts w:ascii="Verdana" w:hAnsi="Verdana"/>
        </w:rPr>
        <w:t>educational organisations</w:t>
      </w:r>
      <w:r w:rsidRPr="00F87F17">
        <w:rPr>
          <w:rFonts w:ascii="Verdana" w:hAnsi="Verdana"/>
        </w:rPr>
        <w:t xml:space="preserve">, other relevant schools, and agencies </w:t>
      </w:r>
      <w:proofErr w:type="gramStart"/>
      <w:r w:rsidRPr="00F87F17">
        <w:rPr>
          <w:rFonts w:ascii="Verdana" w:hAnsi="Verdana"/>
        </w:rPr>
        <w:t>in order to</w:t>
      </w:r>
      <w:proofErr w:type="gramEnd"/>
      <w:r w:rsidRPr="00F87F17">
        <w:rPr>
          <w:rFonts w:ascii="Verdana" w:hAnsi="Verdana"/>
        </w:rPr>
        <w:t xml:space="preserve"> learn more about the ways that other institutions are successfully effecting change and transformation. </w:t>
      </w:r>
    </w:p>
    <w:p w14:paraId="4ADC8F93" w14:textId="79FB215C" w:rsidR="00F87F17" w:rsidRPr="00F87F17" w:rsidRDefault="00242FDE" w:rsidP="00F87F17">
      <w:pPr>
        <w:pStyle w:val="ListParagraph"/>
        <w:numPr>
          <w:ilvl w:val="0"/>
          <w:numId w:val="47"/>
        </w:numPr>
        <w:rPr>
          <w:rFonts w:ascii="Verdana" w:hAnsi="Verdana"/>
        </w:rPr>
      </w:pPr>
      <w:r w:rsidRPr="00F87F17">
        <w:rPr>
          <w:rFonts w:ascii="Verdana" w:hAnsi="Verdana"/>
        </w:rPr>
        <w:t>Work with the headteacher and governors to ensure the school meets its responsibilities under the Equality Act 2010 in terms of reasonable adjustments and access arrangements</w:t>
      </w:r>
      <w:r w:rsidR="00F87F17" w:rsidRPr="00F87F17">
        <w:rPr>
          <w:rFonts w:ascii="Verdana" w:hAnsi="Verdana"/>
        </w:rPr>
        <w:t>.</w:t>
      </w:r>
    </w:p>
    <w:p w14:paraId="334C9192" w14:textId="44C77892" w:rsidR="00F87F17" w:rsidRPr="00F87F17" w:rsidRDefault="00242FDE" w:rsidP="00F87F17">
      <w:pPr>
        <w:pStyle w:val="ListParagraph"/>
        <w:numPr>
          <w:ilvl w:val="0"/>
          <w:numId w:val="42"/>
        </w:numPr>
        <w:rPr>
          <w:rFonts w:ascii="Verdana" w:hAnsi="Verdana"/>
        </w:rPr>
      </w:pPr>
      <w:r w:rsidRPr="00F87F17">
        <w:rPr>
          <w:rFonts w:ascii="Verdana" w:hAnsi="Verdana"/>
        </w:rPr>
        <w:t>Share procedural information, such as the school’s SEN policy</w:t>
      </w:r>
      <w:r w:rsidR="00F87F17" w:rsidRPr="00F87F17">
        <w:rPr>
          <w:rFonts w:ascii="Verdana" w:hAnsi="Verdana"/>
        </w:rPr>
        <w:t>.</w:t>
      </w:r>
    </w:p>
    <w:p w14:paraId="771898E1" w14:textId="60178336" w:rsidR="00242FDE" w:rsidRPr="00F87F17" w:rsidRDefault="00242FDE" w:rsidP="00F87F17">
      <w:pPr>
        <w:pStyle w:val="ListParagraph"/>
        <w:numPr>
          <w:ilvl w:val="0"/>
          <w:numId w:val="42"/>
        </w:numPr>
        <w:rPr>
          <w:rFonts w:ascii="Verdana" w:hAnsi="Verdana"/>
        </w:rPr>
      </w:pPr>
      <w:r w:rsidRPr="00F87F17">
        <w:rPr>
          <w:rFonts w:ascii="Verdana" w:hAnsi="Verdana"/>
        </w:rPr>
        <w:t xml:space="preserve">Promote an ethos and culture that supports the school’s SEN policy and promotes good outcomes for </w:t>
      </w:r>
      <w:r w:rsidR="00F87F17" w:rsidRPr="00F87F17">
        <w:rPr>
          <w:rFonts w:ascii="Verdana" w:hAnsi="Verdana"/>
        </w:rPr>
        <w:t>student</w:t>
      </w:r>
      <w:r w:rsidRPr="00F87F17">
        <w:rPr>
          <w:rFonts w:ascii="Verdana" w:hAnsi="Verdana"/>
        </w:rPr>
        <w:t>s with SEN or a disability</w:t>
      </w:r>
      <w:r w:rsidR="001E4C5C">
        <w:rPr>
          <w:rFonts w:ascii="Verdana" w:hAnsi="Verdana"/>
        </w:rPr>
        <w:t>.</w:t>
      </w:r>
    </w:p>
    <w:p w14:paraId="5025A293" w14:textId="2F80219C" w:rsidR="00F87F17" w:rsidRPr="00F87F17" w:rsidRDefault="00242FDE" w:rsidP="00F87F17">
      <w:pPr>
        <w:pStyle w:val="ListParagraph"/>
        <w:numPr>
          <w:ilvl w:val="0"/>
          <w:numId w:val="42"/>
        </w:numPr>
        <w:rPr>
          <w:rFonts w:ascii="Verdana" w:hAnsi="Verdana"/>
        </w:rPr>
      </w:pPr>
      <w:r w:rsidRPr="00F87F17">
        <w:rPr>
          <w:rFonts w:ascii="Verdana" w:hAnsi="Verdana"/>
        </w:rPr>
        <w:t xml:space="preserve">Have a strategic overview of provision for </w:t>
      </w:r>
      <w:r w:rsidR="00F87F17" w:rsidRPr="00F87F17">
        <w:rPr>
          <w:rFonts w:ascii="Verdana" w:hAnsi="Verdana"/>
        </w:rPr>
        <w:t>student</w:t>
      </w:r>
      <w:r w:rsidRPr="00F87F17">
        <w:rPr>
          <w:rFonts w:ascii="Verdana" w:hAnsi="Verdana"/>
        </w:rPr>
        <w:t>s with SEN or a disability across the school, monitoring and reviewing the quality of provision</w:t>
      </w:r>
      <w:r w:rsidR="00F87F17" w:rsidRPr="00F87F17">
        <w:rPr>
          <w:rFonts w:ascii="Verdana" w:hAnsi="Verdana"/>
        </w:rPr>
        <w:t>.</w:t>
      </w:r>
    </w:p>
    <w:p w14:paraId="4CAB9761" w14:textId="7429DB95" w:rsidR="00F87F17" w:rsidRPr="00F87F17"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Contribute to school self-evaluation, particularly with respect to provision for </w:t>
      </w:r>
      <w:r w:rsidR="00F87F17">
        <w:rPr>
          <w:rFonts w:ascii="Verdana" w:hAnsi="Verdana"/>
          <w:sz w:val="24"/>
          <w:szCs w:val="24"/>
        </w:rPr>
        <w:t>student</w:t>
      </w:r>
      <w:r w:rsidRPr="00242FDE">
        <w:rPr>
          <w:rFonts w:ascii="Verdana" w:hAnsi="Verdana"/>
          <w:sz w:val="24"/>
          <w:szCs w:val="24"/>
        </w:rPr>
        <w:t>s</w:t>
      </w:r>
      <w:r w:rsidR="00F87F17">
        <w:rPr>
          <w:rFonts w:ascii="Verdana" w:hAnsi="Verdana"/>
          <w:sz w:val="24"/>
          <w:szCs w:val="24"/>
        </w:rPr>
        <w:t xml:space="preserve"> </w:t>
      </w:r>
      <w:r w:rsidRPr="00242FDE">
        <w:rPr>
          <w:rFonts w:ascii="Verdana" w:hAnsi="Verdana"/>
          <w:sz w:val="24"/>
          <w:szCs w:val="24"/>
        </w:rPr>
        <w:t>with SEN or a disability</w:t>
      </w:r>
      <w:r>
        <w:rPr>
          <w:rFonts w:ascii="Verdana" w:hAnsi="Verdana"/>
          <w:sz w:val="24"/>
          <w:szCs w:val="24"/>
        </w:rPr>
        <w:t>.</w:t>
      </w:r>
    </w:p>
    <w:p w14:paraId="1CA64F9B" w14:textId="638A3464"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Make sure the SEN policy is put into practice and its objectives are reflected in the school </w:t>
      </w:r>
      <w:r>
        <w:rPr>
          <w:rFonts w:ascii="Verdana" w:hAnsi="Verdana"/>
          <w:sz w:val="24"/>
          <w:szCs w:val="24"/>
        </w:rPr>
        <w:t xml:space="preserve">development </w:t>
      </w:r>
      <w:r w:rsidRPr="00242FDE">
        <w:rPr>
          <w:rFonts w:ascii="Verdana" w:hAnsi="Verdana"/>
          <w:sz w:val="24"/>
          <w:szCs w:val="24"/>
        </w:rPr>
        <w:t>plan</w:t>
      </w:r>
      <w:r>
        <w:rPr>
          <w:rFonts w:ascii="Verdana" w:hAnsi="Verdana"/>
          <w:sz w:val="24"/>
          <w:szCs w:val="24"/>
        </w:rPr>
        <w:t>.</w:t>
      </w:r>
    </w:p>
    <w:p w14:paraId="3348A25C" w14:textId="17F65494"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Maintain up-to-date knowledge of national and local initiatives that may affect the school’s policy and practice</w:t>
      </w:r>
      <w:r w:rsidR="001E4C5C">
        <w:rPr>
          <w:rFonts w:ascii="Verdana" w:hAnsi="Verdana"/>
          <w:sz w:val="24"/>
          <w:szCs w:val="24"/>
        </w:rPr>
        <w:t>.</w:t>
      </w:r>
    </w:p>
    <w:p w14:paraId="04896DFB" w14:textId="5806CD14"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Evaluate whether funding is being used </w:t>
      </w:r>
      <w:proofErr w:type="gramStart"/>
      <w:r w:rsidRPr="00242FDE">
        <w:rPr>
          <w:rFonts w:ascii="Verdana" w:hAnsi="Verdana"/>
          <w:sz w:val="24"/>
          <w:szCs w:val="24"/>
        </w:rPr>
        <w:t>effectively, and</w:t>
      </w:r>
      <w:proofErr w:type="gramEnd"/>
      <w:r w:rsidRPr="00242FDE">
        <w:rPr>
          <w:rFonts w:ascii="Verdana" w:hAnsi="Verdana"/>
          <w:sz w:val="24"/>
          <w:szCs w:val="24"/>
        </w:rPr>
        <w:t xml:space="preserve"> suggest changes to make use of funding more effective</w:t>
      </w:r>
      <w:r w:rsidR="001E4C5C">
        <w:rPr>
          <w:rFonts w:ascii="Verdana" w:hAnsi="Verdana"/>
          <w:sz w:val="24"/>
          <w:szCs w:val="24"/>
        </w:rPr>
        <w:t>.</w:t>
      </w:r>
    </w:p>
    <w:p w14:paraId="18221C8C" w14:textId="331216F0"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Maintain an accurate SEND register and provision map</w:t>
      </w:r>
      <w:r w:rsidR="001E4C5C">
        <w:rPr>
          <w:rFonts w:ascii="Verdana" w:hAnsi="Verdana"/>
          <w:sz w:val="24"/>
          <w:szCs w:val="24"/>
        </w:rPr>
        <w:t>.</w:t>
      </w:r>
    </w:p>
    <w:p w14:paraId="6FADE81F" w14:textId="0E371EF6"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Provide guidance to colleagues on teaching </w:t>
      </w:r>
      <w:r w:rsidR="00F87F17">
        <w:rPr>
          <w:rFonts w:ascii="Verdana" w:hAnsi="Verdana"/>
          <w:sz w:val="24"/>
          <w:szCs w:val="24"/>
        </w:rPr>
        <w:t>student</w:t>
      </w:r>
      <w:r w:rsidRPr="00242FDE">
        <w:rPr>
          <w:rFonts w:ascii="Verdana" w:hAnsi="Verdana"/>
          <w:sz w:val="24"/>
          <w:szCs w:val="24"/>
        </w:rPr>
        <w:t>s with SEN or a disability, and advise on the graduated approach to SEN support</w:t>
      </w:r>
    </w:p>
    <w:p w14:paraId="364C9448" w14:textId="37542B68"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Be aware of the provision in the local offer</w:t>
      </w:r>
      <w:r w:rsidR="001E4C5C">
        <w:rPr>
          <w:rFonts w:ascii="Verdana" w:hAnsi="Verdana"/>
          <w:sz w:val="24"/>
          <w:szCs w:val="24"/>
        </w:rPr>
        <w:t>.</w:t>
      </w:r>
    </w:p>
    <w:p w14:paraId="32E154AA" w14:textId="0D274A25"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Work with other schools, educational psychologists, health and social care professionals and other external agencies</w:t>
      </w:r>
      <w:r w:rsidR="001E4C5C">
        <w:rPr>
          <w:rFonts w:ascii="Verdana" w:hAnsi="Verdana"/>
          <w:sz w:val="24"/>
          <w:szCs w:val="24"/>
        </w:rPr>
        <w:t>.</w:t>
      </w:r>
    </w:p>
    <w:p w14:paraId="0979D4AE" w14:textId="77777777"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Be a key point of contact for external agencies, especially the local authority (LA)</w:t>
      </w:r>
    </w:p>
    <w:p w14:paraId="21E0BF4D" w14:textId="64B84B22" w:rsidR="00242FDE" w:rsidRPr="00242FDE" w:rsidRDefault="001E4C5C" w:rsidP="00F87F17">
      <w:pPr>
        <w:pStyle w:val="4Bulletedcopyblue"/>
        <w:numPr>
          <w:ilvl w:val="0"/>
          <w:numId w:val="42"/>
        </w:numPr>
        <w:rPr>
          <w:rFonts w:ascii="Verdana" w:hAnsi="Verdana"/>
          <w:sz w:val="24"/>
          <w:szCs w:val="24"/>
        </w:rPr>
      </w:pPr>
      <w:r w:rsidRPr="00242FDE">
        <w:rPr>
          <w:rFonts w:ascii="Verdana" w:hAnsi="Verdana"/>
          <w:sz w:val="24"/>
          <w:szCs w:val="24"/>
        </w:rPr>
        <w:t>Analyze</w:t>
      </w:r>
      <w:r w:rsidR="00242FDE" w:rsidRPr="00242FDE">
        <w:rPr>
          <w:rFonts w:ascii="Verdana" w:hAnsi="Verdana"/>
          <w:sz w:val="24"/>
          <w:szCs w:val="24"/>
        </w:rPr>
        <w:t xml:space="preserve"> assessment data for </w:t>
      </w:r>
      <w:r w:rsidR="00F87F17">
        <w:rPr>
          <w:rFonts w:ascii="Verdana" w:hAnsi="Verdana"/>
          <w:sz w:val="24"/>
          <w:szCs w:val="24"/>
        </w:rPr>
        <w:t>student</w:t>
      </w:r>
      <w:r w:rsidR="00242FDE" w:rsidRPr="00242FDE">
        <w:rPr>
          <w:rFonts w:ascii="Verdana" w:hAnsi="Verdana"/>
          <w:sz w:val="24"/>
          <w:szCs w:val="24"/>
        </w:rPr>
        <w:t>s with SEN or a disability</w:t>
      </w:r>
      <w:r>
        <w:rPr>
          <w:rFonts w:ascii="Verdana" w:hAnsi="Verdana"/>
          <w:sz w:val="24"/>
          <w:szCs w:val="24"/>
        </w:rPr>
        <w:t>.</w:t>
      </w:r>
    </w:p>
    <w:p w14:paraId="4617A744" w14:textId="1C362864"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Implement and lead intervention groups for </w:t>
      </w:r>
      <w:r w:rsidR="00F87F17">
        <w:rPr>
          <w:rFonts w:ascii="Verdana" w:hAnsi="Verdana"/>
          <w:sz w:val="24"/>
          <w:szCs w:val="24"/>
        </w:rPr>
        <w:t>student</w:t>
      </w:r>
      <w:r w:rsidRPr="00242FDE">
        <w:rPr>
          <w:rFonts w:ascii="Verdana" w:hAnsi="Verdana"/>
          <w:sz w:val="24"/>
          <w:szCs w:val="24"/>
        </w:rPr>
        <w:t xml:space="preserve">s with </w:t>
      </w:r>
      <w:proofErr w:type="gramStart"/>
      <w:r w:rsidRPr="00242FDE">
        <w:rPr>
          <w:rFonts w:ascii="Verdana" w:hAnsi="Verdana"/>
          <w:sz w:val="24"/>
          <w:szCs w:val="24"/>
        </w:rPr>
        <w:t>SEN, and</w:t>
      </w:r>
      <w:proofErr w:type="gramEnd"/>
      <w:r w:rsidRPr="00242FDE">
        <w:rPr>
          <w:rFonts w:ascii="Verdana" w:hAnsi="Verdana"/>
          <w:sz w:val="24"/>
          <w:szCs w:val="24"/>
        </w:rPr>
        <w:t xml:space="preserve"> evaluate their effectiveness</w:t>
      </w:r>
      <w:r w:rsidR="001E4C5C">
        <w:rPr>
          <w:rFonts w:ascii="Verdana" w:hAnsi="Verdana"/>
          <w:sz w:val="24"/>
          <w:szCs w:val="24"/>
        </w:rPr>
        <w:t>.</w:t>
      </w:r>
    </w:p>
    <w:p w14:paraId="78E6B84B" w14:textId="78597DA5"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lastRenderedPageBreak/>
        <w:t xml:space="preserve">Identify a </w:t>
      </w:r>
      <w:r w:rsidR="00F87F17">
        <w:rPr>
          <w:rFonts w:ascii="Verdana" w:hAnsi="Verdana"/>
          <w:sz w:val="24"/>
          <w:szCs w:val="24"/>
        </w:rPr>
        <w:t>student</w:t>
      </w:r>
      <w:r w:rsidRPr="00242FDE">
        <w:rPr>
          <w:rFonts w:ascii="Verdana" w:hAnsi="Verdana"/>
          <w:sz w:val="24"/>
          <w:szCs w:val="24"/>
        </w:rPr>
        <w:t>’s SEN</w:t>
      </w:r>
      <w:r w:rsidR="001E4C5C">
        <w:rPr>
          <w:rFonts w:ascii="Verdana" w:hAnsi="Verdana"/>
          <w:sz w:val="24"/>
          <w:szCs w:val="24"/>
        </w:rPr>
        <w:t xml:space="preserve"> needs and work with other professionals to support this process.</w:t>
      </w:r>
    </w:p>
    <w:p w14:paraId="4639203D" w14:textId="33895EF5"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Co-ordinate provision that meets the </w:t>
      </w:r>
      <w:r w:rsidR="00F87F17">
        <w:rPr>
          <w:rFonts w:ascii="Verdana" w:hAnsi="Verdana"/>
          <w:sz w:val="24"/>
          <w:szCs w:val="24"/>
        </w:rPr>
        <w:t>student</w:t>
      </w:r>
      <w:r w:rsidRPr="00242FDE">
        <w:rPr>
          <w:rFonts w:ascii="Verdana" w:hAnsi="Verdana"/>
          <w:sz w:val="24"/>
          <w:szCs w:val="24"/>
        </w:rPr>
        <w:t xml:space="preserve">’s </w:t>
      </w:r>
      <w:proofErr w:type="gramStart"/>
      <w:r w:rsidRPr="00242FDE">
        <w:rPr>
          <w:rFonts w:ascii="Verdana" w:hAnsi="Verdana"/>
          <w:sz w:val="24"/>
          <w:szCs w:val="24"/>
        </w:rPr>
        <w:t>needs, and</w:t>
      </w:r>
      <w:proofErr w:type="gramEnd"/>
      <w:r w:rsidRPr="00242FDE">
        <w:rPr>
          <w:rFonts w:ascii="Verdana" w:hAnsi="Verdana"/>
          <w:sz w:val="24"/>
          <w:szCs w:val="24"/>
        </w:rPr>
        <w:t xml:space="preserve"> monitor its effectiveness</w:t>
      </w:r>
      <w:r w:rsidR="001E4C5C">
        <w:rPr>
          <w:rFonts w:ascii="Verdana" w:hAnsi="Verdana"/>
          <w:sz w:val="24"/>
          <w:szCs w:val="24"/>
        </w:rPr>
        <w:t>.</w:t>
      </w:r>
    </w:p>
    <w:p w14:paraId="18969BE7" w14:textId="5478A61C"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Secure relevant services for the </w:t>
      </w:r>
      <w:r w:rsidR="00F87F17">
        <w:rPr>
          <w:rFonts w:ascii="Verdana" w:hAnsi="Verdana"/>
          <w:sz w:val="24"/>
          <w:szCs w:val="24"/>
        </w:rPr>
        <w:t>student</w:t>
      </w:r>
      <w:r w:rsidR="001E4C5C">
        <w:rPr>
          <w:rFonts w:ascii="Verdana" w:hAnsi="Verdana"/>
          <w:sz w:val="24"/>
          <w:szCs w:val="24"/>
        </w:rPr>
        <w:t>.</w:t>
      </w:r>
    </w:p>
    <w:p w14:paraId="64E7BB4B" w14:textId="74D2C266" w:rsid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Ensure records are maintained and kept up to date</w:t>
      </w:r>
      <w:r w:rsidR="001E4C5C">
        <w:rPr>
          <w:rFonts w:ascii="Verdana" w:hAnsi="Verdana"/>
          <w:sz w:val="24"/>
          <w:szCs w:val="24"/>
        </w:rPr>
        <w:t>.</w:t>
      </w:r>
    </w:p>
    <w:p w14:paraId="07D02FB6" w14:textId="64DC5C6E" w:rsidR="001E4C5C" w:rsidRPr="00242FDE" w:rsidRDefault="001E4C5C" w:rsidP="00F87F17">
      <w:pPr>
        <w:pStyle w:val="4Bulletedcopyblue"/>
        <w:numPr>
          <w:ilvl w:val="0"/>
          <w:numId w:val="42"/>
        </w:numPr>
        <w:rPr>
          <w:rFonts w:ascii="Verdana" w:hAnsi="Verdana"/>
          <w:sz w:val="24"/>
          <w:szCs w:val="24"/>
        </w:rPr>
      </w:pPr>
      <w:proofErr w:type="spellStart"/>
      <w:r>
        <w:rPr>
          <w:rFonts w:ascii="Verdana" w:hAnsi="Verdana"/>
          <w:sz w:val="24"/>
          <w:szCs w:val="24"/>
        </w:rPr>
        <w:t>Organise</w:t>
      </w:r>
      <w:proofErr w:type="spellEnd"/>
      <w:r>
        <w:rPr>
          <w:rFonts w:ascii="Verdana" w:hAnsi="Verdana"/>
          <w:sz w:val="24"/>
          <w:szCs w:val="24"/>
        </w:rPr>
        <w:t xml:space="preserve"> and prepare paperwork for annual reviews.</w:t>
      </w:r>
    </w:p>
    <w:p w14:paraId="290905F0" w14:textId="169A5851" w:rsid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Review the education, health and care plan (EHCP) </w:t>
      </w:r>
      <w:r w:rsidR="001E4C5C">
        <w:rPr>
          <w:rFonts w:ascii="Verdana" w:hAnsi="Verdana"/>
          <w:sz w:val="24"/>
          <w:szCs w:val="24"/>
        </w:rPr>
        <w:t xml:space="preserve">as part of the annual review process </w:t>
      </w:r>
      <w:r w:rsidRPr="00242FDE">
        <w:rPr>
          <w:rFonts w:ascii="Verdana" w:hAnsi="Verdana"/>
          <w:sz w:val="24"/>
          <w:szCs w:val="24"/>
        </w:rPr>
        <w:t>with parents</w:t>
      </w:r>
      <w:r w:rsidR="001E4C5C">
        <w:rPr>
          <w:rFonts w:ascii="Verdana" w:hAnsi="Verdana"/>
          <w:sz w:val="24"/>
          <w:szCs w:val="24"/>
        </w:rPr>
        <w:t>/</w:t>
      </w:r>
      <w:r w:rsidRPr="00242FDE">
        <w:rPr>
          <w:rFonts w:ascii="Verdana" w:hAnsi="Verdana"/>
          <w:sz w:val="24"/>
          <w:szCs w:val="24"/>
        </w:rPr>
        <w:t>carers</w:t>
      </w:r>
      <w:r w:rsidR="001E4C5C">
        <w:rPr>
          <w:rFonts w:ascii="Verdana" w:hAnsi="Verdana"/>
          <w:sz w:val="24"/>
          <w:szCs w:val="24"/>
        </w:rPr>
        <w:t xml:space="preserve">, </w:t>
      </w:r>
      <w:r w:rsidR="00F87F17">
        <w:rPr>
          <w:rFonts w:ascii="Verdana" w:hAnsi="Verdana"/>
          <w:sz w:val="24"/>
          <w:szCs w:val="24"/>
        </w:rPr>
        <w:t>student</w:t>
      </w:r>
      <w:r w:rsidR="001E4C5C">
        <w:rPr>
          <w:rFonts w:ascii="Verdana" w:hAnsi="Verdana"/>
          <w:sz w:val="24"/>
          <w:szCs w:val="24"/>
        </w:rPr>
        <w:t>, local authority and other professionals.</w:t>
      </w:r>
    </w:p>
    <w:p w14:paraId="50DBF740" w14:textId="153672BC" w:rsidR="001E4C5C" w:rsidRPr="001E4C5C" w:rsidRDefault="001E4C5C" w:rsidP="001E4C5C">
      <w:pPr>
        <w:pStyle w:val="4Bulletedcopyblue"/>
        <w:numPr>
          <w:ilvl w:val="0"/>
          <w:numId w:val="42"/>
        </w:numPr>
        <w:rPr>
          <w:rFonts w:ascii="Verdana" w:hAnsi="Verdana"/>
          <w:sz w:val="24"/>
          <w:szCs w:val="24"/>
        </w:rPr>
      </w:pPr>
      <w:r>
        <w:rPr>
          <w:rFonts w:ascii="Verdana" w:hAnsi="Verdana"/>
          <w:sz w:val="24"/>
          <w:szCs w:val="24"/>
        </w:rPr>
        <w:t>Ensure all annual review paperwork is completed within the statutory timeframe.</w:t>
      </w:r>
    </w:p>
    <w:p w14:paraId="5A358BEC" w14:textId="4BD71466" w:rsid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Communicate regularly with parents/carers</w:t>
      </w:r>
      <w:r w:rsidR="001E4C5C">
        <w:rPr>
          <w:rFonts w:ascii="Verdana" w:hAnsi="Verdana"/>
          <w:sz w:val="24"/>
          <w:szCs w:val="24"/>
        </w:rPr>
        <w:t>.</w:t>
      </w:r>
    </w:p>
    <w:p w14:paraId="1AE85F7E" w14:textId="61288872" w:rsidR="001E4C5C" w:rsidRPr="00242FDE" w:rsidRDefault="001E4C5C" w:rsidP="00F87F17">
      <w:pPr>
        <w:pStyle w:val="4Bulletedcopyblue"/>
        <w:numPr>
          <w:ilvl w:val="0"/>
          <w:numId w:val="42"/>
        </w:numPr>
        <w:rPr>
          <w:rFonts w:ascii="Verdana" w:hAnsi="Verdana"/>
          <w:sz w:val="24"/>
          <w:szCs w:val="24"/>
        </w:rPr>
      </w:pPr>
      <w:r>
        <w:rPr>
          <w:rFonts w:ascii="Verdana" w:hAnsi="Verdana"/>
          <w:sz w:val="24"/>
          <w:szCs w:val="24"/>
        </w:rPr>
        <w:t>Ensure the organi</w:t>
      </w:r>
      <w:r w:rsidR="00617919">
        <w:rPr>
          <w:rFonts w:ascii="Verdana" w:hAnsi="Verdana"/>
          <w:sz w:val="24"/>
          <w:szCs w:val="24"/>
        </w:rPr>
        <w:t>s</w:t>
      </w:r>
      <w:r>
        <w:rPr>
          <w:rFonts w:ascii="Verdana" w:hAnsi="Verdana"/>
          <w:sz w:val="24"/>
          <w:szCs w:val="24"/>
        </w:rPr>
        <w:t>ation adheres to the SEND Code of Practice.</w:t>
      </w:r>
    </w:p>
    <w:p w14:paraId="5345BE5D" w14:textId="5B758BE5"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Ensure if the </w:t>
      </w:r>
      <w:r w:rsidR="00F87F17">
        <w:rPr>
          <w:rFonts w:ascii="Verdana" w:hAnsi="Verdana"/>
          <w:sz w:val="24"/>
          <w:szCs w:val="24"/>
        </w:rPr>
        <w:t>student</w:t>
      </w:r>
      <w:r w:rsidRPr="00242FDE">
        <w:rPr>
          <w:rFonts w:ascii="Verdana" w:hAnsi="Verdana"/>
          <w:sz w:val="24"/>
          <w:szCs w:val="24"/>
        </w:rPr>
        <w:t xml:space="preserve"> transfers to another school, all relevant information is conveyed to that school, and support a smooth transition for the </w:t>
      </w:r>
      <w:r w:rsidR="00F87F17">
        <w:rPr>
          <w:rFonts w:ascii="Verdana" w:hAnsi="Verdana"/>
          <w:sz w:val="24"/>
          <w:szCs w:val="24"/>
        </w:rPr>
        <w:t>student</w:t>
      </w:r>
      <w:r w:rsidR="001E4C5C">
        <w:rPr>
          <w:rFonts w:ascii="Verdana" w:hAnsi="Verdana"/>
          <w:sz w:val="24"/>
          <w:szCs w:val="24"/>
        </w:rPr>
        <w:t>.</w:t>
      </w:r>
    </w:p>
    <w:p w14:paraId="35A4E9A0" w14:textId="52A33D5A"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Promote the </w:t>
      </w:r>
      <w:r w:rsidR="00F87F17">
        <w:rPr>
          <w:rFonts w:ascii="Verdana" w:hAnsi="Verdana"/>
          <w:sz w:val="24"/>
          <w:szCs w:val="24"/>
        </w:rPr>
        <w:t>student</w:t>
      </w:r>
      <w:r w:rsidRPr="00242FDE">
        <w:rPr>
          <w:rFonts w:ascii="Verdana" w:hAnsi="Verdana"/>
          <w:sz w:val="24"/>
          <w:szCs w:val="24"/>
        </w:rPr>
        <w:t>’s inclusion in the school community and access to the curriculum, facilities and extra-curricular activities</w:t>
      </w:r>
      <w:r w:rsidR="001E4C5C">
        <w:rPr>
          <w:rFonts w:ascii="Verdana" w:hAnsi="Verdana"/>
          <w:sz w:val="24"/>
          <w:szCs w:val="24"/>
        </w:rPr>
        <w:t>.</w:t>
      </w:r>
    </w:p>
    <w:p w14:paraId="12A371ED" w14:textId="18DC3328" w:rsidR="00242FDE" w:rsidRPr="00242FDE" w:rsidRDefault="00242FDE" w:rsidP="00F87F17">
      <w:pPr>
        <w:pStyle w:val="4Bulletedcopyblue"/>
        <w:numPr>
          <w:ilvl w:val="0"/>
          <w:numId w:val="42"/>
        </w:numPr>
        <w:rPr>
          <w:rFonts w:ascii="Verdana" w:hAnsi="Verdana"/>
          <w:sz w:val="24"/>
          <w:szCs w:val="24"/>
        </w:rPr>
      </w:pPr>
      <w:r w:rsidRPr="00242FDE">
        <w:rPr>
          <w:rFonts w:ascii="Verdana" w:hAnsi="Verdana"/>
          <w:sz w:val="24"/>
          <w:szCs w:val="24"/>
        </w:rPr>
        <w:t xml:space="preserve">Work with the designated teacher for looked-after children (LAC), where a looked-after </w:t>
      </w:r>
      <w:r w:rsidR="00F87F17">
        <w:rPr>
          <w:rFonts w:ascii="Verdana" w:hAnsi="Verdana"/>
          <w:sz w:val="24"/>
          <w:szCs w:val="24"/>
        </w:rPr>
        <w:t>student</w:t>
      </w:r>
      <w:r w:rsidRPr="00242FDE">
        <w:rPr>
          <w:rFonts w:ascii="Verdana" w:hAnsi="Verdana"/>
          <w:sz w:val="24"/>
          <w:szCs w:val="24"/>
        </w:rPr>
        <w:t xml:space="preserve"> has SEN or a disability</w:t>
      </w:r>
      <w:r w:rsidR="001E4C5C">
        <w:rPr>
          <w:rFonts w:ascii="Verdana" w:hAnsi="Verdana"/>
          <w:sz w:val="24"/>
          <w:szCs w:val="24"/>
        </w:rPr>
        <w:t>.</w:t>
      </w:r>
    </w:p>
    <w:p w14:paraId="2276F8D2" w14:textId="77777777" w:rsidR="006A5AE3" w:rsidRPr="00242FDE" w:rsidRDefault="006A5AE3" w:rsidP="006A5AE3">
      <w:pPr>
        <w:rPr>
          <w:rFonts w:ascii="Verdana" w:hAnsi="Verdana"/>
        </w:rPr>
      </w:pPr>
    </w:p>
    <w:p w14:paraId="67FB9986" w14:textId="60F51F45" w:rsidR="006A5AE3" w:rsidRPr="00242FDE" w:rsidRDefault="006A5AE3" w:rsidP="006A5AE3">
      <w:pPr>
        <w:rPr>
          <w:rFonts w:ascii="Verdana" w:hAnsi="Verdana"/>
          <w:b/>
          <w:bCs/>
        </w:rPr>
      </w:pPr>
      <w:r w:rsidRPr="00242FDE">
        <w:rPr>
          <w:rFonts w:ascii="Verdana" w:hAnsi="Verdana"/>
          <w:b/>
          <w:bCs/>
        </w:rPr>
        <w:t>CAREER AND PROFESSIONAL EXPERTISE DEVELOPMENT:</w:t>
      </w:r>
    </w:p>
    <w:p w14:paraId="69CDBEBB" w14:textId="535E2128" w:rsidR="006A5AE3" w:rsidRPr="00F87F17" w:rsidRDefault="00F87F17" w:rsidP="006A5AE3">
      <w:pPr>
        <w:pStyle w:val="ListParagraph"/>
        <w:numPr>
          <w:ilvl w:val="0"/>
          <w:numId w:val="43"/>
        </w:numPr>
        <w:rPr>
          <w:rFonts w:ascii="Verdana" w:hAnsi="Verdana"/>
        </w:rPr>
      </w:pPr>
      <w:r w:rsidRPr="00F87F17">
        <w:rPr>
          <w:rFonts w:ascii="Verdana" w:hAnsi="Verdana"/>
        </w:rPr>
        <w:t>T</w:t>
      </w:r>
      <w:r w:rsidR="006A5AE3" w:rsidRPr="00F87F17">
        <w:rPr>
          <w:rFonts w:ascii="Verdana" w:hAnsi="Verdana"/>
        </w:rPr>
        <w:t>o pursue personal and professional development opportunities to meet the changing demands of the role.</w:t>
      </w:r>
    </w:p>
    <w:p w14:paraId="395BEFD9" w14:textId="0E66079F" w:rsidR="006A5AE3" w:rsidRPr="00F87F17" w:rsidRDefault="006A5AE3" w:rsidP="00F87F17">
      <w:pPr>
        <w:pStyle w:val="ListParagraph"/>
        <w:numPr>
          <w:ilvl w:val="0"/>
          <w:numId w:val="43"/>
        </w:numPr>
        <w:rPr>
          <w:rFonts w:ascii="Verdana" w:hAnsi="Verdana"/>
        </w:rPr>
      </w:pPr>
      <w:r w:rsidRPr="00F87F17">
        <w:rPr>
          <w:rFonts w:ascii="Verdana" w:hAnsi="Verdana"/>
        </w:rPr>
        <w:t>To engage in cross-</w:t>
      </w:r>
      <w:r w:rsidR="00023D95" w:rsidRPr="00F87F17">
        <w:rPr>
          <w:rFonts w:ascii="Verdana" w:hAnsi="Verdana"/>
        </w:rPr>
        <w:t>s</w:t>
      </w:r>
      <w:r w:rsidRPr="00F87F17">
        <w:rPr>
          <w:rFonts w:ascii="Verdana" w:hAnsi="Verdana"/>
        </w:rPr>
        <w:t xml:space="preserve">chool events and strategies </w:t>
      </w:r>
      <w:proofErr w:type="gramStart"/>
      <w:r w:rsidRPr="00F87F17">
        <w:rPr>
          <w:rFonts w:ascii="Verdana" w:hAnsi="Verdana"/>
        </w:rPr>
        <w:t>in order to</w:t>
      </w:r>
      <w:proofErr w:type="gramEnd"/>
      <w:r w:rsidRPr="00F87F17">
        <w:rPr>
          <w:rFonts w:ascii="Verdana" w:hAnsi="Verdana"/>
        </w:rPr>
        <w:t xml:space="preserve"> foster greater awareness of whole school strategic planning.</w:t>
      </w:r>
    </w:p>
    <w:p w14:paraId="6712F7BA" w14:textId="5ED5F7B0" w:rsidR="006A5AE3" w:rsidRPr="00F87F17" w:rsidRDefault="006A5AE3" w:rsidP="00F87F17">
      <w:pPr>
        <w:pStyle w:val="ListParagraph"/>
        <w:numPr>
          <w:ilvl w:val="0"/>
          <w:numId w:val="43"/>
        </w:numPr>
        <w:rPr>
          <w:rFonts w:ascii="Verdana" w:hAnsi="Verdana"/>
        </w:rPr>
      </w:pPr>
      <w:r w:rsidRPr="00F87F17">
        <w:rPr>
          <w:rFonts w:ascii="Verdana" w:hAnsi="Verdana"/>
        </w:rPr>
        <w:t xml:space="preserve">To take part in relevant Leadership Development programmes where possible </w:t>
      </w:r>
      <w:proofErr w:type="gramStart"/>
      <w:r w:rsidRPr="00F87F17">
        <w:rPr>
          <w:rFonts w:ascii="Verdana" w:hAnsi="Verdana"/>
        </w:rPr>
        <w:t>in order to</w:t>
      </w:r>
      <w:proofErr w:type="gramEnd"/>
      <w:r w:rsidRPr="00F87F17">
        <w:rPr>
          <w:rFonts w:ascii="Verdana" w:hAnsi="Verdana"/>
        </w:rPr>
        <w:t xml:space="preserve"> develop expertise and plan for future promotion.</w:t>
      </w:r>
    </w:p>
    <w:p w14:paraId="0B970183" w14:textId="77777777" w:rsidR="00F87F17" w:rsidRPr="00242FDE" w:rsidRDefault="00F87F17" w:rsidP="006A5AE3">
      <w:pPr>
        <w:rPr>
          <w:rFonts w:ascii="Verdana" w:hAnsi="Verdana"/>
        </w:rPr>
      </w:pPr>
    </w:p>
    <w:p w14:paraId="21D3A6EE" w14:textId="04DDC48C" w:rsidR="006A5AE3" w:rsidRPr="00242FDE" w:rsidRDefault="006A5AE3" w:rsidP="00242FDE">
      <w:pPr>
        <w:rPr>
          <w:rFonts w:ascii="Verdana" w:hAnsi="Verdana"/>
          <w:b/>
          <w:bCs/>
        </w:rPr>
      </w:pPr>
      <w:r w:rsidRPr="00242FDE">
        <w:rPr>
          <w:rFonts w:ascii="Verdana" w:hAnsi="Verdana"/>
          <w:b/>
          <w:bCs/>
        </w:rPr>
        <w:t>OTHER DUTIES:</w:t>
      </w:r>
    </w:p>
    <w:p w14:paraId="2494DCF9" w14:textId="51C97258" w:rsidR="001A36F1" w:rsidRPr="00F87F17" w:rsidRDefault="006A5AE3" w:rsidP="00F87F17">
      <w:pPr>
        <w:pStyle w:val="ListParagraph"/>
        <w:numPr>
          <w:ilvl w:val="0"/>
          <w:numId w:val="44"/>
        </w:numPr>
        <w:rPr>
          <w:rFonts w:ascii="Verdana" w:hAnsi="Verdana"/>
        </w:rPr>
      </w:pPr>
      <w:r w:rsidRPr="00F87F17">
        <w:rPr>
          <w:rFonts w:ascii="Verdana" w:hAnsi="Verdana"/>
        </w:rPr>
        <w:t>To carry out a share of supervisory duties.</w:t>
      </w:r>
    </w:p>
    <w:p w14:paraId="24F6DB62" w14:textId="41C43659" w:rsidR="006A5AE3" w:rsidRPr="00F87F17" w:rsidRDefault="006A5AE3" w:rsidP="00F87F17">
      <w:pPr>
        <w:pStyle w:val="ListParagraph"/>
        <w:numPr>
          <w:ilvl w:val="0"/>
          <w:numId w:val="44"/>
        </w:numPr>
        <w:rPr>
          <w:rFonts w:ascii="Verdana" w:hAnsi="Verdana"/>
        </w:rPr>
      </w:pPr>
      <w:r w:rsidRPr="00F87F17">
        <w:rPr>
          <w:rFonts w:ascii="Verdana" w:hAnsi="Verdana"/>
        </w:rPr>
        <w:t xml:space="preserve">To participate in the </w:t>
      </w:r>
      <w:r w:rsidR="00023D95" w:rsidRPr="00F87F17">
        <w:rPr>
          <w:rFonts w:ascii="Verdana" w:hAnsi="Verdana"/>
        </w:rPr>
        <w:t>s</w:t>
      </w:r>
      <w:r w:rsidRPr="00F87F17">
        <w:rPr>
          <w:rFonts w:ascii="Verdana" w:hAnsi="Verdana"/>
        </w:rPr>
        <w:t>chool performance management arrangements as appropriate.</w:t>
      </w:r>
    </w:p>
    <w:p w14:paraId="73E84BF7" w14:textId="084F3EAC" w:rsidR="006A5AE3" w:rsidRPr="00F87F17" w:rsidRDefault="006A5AE3" w:rsidP="00F87F17">
      <w:pPr>
        <w:pStyle w:val="ListParagraph"/>
        <w:numPr>
          <w:ilvl w:val="0"/>
          <w:numId w:val="44"/>
        </w:numPr>
        <w:rPr>
          <w:rFonts w:ascii="Verdana" w:hAnsi="Verdana"/>
        </w:rPr>
      </w:pPr>
      <w:r w:rsidRPr="00F87F17">
        <w:rPr>
          <w:rFonts w:ascii="Verdana" w:hAnsi="Verdana"/>
        </w:rPr>
        <w:t xml:space="preserve">To adhere to published </w:t>
      </w:r>
      <w:r w:rsidR="00023D95" w:rsidRPr="00F87F17">
        <w:rPr>
          <w:rFonts w:ascii="Verdana" w:hAnsi="Verdana"/>
        </w:rPr>
        <w:t>s</w:t>
      </w:r>
      <w:r w:rsidRPr="00F87F17">
        <w:rPr>
          <w:rFonts w:ascii="Verdana" w:hAnsi="Verdana"/>
        </w:rPr>
        <w:t>chool policies and procedure</w:t>
      </w:r>
      <w:r w:rsidR="00023D95" w:rsidRPr="00F87F17">
        <w:rPr>
          <w:rFonts w:ascii="Verdana" w:hAnsi="Verdana"/>
        </w:rPr>
        <w:t>s</w:t>
      </w:r>
      <w:r w:rsidRPr="00F87F17">
        <w:rPr>
          <w:rFonts w:ascii="Verdana" w:hAnsi="Verdana"/>
        </w:rPr>
        <w:t>.</w:t>
      </w:r>
    </w:p>
    <w:p w14:paraId="31B73D8A" w14:textId="4DE34E62" w:rsidR="006A5AE3" w:rsidRPr="00F87F17" w:rsidRDefault="006A5AE3" w:rsidP="00F87F17">
      <w:pPr>
        <w:pStyle w:val="ListParagraph"/>
        <w:numPr>
          <w:ilvl w:val="0"/>
          <w:numId w:val="44"/>
        </w:numPr>
        <w:rPr>
          <w:rFonts w:ascii="Verdana" w:hAnsi="Verdana"/>
        </w:rPr>
      </w:pPr>
      <w:r w:rsidRPr="00F87F17">
        <w:rPr>
          <w:rFonts w:ascii="Verdana" w:hAnsi="Verdana"/>
        </w:rPr>
        <w:t>To attend regular meetings with the allocated line manager.</w:t>
      </w:r>
    </w:p>
    <w:p w14:paraId="788EB54C" w14:textId="7135BE3A" w:rsidR="00C42958" w:rsidRPr="00F87F17" w:rsidRDefault="006A5AE3" w:rsidP="00F87F17">
      <w:pPr>
        <w:pStyle w:val="ListParagraph"/>
        <w:numPr>
          <w:ilvl w:val="0"/>
          <w:numId w:val="44"/>
        </w:numPr>
        <w:rPr>
          <w:rFonts w:ascii="Verdana" w:hAnsi="Verdana"/>
        </w:rPr>
      </w:pPr>
      <w:r w:rsidRPr="00F87F17">
        <w:rPr>
          <w:rFonts w:ascii="Verdana" w:hAnsi="Verdana"/>
        </w:rPr>
        <w:t xml:space="preserve">To undertake such other duties, training and/or hours of work as may well be required by </w:t>
      </w:r>
      <w:r w:rsidR="001A36F1" w:rsidRPr="00F87F17">
        <w:rPr>
          <w:rFonts w:ascii="Verdana" w:hAnsi="Verdana"/>
        </w:rPr>
        <w:t>SLT</w:t>
      </w:r>
      <w:r w:rsidRPr="00F87F17">
        <w:rPr>
          <w:rFonts w:ascii="Verdana" w:hAnsi="Verdana"/>
        </w:rPr>
        <w:t xml:space="preserve"> within a reasonable workload and which are consistent with </w:t>
      </w:r>
      <w:r w:rsidR="00242FDE" w:rsidRPr="00F87F17">
        <w:rPr>
          <w:rFonts w:ascii="Verdana" w:hAnsi="Verdana"/>
        </w:rPr>
        <w:t>the role of SENCO.</w:t>
      </w:r>
    </w:p>
    <w:p w14:paraId="66C9EF1D" w14:textId="77777777" w:rsidR="00C42958" w:rsidRPr="00242FDE" w:rsidRDefault="00C42958" w:rsidP="006A5AE3">
      <w:pPr>
        <w:rPr>
          <w:rFonts w:ascii="Verdana" w:hAnsi="Verdana"/>
        </w:rPr>
      </w:pPr>
    </w:p>
    <w:p w14:paraId="06FECE74" w14:textId="77777777" w:rsidR="00F87F17" w:rsidRDefault="00C42958" w:rsidP="00C42958">
      <w:pPr>
        <w:pStyle w:val="NormalWeb"/>
        <w:shd w:val="clear" w:color="auto" w:fill="FFFFFF"/>
        <w:rPr>
          <w:rFonts w:ascii="Verdana" w:hAnsi="Verdana"/>
          <w:b/>
          <w:bCs/>
        </w:rPr>
      </w:pPr>
      <w:r w:rsidRPr="00242FDE">
        <w:rPr>
          <w:rFonts w:ascii="Verdana" w:hAnsi="Verdana"/>
          <w:b/>
          <w:bCs/>
        </w:rPr>
        <w:t xml:space="preserve">SAFEGUARDING: </w:t>
      </w:r>
    </w:p>
    <w:p w14:paraId="776A1D02" w14:textId="77777777" w:rsidR="00F87F17" w:rsidRPr="00F87F17" w:rsidRDefault="00C42958" w:rsidP="00F87F17">
      <w:pPr>
        <w:rPr>
          <w:rFonts w:ascii="Verdana" w:hAnsi="Verdana"/>
        </w:rPr>
      </w:pPr>
      <w:r w:rsidRPr="00F87F17">
        <w:rPr>
          <w:rFonts w:ascii="Verdana" w:hAnsi="Verdana"/>
        </w:rPr>
        <w:t>The postholder will be required to:</w:t>
      </w:r>
    </w:p>
    <w:p w14:paraId="0E666718" w14:textId="77777777" w:rsidR="00F87F17" w:rsidRPr="00F87F17" w:rsidRDefault="00C42958" w:rsidP="00F87F17">
      <w:pPr>
        <w:pStyle w:val="ListParagraph"/>
        <w:numPr>
          <w:ilvl w:val="0"/>
          <w:numId w:val="46"/>
        </w:numPr>
        <w:rPr>
          <w:rFonts w:ascii="Verdana" w:hAnsi="Verdana"/>
          <w:b/>
          <w:bCs/>
        </w:rPr>
      </w:pPr>
      <w:r w:rsidRPr="00F87F17">
        <w:rPr>
          <w:rFonts w:ascii="Verdana" w:hAnsi="Verdana"/>
        </w:rPr>
        <w:t xml:space="preserve">Submit an Enhanced Disclosure and Barring Check (DBS). </w:t>
      </w:r>
    </w:p>
    <w:p w14:paraId="246384F8" w14:textId="5233202E" w:rsidR="00C42958" w:rsidRPr="00F87F17" w:rsidRDefault="00C42958" w:rsidP="00F87F17">
      <w:pPr>
        <w:pStyle w:val="ListParagraph"/>
        <w:numPr>
          <w:ilvl w:val="0"/>
          <w:numId w:val="46"/>
        </w:numPr>
        <w:rPr>
          <w:rFonts w:ascii="Verdana" w:hAnsi="Verdana"/>
          <w:b/>
          <w:bCs/>
        </w:rPr>
      </w:pPr>
      <w:r w:rsidRPr="00F87F17">
        <w:rPr>
          <w:rFonts w:ascii="Verdana" w:hAnsi="Verdana"/>
        </w:rPr>
        <w:t xml:space="preserve">Complete Child Protection Training. Promote and safeguard the welfare of all children and young person’s they are responsible </w:t>
      </w:r>
      <w:proofErr w:type="gramStart"/>
      <w:r w:rsidRPr="00F87F17">
        <w:rPr>
          <w:rFonts w:ascii="Verdana" w:hAnsi="Verdana"/>
        </w:rPr>
        <w:t>for, or</w:t>
      </w:r>
      <w:proofErr w:type="gramEnd"/>
      <w:r w:rsidRPr="00F87F17">
        <w:rPr>
          <w:rFonts w:ascii="Verdana" w:hAnsi="Verdana"/>
        </w:rPr>
        <w:t xml:space="preserve"> come into contact with. </w:t>
      </w:r>
    </w:p>
    <w:p w14:paraId="1DCDCB9C" w14:textId="77777777" w:rsidR="00C42958" w:rsidRPr="00242FDE" w:rsidRDefault="00C42958" w:rsidP="006A5AE3">
      <w:pPr>
        <w:rPr>
          <w:rFonts w:ascii="Verdana" w:hAnsi="Verdana"/>
        </w:rPr>
      </w:pPr>
    </w:p>
    <w:p w14:paraId="7CF1C2E5" w14:textId="77777777" w:rsidR="00242FDE" w:rsidRPr="00242FDE" w:rsidRDefault="00242FDE" w:rsidP="006A5AE3">
      <w:pPr>
        <w:rPr>
          <w:rFonts w:ascii="Verdana" w:hAnsi="Verdana"/>
        </w:rPr>
      </w:pPr>
    </w:p>
    <w:sectPr w:rsidR="00242FDE" w:rsidRPr="00242FDE" w:rsidSect="00EF659E">
      <w:pgSz w:w="11906" w:h="16838"/>
      <w:pgMar w:top="567" w:right="567"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CE00" w14:textId="77777777" w:rsidR="006A3DDB" w:rsidRDefault="006A3DDB" w:rsidP="006F680E">
      <w:r>
        <w:separator/>
      </w:r>
    </w:p>
  </w:endnote>
  <w:endnote w:type="continuationSeparator" w:id="0">
    <w:p w14:paraId="0DAD0987" w14:textId="77777777" w:rsidR="006A3DDB" w:rsidRDefault="006A3DDB" w:rsidP="006F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A23F" w14:textId="77777777" w:rsidR="006A3DDB" w:rsidRDefault="006A3DDB" w:rsidP="006F680E">
      <w:r>
        <w:separator/>
      </w:r>
    </w:p>
  </w:footnote>
  <w:footnote w:type="continuationSeparator" w:id="0">
    <w:p w14:paraId="5597BCE8" w14:textId="77777777" w:rsidR="006A3DDB" w:rsidRDefault="006A3DDB" w:rsidP="006F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style="width:208.85pt;height:332.2pt" o:bullet="t">
        <v:imagedata r:id="rId1" o:title="TK_LOGO_POINTER_RGB_bullet_blue"/>
      </v:shape>
    </w:pict>
  </w:numPicBullet>
  <w:abstractNum w:abstractNumId="0" w15:restartNumberingAfterBreak="0">
    <w:nsid w:val="000901CF"/>
    <w:multiLevelType w:val="hybridMultilevel"/>
    <w:tmpl w:val="0442AD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209378D"/>
    <w:multiLevelType w:val="multilevel"/>
    <w:tmpl w:val="DA547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B4A4B"/>
    <w:multiLevelType w:val="hybridMultilevel"/>
    <w:tmpl w:val="D6AC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82D19"/>
    <w:multiLevelType w:val="hybridMultilevel"/>
    <w:tmpl w:val="9716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12BD"/>
    <w:multiLevelType w:val="hybridMultilevel"/>
    <w:tmpl w:val="7ED4F422"/>
    <w:lvl w:ilvl="0" w:tplc="08090001">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141D4BC1"/>
    <w:multiLevelType w:val="hybridMultilevel"/>
    <w:tmpl w:val="E29E8C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4B94066"/>
    <w:multiLevelType w:val="multilevel"/>
    <w:tmpl w:val="88FA8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95F4A"/>
    <w:multiLevelType w:val="hybridMultilevel"/>
    <w:tmpl w:val="FA98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D297A"/>
    <w:multiLevelType w:val="hybridMultilevel"/>
    <w:tmpl w:val="E6A0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B5E0E"/>
    <w:multiLevelType w:val="multilevel"/>
    <w:tmpl w:val="33D4C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30ECC"/>
    <w:multiLevelType w:val="hybridMultilevel"/>
    <w:tmpl w:val="A6C2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02DD4"/>
    <w:multiLevelType w:val="hybridMultilevel"/>
    <w:tmpl w:val="8F8C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67028"/>
    <w:multiLevelType w:val="hybridMultilevel"/>
    <w:tmpl w:val="E4E2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F6FE7"/>
    <w:multiLevelType w:val="multilevel"/>
    <w:tmpl w:val="6D16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C3131"/>
    <w:multiLevelType w:val="hybridMultilevel"/>
    <w:tmpl w:val="AA3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6564D"/>
    <w:multiLevelType w:val="hybridMultilevel"/>
    <w:tmpl w:val="09AA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62317"/>
    <w:multiLevelType w:val="hybridMultilevel"/>
    <w:tmpl w:val="C990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A3AAF"/>
    <w:multiLevelType w:val="hybridMultilevel"/>
    <w:tmpl w:val="F6AA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8063B38"/>
    <w:multiLevelType w:val="hybridMultilevel"/>
    <w:tmpl w:val="0DD0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F335F"/>
    <w:multiLevelType w:val="hybridMultilevel"/>
    <w:tmpl w:val="3428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59436E"/>
    <w:multiLevelType w:val="multilevel"/>
    <w:tmpl w:val="27927A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A628BA"/>
    <w:multiLevelType w:val="hybridMultilevel"/>
    <w:tmpl w:val="9498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855FF"/>
    <w:multiLevelType w:val="hybridMultilevel"/>
    <w:tmpl w:val="F148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7C459D"/>
    <w:multiLevelType w:val="hybridMultilevel"/>
    <w:tmpl w:val="BF84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8454A"/>
    <w:multiLevelType w:val="hybridMultilevel"/>
    <w:tmpl w:val="5ECC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103CC0"/>
    <w:multiLevelType w:val="multilevel"/>
    <w:tmpl w:val="C6D46A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2B0AEC"/>
    <w:multiLevelType w:val="hybridMultilevel"/>
    <w:tmpl w:val="D774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2866B0"/>
    <w:multiLevelType w:val="multilevel"/>
    <w:tmpl w:val="5D0AD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E6605D"/>
    <w:multiLevelType w:val="multilevel"/>
    <w:tmpl w:val="2F345E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786C1C"/>
    <w:multiLevelType w:val="hybridMultilevel"/>
    <w:tmpl w:val="7702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297099"/>
    <w:multiLevelType w:val="hybridMultilevel"/>
    <w:tmpl w:val="059A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14240F"/>
    <w:multiLevelType w:val="multilevel"/>
    <w:tmpl w:val="1362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281406"/>
    <w:multiLevelType w:val="multilevel"/>
    <w:tmpl w:val="E21E3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33000F"/>
    <w:multiLevelType w:val="hybridMultilevel"/>
    <w:tmpl w:val="39585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56FEA"/>
    <w:multiLevelType w:val="multilevel"/>
    <w:tmpl w:val="5C00D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6F0478"/>
    <w:multiLevelType w:val="hybridMultilevel"/>
    <w:tmpl w:val="A092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32FFF"/>
    <w:multiLevelType w:val="hybridMultilevel"/>
    <w:tmpl w:val="2BE43C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7" w15:restartNumberingAfterBreak="0">
    <w:nsid w:val="608A4FBD"/>
    <w:multiLevelType w:val="multilevel"/>
    <w:tmpl w:val="79DA3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D82B48"/>
    <w:multiLevelType w:val="multilevel"/>
    <w:tmpl w:val="2FB45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9A3CBD"/>
    <w:multiLevelType w:val="hybridMultilevel"/>
    <w:tmpl w:val="DBFA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84EA0"/>
    <w:multiLevelType w:val="hybridMultilevel"/>
    <w:tmpl w:val="09C8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76531"/>
    <w:multiLevelType w:val="hybridMultilevel"/>
    <w:tmpl w:val="2C24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B491D"/>
    <w:multiLevelType w:val="multilevel"/>
    <w:tmpl w:val="67C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C00D8"/>
    <w:multiLevelType w:val="hybridMultilevel"/>
    <w:tmpl w:val="10F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436B1"/>
    <w:multiLevelType w:val="hybridMultilevel"/>
    <w:tmpl w:val="1526B34E"/>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EE445AF"/>
    <w:multiLevelType w:val="hybridMultilevel"/>
    <w:tmpl w:val="9A30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20D19"/>
    <w:multiLevelType w:val="hybridMultilevel"/>
    <w:tmpl w:val="638E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568583">
    <w:abstractNumId w:val="8"/>
  </w:num>
  <w:num w:numId="2" w16cid:durableId="92211096">
    <w:abstractNumId w:val="3"/>
  </w:num>
  <w:num w:numId="3" w16cid:durableId="1197036346">
    <w:abstractNumId w:val="22"/>
  </w:num>
  <w:num w:numId="4" w16cid:durableId="1105728492">
    <w:abstractNumId w:val="41"/>
  </w:num>
  <w:num w:numId="5" w16cid:durableId="504977796">
    <w:abstractNumId w:val="33"/>
  </w:num>
  <w:num w:numId="6" w16cid:durableId="121001395">
    <w:abstractNumId w:val="42"/>
  </w:num>
  <w:num w:numId="7" w16cid:durableId="1892837338">
    <w:abstractNumId w:val="9"/>
  </w:num>
  <w:num w:numId="8" w16cid:durableId="2008747789">
    <w:abstractNumId w:val="17"/>
  </w:num>
  <w:num w:numId="9" w16cid:durableId="1898858972">
    <w:abstractNumId w:val="26"/>
  </w:num>
  <w:num w:numId="10" w16cid:durableId="874317078">
    <w:abstractNumId w:val="31"/>
  </w:num>
  <w:num w:numId="11" w16cid:durableId="698356382">
    <w:abstractNumId w:val="32"/>
  </w:num>
  <w:num w:numId="12" w16cid:durableId="95906264">
    <w:abstractNumId w:val="6"/>
  </w:num>
  <w:num w:numId="13" w16cid:durableId="1396932496">
    <w:abstractNumId w:val="1"/>
  </w:num>
  <w:num w:numId="14" w16cid:durableId="1901359644">
    <w:abstractNumId w:val="34"/>
  </w:num>
  <w:num w:numId="15" w16cid:durableId="882330067">
    <w:abstractNumId w:val="27"/>
  </w:num>
  <w:num w:numId="16" w16cid:durableId="219095577">
    <w:abstractNumId w:val="37"/>
  </w:num>
  <w:num w:numId="17" w16cid:durableId="1048644801">
    <w:abstractNumId w:val="28"/>
  </w:num>
  <w:num w:numId="18" w16cid:durableId="1834370963">
    <w:abstractNumId w:val="38"/>
  </w:num>
  <w:num w:numId="19" w16cid:durableId="1582982970">
    <w:abstractNumId w:val="20"/>
  </w:num>
  <w:num w:numId="20" w16cid:durableId="698119908">
    <w:abstractNumId w:val="25"/>
  </w:num>
  <w:num w:numId="21" w16cid:durableId="1254782756">
    <w:abstractNumId w:val="13"/>
  </w:num>
  <w:num w:numId="22" w16cid:durableId="1613173408">
    <w:abstractNumId w:val="23"/>
  </w:num>
  <w:num w:numId="23" w16cid:durableId="1480071453">
    <w:abstractNumId w:val="12"/>
  </w:num>
  <w:num w:numId="24" w16cid:durableId="1245072824">
    <w:abstractNumId w:val="35"/>
  </w:num>
  <w:num w:numId="25" w16cid:durableId="2046784839">
    <w:abstractNumId w:val="40"/>
  </w:num>
  <w:num w:numId="26" w16cid:durableId="1563523476">
    <w:abstractNumId w:val="45"/>
  </w:num>
  <w:num w:numId="27" w16cid:durableId="1950233651">
    <w:abstractNumId w:val="44"/>
  </w:num>
  <w:num w:numId="28" w16cid:durableId="1668707629">
    <w:abstractNumId w:val="5"/>
  </w:num>
  <w:num w:numId="29" w16cid:durableId="1790708368">
    <w:abstractNumId w:val="39"/>
  </w:num>
  <w:num w:numId="30" w16cid:durableId="1141772733">
    <w:abstractNumId w:val="16"/>
  </w:num>
  <w:num w:numId="31" w16cid:durableId="1915240236">
    <w:abstractNumId w:val="21"/>
  </w:num>
  <w:num w:numId="32" w16cid:durableId="300963223">
    <w:abstractNumId w:val="4"/>
  </w:num>
  <w:num w:numId="33" w16cid:durableId="1585912924">
    <w:abstractNumId w:val="15"/>
  </w:num>
  <w:num w:numId="34" w16cid:durableId="1507132654">
    <w:abstractNumId w:val="36"/>
  </w:num>
  <w:num w:numId="35" w16cid:durableId="897593443">
    <w:abstractNumId w:val="0"/>
  </w:num>
  <w:num w:numId="36" w16cid:durableId="1985237384">
    <w:abstractNumId w:val="10"/>
  </w:num>
  <w:num w:numId="37" w16cid:durableId="1076822035">
    <w:abstractNumId w:val="43"/>
  </w:num>
  <w:num w:numId="38" w16cid:durableId="1937402454">
    <w:abstractNumId w:val="29"/>
  </w:num>
  <w:num w:numId="39" w16cid:durableId="770198692">
    <w:abstractNumId w:val="46"/>
  </w:num>
  <w:num w:numId="40" w16cid:durableId="863908947">
    <w:abstractNumId w:val="11"/>
  </w:num>
  <w:num w:numId="41" w16cid:durableId="979269179">
    <w:abstractNumId w:val="2"/>
  </w:num>
  <w:num w:numId="42" w16cid:durableId="446050178">
    <w:abstractNumId w:val="30"/>
  </w:num>
  <w:num w:numId="43" w16cid:durableId="1911311639">
    <w:abstractNumId w:val="24"/>
  </w:num>
  <w:num w:numId="44" w16cid:durableId="929049359">
    <w:abstractNumId w:val="7"/>
  </w:num>
  <w:num w:numId="45" w16cid:durableId="1788771620">
    <w:abstractNumId w:val="14"/>
  </w:num>
  <w:num w:numId="46" w16cid:durableId="1823622806">
    <w:abstractNumId w:val="19"/>
  </w:num>
  <w:num w:numId="47" w16cid:durableId="4697855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0E"/>
    <w:rsid w:val="00023D95"/>
    <w:rsid w:val="00030105"/>
    <w:rsid w:val="000460A5"/>
    <w:rsid w:val="000765D9"/>
    <w:rsid w:val="000C4FFC"/>
    <w:rsid w:val="000E61BE"/>
    <w:rsid w:val="001A36F1"/>
    <w:rsid w:val="001B68A2"/>
    <w:rsid w:val="001B7083"/>
    <w:rsid w:val="001E4C5C"/>
    <w:rsid w:val="00236762"/>
    <w:rsid w:val="00242FDE"/>
    <w:rsid w:val="00292075"/>
    <w:rsid w:val="002B09F6"/>
    <w:rsid w:val="0034645B"/>
    <w:rsid w:val="00347F90"/>
    <w:rsid w:val="003A1C6E"/>
    <w:rsid w:val="004447B9"/>
    <w:rsid w:val="00450F2F"/>
    <w:rsid w:val="00496653"/>
    <w:rsid w:val="005D0890"/>
    <w:rsid w:val="00617919"/>
    <w:rsid w:val="006231F6"/>
    <w:rsid w:val="00627963"/>
    <w:rsid w:val="00630A8F"/>
    <w:rsid w:val="0066531D"/>
    <w:rsid w:val="00674C48"/>
    <w:rsid w:val="006A3DDB"/>
    <w:rsid w:val="006A5AE3"/>
    <w:rsid w:val="006B0F0D"/>
    <w:rsid w:val="006F02D1"/>
    <w:rsid w:val="006F680E"/>
    <w:rsid w:val="006F7DEE"/>
    <w:rsid w:val="007022D0"/>
    <w:rsid w:val="00703D36"/>
    <w:rsid w:val="00710278"/>
    <w:rsid w:val="00753135"/>
    <w:rsid w:val="0075526E"/>
    <w:rsid w:val="00764E78"/>
    <w:rsid w:val="00770948"/>
    <w:rsid w:val="0079058E"/>
    <w:rsid w:val="007948E9"/>
    <w:rsid w:val="007E417A"/>
    <w:rsid w:val="00860C78"/>
    <w:rsid w:val="008A721A"/>
    <w:rsid w:val="008B2DFA"/>
    <w:rsid w:val="00915EEC"/>
    <w:rsid w:val="00923191"/>
    <w:rsid w:val="009738B7"/>
    <w:rsid w:val="009774B6"/>
    <w:rsid w:val="00A1589B"/>
    <w:rsid w:val="00A85A83"/>
    <w:rsid w:val="00A947C5"/>
    <w:rsid w:val="00AB324D"/>
    <w:rsid w:val="00AF493A"/>
    <w:rsid w:val="00AF4F67"/>
    <w:rsid w:val="00B16212"/>
    <w:rsid w:val="00B70070"/>
    <w:rsid w:val="00BB4674"/>
    <w:rsid w:val="00BD0528"/>
    <w:rsid w:val="00C41D32"/>
    <w:rsid w:val="00C42958"/>
    <w:rsid w:val="00CB6E0F"/>
    <w:rsid w:val="00DA0709"/>
    <w:rsid w:val="00DE1D6A"/>
    <w:rsid w:val="00E37DE2"/>
    <w:rsid w:val="00E43D70"/>
    <w:rsid w:val="00ED195D"/>
    <w:rsid w:val="00EF659E"/>
    <w:rsid w:val="00F42833"/>
    <w:rsid w:val="00F87F17"/>
    <w:rsid w:val="00FB5B45"/>
    <w:rsid w:val="1440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8AD2"/>
  <w15:chartTrackingRefBased/>
  <w15:docId w15:val="{22DF69C5-4839-CD49-952D-CA5A37A1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242FDE"/>
    <w:pPr>
      <w:spacing w:before="120" w:after="120"/>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80E"/>
    <w:pPr>
      <w:tabs>
        <w:tab w:val="center" w:pos="4513"/>
        <w:tab w:val="right" w:pos="9026"/>
      </w:tabs>
    </w:pPr>
  </w:style>
  <w:style w:type="character" w:customStyle="1" w:styleId="HeaderChar">
    <w:name w:val="Header Char"/>
    <w:basedOn w:val="DefaultParagraphFont"/>
    <w:link w:val="Header"/>
    <w:uiPriority w:val="99"/>
    <w:rsid w:val="006F680E"/>
  </w:style>
  <w:style w:type="paragraph" w:styleId="Footer">
    <w:name w:val="footer"/>
    <w:basedOn w:val="Normal"/>
    <w:link w:val="FooterChar"/>
    <w:uiPriority w:val="99"/>
    <w:unhideWhenUsed/>
    <w:rsid w:val="006F680E"/>
    <w:pPr>
      <w:tabs>
        <w:tab w:val="center" w:pos="4513"/>
        <w:tab w:val="right" w:pos="9026"/>
      </w:tabs>
    </w:pPr>
  </w:style>
  <w:style w:type="character" w:customStyle="1" w:styleId="FooterChar">
    <w:name w:val="Footer Char"/>
    <w:basedOn w:val="DefaultParagraphFont"/>
    <w:link w:val="Footer"/>
    <w:uiPriority w:val="99"/>
    <w:rsid w:val="006F680E"/>
  </w:style>
  <w:style w:type="character" w:styleId="Hyperlink">
    <w:name w:val="Hyperlink"/>
    <w:basedOn w:val="DefaultParagraphFont"/>
    <w:uiPriority w:val="99"/>
    <w:unhideWhenUsed/>
    <w:rsid w:val="006F680E"/>
    <w:rPr>
      <w:color w:val="0563C1" w:themeColor="hyperlink"/>
      <w:u w:val="single"/>
    </w:rPr>
  </w:style>
  <w:style w:type="character" w:styleId="UnresolvedMention">
    <w:name w:val="Unresolved Mention"/>
    <w:basedOn w:val="DefaultParagraphFont"/>
    <w:uiPriority w:val="99"/>
    <w:semiHidden/>
    <w:unhideWhenUsed/>
    <w:rsid w:val="006F680E"/>
    <w:rPr>
      <w:color w:val="605E5C"/>
      <w:shd w:val="clear" w:color="auto" w:fill="E1DFDD"/>
    </w:rPr>
  </w:style>
  <w:style w:type="character" w:styleId="FollowedHyperlink">
    <w:name w:val="FollowedHyperlink"/>
    <w:basedOn w:val="DefaultParagraphFont"/>
    <w:uiPriority w:val="99"/>
    <w:semiHidden/>
    <w:unhideWhenUsed/>
    <w:rsid w:val="006F680E"/>
    <w:rPr>
      <w:color w:val="954F72" w:themeColor="followedHyperlink"/>
      <w:u w:val="single"/>
    </w:rPr>
  </w:style>
  <w:style w:type="paragraph" w:styleId="ListParagraph">
    <w:name w:val="List Paragraph"/>
    <w:basedOn w:val="Normal"/>
    <w:uiPriority w:val="34"/>
    <w:qFormat/>
    <w:rsid w:val="006F02D1"/>
    <w:pPr>
      <w:ind w:left="720"/>
      <w:contextualSpacing/>
    </w:pPr>
  </w:style>
  <w:style w:type="paragraph" w:styleId="NormalWeb">
    <w:name w:val="Normal (Web)"/>
    <w:basedOn w:val="Normal"/>
    <w:uiPriority w:val="99"/>
    <w:unhideWhenUsed/>
    <w:rsid w:val="006F02D1"/>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444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head 1 Char"/>
    <w:basedOn w:val="DefaultParagraphFont"/>
    <w:link w:val="Heading1"/>
    <w:rsid w:val="00242FDE"/>
    <w:rPr>
      <w:rFonts w:ascii="Arial" w:eastAsia="Calibri" w:hAnsi="Arial" w:cs="Arial"/>
      <w:b/>
      <w:sz w:val="28"/>
      <w:szCs w:val="36"/>
    </w:rPr>
  </w:style>
  <w:style w:type="paragraph" w:customStyle="1" w:styleId="1bodycopy10pt">
    <w:name w:val="1 body copy 10pt"/>
    <w:basedOn w:val="Normal"/>
    <w:link w:val="1bodycopy10ptChar"/>
    <w:qFormat/>
    <w:rsid w:val="00242FDE"/>
    <w:pPr>
      <w:spacing w:after="120"/>
    </w:pPr>
    <w:rPr>
      <w:rFonts w:ascii="Arial" w:eastAsia="MS Mincho" w:hAnsi="Arial" w:cs="Times New Roman"/>
      <w:sz w:val="20"/>
      <w:lang w:val="en-US"/>
    </w:rPr>
  </w:style>
  <w:style w:type="paragraph" w:customStyle="1" w:styleId="4Bulletedcopyblue">
    <w:name w:val="4 Bulleted copy blue"/>
    <w:basedOn w:val="Normal"/>
    <w:qFormat/>
    <w:rsid w:val="00242FDE"/>
    <w:pPr>
      <w:numPr>
        <w:numId w:val="27"/>
      </w:numPr>
      <w:spacing w:after="60"/>
    </w:pPr>
    <w:rPr>
      <w:rFonts w:ascii="Arial" w:eastAsia="MS Mincho" w:hAnsi="Arial" w:cs="Arial"/>
      <w:sz w:val="20"/>
      <w:szCs w:val="20"/>
      <w:lang w:val="en-US"/>
    </w:rPr>
  </w:style>
  <w:style w:type="character" w:customStyle="1" w:styleId="1bodycopy10ptChar">
    <w:name w:val="1 body copy 10pt Char"/>
    <w:link w:val="1bodycopy10pt"/>
    <w:rsid w:val="00242FDE"/>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242FDE"/>
    <w:pPr>
      <w:spacing w:before="120"/>
    </w:pPr>
    <w:rPr>
      <w:b/>
      <w:color w:val="12263F"/>
      <w:sz w:val="24"/>
    </w:rPr>
  </w:style>
  <w:style w:type="character" w:customStyle="1" w:styleId="Subhead2Char">
    <w:name w:val="Subhead 2 Char"/>
    <w:link w:val="Subhead2"/>
    <w:rsid w:val="00242FDE"/>
    <w:rPr>
      <w:rFonts w:ascii="Arial" w:eastAsia="MS Mincho" w:hAnsi="Arial" w:cs="Times New Roman"/>
      <w:b/>
      <w:color w:val="12263F"/>
      <w:lang w:val="en-US"/>
    </w:rPr>
  </w:style>
  <w:style w:type="paragraph" w:styleId="NoSpacing">
    <w:name w:val="No Spacing"/>
    <w:uiPriority w:val="1"/>
    <w:qFormat/>
    <w:rsid w:val="00F8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618">
      <w:bodyDiv w:val="1"/>
      <w:marLeft w:val="0"/>
      <w:marRight w:val="0"/>
      <w:marTop w:val="0"/>
      <w:marBottom w:val="0"/>
      <w:divBdr>
        <w:top w:val="none" w:sz="0" w:space="0" w:color="auto"/>
        <w:left w:val="none" w:sz="0" w:space="0" w:color="auto"/>
        <w:bottom w:val="none" w:sz="0" w:space="0" w:color="auto"/>
        <w:right w:val="none" w:sz="0" w:space="0" w:color="auto"/>
      </w:divBdr>
      <w:divsChild>
        <w:div w:id="1536889192">
          <w:marLeft w:val="0"/>
          <w:marRight w:val="0"/>
          <w:marTop w:val="0"/>
          <w:marBottom w:val="0"/>
          <w:divBdr>
            <w:top w:val="none" w:sz="0" w:space="0" w:color="auto"/>
            <w:left w:val="none" w:sz="0" w:space="0" w:color="auto"/>
            <w:bottom w:val="none" w:sz="0" w:space="0" w:color="auto"/>
            <w:right w:val="none" w:sz="0" w:space="0" w:color="auto"/>
          </w:divBdr>
          <w:divsChild>
            <w:div w:id="633870931">
              <w:marLeft w:val="0"/>
              <w:marRight w:val="0"/>
              <w:marTop w:val="0"/>
              <w:marBottom w:val="0"/>
              <w:divBdr>
                <w:top w:val="none" w:sz="0" w:space="0" w:color="auto"/>
                <w:left w:val="none" w:sz="0" w:space="0" w:color="auto"/>
                <w:bottom w:val="none" w:sz="0" w:space="0" w:color="auto"/>
                <w:right w:val="none" w:sz="0" w:space="0" w:color="auto"/>
              </w:divBdr>
              <w:divsChild>
                <w:div w:id="1388145839">
                  <w:marLeft w:val="0"/>
                  <w:marRight w:val="0"/>
                  <w:marTop w:val="0"/>
                  <w:marBottom w:val="0"/>
                  <w:divBdr>
                    <w:top w:val="none" w:sz="0" w:space="0" w:color="auto"/>
                    <w:left w:val="none" w:sz="0" w:space="0" w:color="auto"/>
                    <w:bottom w:val="none" w:sz="0" w:space="0" w:color="auto"/>
                    <w:right w:val="none" w:sz="0" w:space="0" w:color="auto"/>
                  </w:divBdr>
                </w:div>
              </w:divsChild>
            </w:div>
            <w:div w:id="621618394">
              <w:marLeft w:val="0"/>
              <w:marRight w:val="0"/>
              <w:marTop w:val="0"/>
              <w:marBottom w:val="0"/>
              <w:divBdr>
                <w:top w:val="none" w:sz="0" w:space="0" w:color="auto"/>
                <w:left w:val="none" w:sz="0" w:space="0" w:color="auto"/>
                <w:bottom w:val="none" w:sz="0" w:space="0" w:color="auto"/>
                <w:right w:val="none" w:sz="0" w:space="0" w:color="auto"/>
              </w:divBdr>
              <w:divsChild>
                <w:div w:id="2036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5949">
          <w:marLeft w:val="0"/>
          <w:marRight w:val="0"/>
          <w:marTop w:val="0"/>
          <w:marBottom w:val="0"/>
          <w:divBdr>
            <w:top w:val="none" w:sz="0" w:space="0" w:color="auto"/>
            <w:left w:val="none" w:sz="0" w:space="0" w:color="auto"/>
            <w:bottom w:val="none" w:sz="0" w:space="0" w:color="auto"/>
            <w:right w:val="none" w:sz="0" w:space="0" w:color="auto"/>
          </w:divBdr>
          <w:divsChild>
            <w:div w:id="1897011073">
              <w:marLeft w:val="0"/>
              <w:marRight w:val="0"/>
              <w:marTop w:val="0"/>
              <w:marBottom w:val="0"/>
              <w:divBdr>
                <w:top w:val="none" w:sz="0" w:space="0" w:color="auto"/>
                <w:left w:val="none" w:sz="0" w:space="0" w:color="auto"/>
                <w:bottom w:val="none" w:sz="0" w:space="0" w:color="auto"/>
                <w:right w:val="none" w:sz="0" w:space="0" w:color="auto"/>
              </w:divBdr>
              <w:divsChild>
                <w:div w:id="605116792">
                  <w:marLeft w:val="0"/>
                  <w:marRight w:val="0"/>
                  <w:marTop w:val="0"/>
                  <w:marBottom w:val="0"/>
                  <w:divBdr>
                    <w:top w:val="none" w:sz="0" w:space="0" w:color="auto"/>
                    <w:left w:val="none" w:sz="0" w:space="0" w:color="auto"/>
                    <w:bottom w:val="none" w:sz="0" w:space="0" w:color="auto"/>
                    <w:right w:val="none" w:sz="0" w:space="0" w:color="auto"/>
                  </w:divBdr>
                  <w:divsChild>
                    <w:div w:id="13745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8297">
      <w:bodyDiv w:val="1"/>
      <w:marLeft w:val="0"/>
      <w:marRight w:val="0"/>
      <w:marTop w:val="0"/>
      <w:marBottom w:val="0"/>
      <w:divBdr>
        <w:top w:val="none" w:sz="0" w:space="0" w:color="auto"/>
        <w:left w:val="none" w:sz="0" w:space="0" w:color="auto"/>
        <w:bottom w:val="none" w:sz="0" w:space="0" w:color="auto"/>
        <w:right w:val="none" w:sz="0" w:space="0" w:color="auto"/>
      </w:divBdr>
      <w:divsChild>
        <w:div w:id="2122261597">
          <w:marLeft w:val="0"/>
          <w:marRight w:val="0"/>
          <w:marTop w:val="0"/>
          <w:marBottom w:val="0"/>
          <w:divBdr>
            <w:top w:val="none" w:sz="0" w:space="0" w:color="auto"/>
            <w:left w:val="none" w:sz="0" w:space="0" w:color="auto"/>
            <w:bottom w:val="none" w:sz="0" w:space="0" w:color="auto"/>
            <w:right w:val="none" w:sz="0" w:space="0" w:color="auto"/>
          </w:divBdr>
          <w:divsChild>
            <w:div w:id="1929580365">
              <w:marLeft w:val="0"/>
              <w:marRight w:val="0"/>
              <w:marTop w:val="0"/>
              <w:marBottom w:val="0"/>
              <w:divBdr>
                <w:top w:val="none" w:sz="0" w:space="0" w:color="auto"/>
                <w:left w:val="none" w:sz="0" w:space="0" w:color="auto"/>
                <w:bottom w:val="none" w:sz="0" w:space="0" w:color="auto"/>
                <w:right w:val="none" w:sz="0" w:space="0" w:color="auto"/>
              </w:divBdr>
              <w:divsChild>
                <w:div w:id="20809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70571">
      <w:bodyDiv w:val="1"/>
      <w:marLeft w:val="0"/>
      <w:marRight w:val="0"/>
      <w:marTop w:val="0"/>
      <w:marBottom w:val="0"/>
      <w:divBdr>
        <w:top w:val="none" w:sz="0" w:space="0" w:color="auto"/>
        <w:left w:val="none" w:sz="0" w:space="0" w:color="auto"/>
        <w:bottom w:val="none" w:sz="0" w:space="0" w:color="auto"/>
        <w:right w:val="none" w:sz="0" w:space="0" w:color="auto"/>
      </w:divBdr>
      <w:divsChild>
        <w:div w:id="620111315">
          <w:marLeft w:val="0"/>
          <w:marRight w:val="0"/>
          <w:marTop w:val="0"/>
          <w:marBottom w:val="0"/>
          <w:divBdr>
            <w:top w:val="none" w:sz="0" w:space="0" w:color="auto"/>
            <w:left w:val="none" w:sz="0" w:space="0" w:color="auto"/>
            <w:bottom w:val="none" w:sz="0" w:space="0" w:color="auto"/>
            <w:right w:val="none" w:sz="0" w:space="0" w:color="auto"/>
          </w:divBdr>
          <w:divsChild>
            <w:div w:id="163012355">
              <w:marLeft w:val="0"/>
              <w:marRight w:val="0"/>
              <w:marTop w:val="0"/>
              <w:marBottom w:val="0"/>
              <w:divBdr>
                <w:top w:val="none" w:sz="0" w:space="0" w:color="auto"/>
                <w:left w:val="none" w:sz="0" w:space="0" w:color="auto"/>
                <w:bottom w:val="none" w:sz="0" w:space="0" w:color="auto"/>
                <w:right w:val="none" w:sz="0" w:space="0" w:color="auto"/>
              </w:divBdr>
              <w:divsChild>
                <w:div w:id="905259805">
                  <w:marLeft w:val="0"/>
                  <w:marRight w:val="0"/>
                  <w:marTop w:val="0"/>
                  <w:marBottom w:val="0"/>
                  <w:divBdr>
                    <w:top w:val="none" w:sz="0" w:space="0" w:color="auto"/>
                    <w:left w:val="none" w:sz="0" w:space="0" w:color="auto"/>
                    <w:bottom w:val="none" w:sz="0" w:space="0" w:color="auto"/>
                    <w:right w:val="none" w:sz="0" w:space="0" w:color="auto"/>
                  </w:divBdr>
                  <w:divsChild>
                    <w:div w:id="842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078868">
      <w:bodyDiv w:val="1"/>
      <w:marLeft w:val="0"/>
      <w:marRight w:val="0"/>
      <w:marTop w:val="0"/>
      <w:marBottom w:val="0"/>
      <w:divBdr>
        <w:top w:val="none" w:sz="0" w:space="0" w:color="auto"/>
        <w:left w:val="none" w:sz="0" w:space="0" w:color="auto"/>
        <w:bottom w:val="none" w:sz="0" w:space="0" w:color="auto"/>
        <w:right w:val="none" w:sz="0" w:space="0" w:color="auto"/>
      </w:divBdr>
      <w:divsChild>
        <w:div w:id="935600905">
          <w:marLeft w:val="0"/>
          <w:marRight w:val="0"/>
          <w:marTop w:val="0"/>
          <w:marBottom w:val="0"/>
          <w:divBdr>
            <w:top w:val="none" w:sz="0" w:space="0" w:color="auto"/>
            <w:left w:val="none" w:sz="0" w:space="0" w:color="auto"/>
            <w:bottom w:val="none" w:sz="0" w:space="0" w:color="auto"/>
            <w:right w:val="none" w:sz="0" w:space="0" w:color="auto"/>
          </w:divBdr>
          <w:divsChild>
            <w:div w:id="766848618">
              <w:marLeft w:val="0"/>
              <w:marRight w:val="0"/>
              <w:marTop w:val="0"/>
              <w:marBottom w:val="0"/>
              <w:divBdr>
                <w:top w:val="none" w:sz="0" w:space="0" w:color="auto"/>
                <w:left w:val="none" w:sz="0" w:space="0" w:color="auto"/>
                <w:bottom w:val="none" w:sz="0" w:space="0" w:color="auto"/>
                <w:right w:val="none" w:sz="0" w:space="0" w:color="auto"/>
              </w:divBdr>
              <w:divsChild>
                <w:div w:id="7481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0473">
      <w:bodyDiv w:val="1"/>
      <w:marLeft w:val="0"/>
      <w:marRight w:val="0"/>
      <w:marTop w:val="0"/>
      <w:marBottom w:val="0"/>
      <w:divBdr>
        <w:top w:val="none" w:sz="0" w:space="0" w:color="auto"/>
        <w:left w:val="none" w:sz="0" w:space="0" w:color="auto"/>
        <w:bottom w:val="none" w:sz="0" w:space="0" w:color="auto"/>
        <w:right w:val="none" w:sz="0" w:space="0" w:color="auto"/>
      </w:divBdr>
      <w:divsChild>
        <w:div w:id="318728393">
          <w:marLeft w:val="0"/>
          <w:marRight w:val="0"/>
          <w:marTop w:val="0"/>
          <w:marBottom w:val="0"/>
          <w:divBdr>
            <w:top w:val="none" w:sz="0" w:space="0" w:color="auto"/>
            <w:left w:val="none" w:sz="0" w:space="0" w:color="auto"/>
            <w:bottom w:val="none" w:sz="0" w:space="0" w:color="auto"/>
            <w:right w:val="none" w:sz="0" w:space="0" w:color="auto"/>
          </w:divBdr>
          <w:divsChild>
            <w:div w:id="421224745">
              <w:marLeft w:val="0"/>
              <w:marRight w:val="0"/>
              <w:marTop w:val="0"/>
              <w:marBottom w:val="0"/>
              <w:divBdr>
                <w:top w:val="none" w:sz="0" w:space="0" w:color="auto"/>
                <w:left w:val="none" w:sz="0" w:space="0" w:color="auto"/>
                <w:bottom w:val="none" w:sz="0" w:space="0" w:color="auto"/>
                <w:right w:val="none" w:sz="0" w:space="0" w:color="auto"/>
              </w:divBdr>
              <w:divsChild>
                <w:div w:id="614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7826">
      <w:bodyDiv w:val="1"/>
      <w:marLeft w:val="0"/>
      <w:marRight w:val="0"/>
      <w:marTop w:val="0"/>
      <w:marBottom w:val="0"/>
      <w:divBdr>
        <w:top w:val="none" w:sz="0" w:space="0" w:color="auto"/>
        <w:left w:val="none" w:sz="0" w:space="0" w:color="auto"/>
        <w:bottom w:val="none" w:sz="0" w:space="0" w:color="auto"/>
        <w:right w:val="none" w:sz="0" w:space="0" w:color="auto"/>
      </w:divBdr>
      <w:divsChild>
        <w:div w:id="874317636">
          <w:marLeft w:val="0"/>
          <w:marRight w:val="0"/>
          <w:marTop w:val="0"/>
          <w:marBottom w:val="0"/>
          <w:divBdr>
            <w:top w:val="none" w:sz="0" w:space="0" w:color="auto"/>
            <w:left w:val="none" w:sz="0" w:space="0" w:color="auto"/>
            <w:bottom w:val="none" w:sz="0" w:space="0" w:color="auto"/>
            <w:right w:val="none" w:sz="0" w:space="0" w:color="auto"/>
          </w:divBdr>
          <w:divsChild>
            <w:div w:id="237136111">
              <w:marLeft w:val="0"/>
              <w:marRight w:val="0"/>
              <w:marTop w:val="0"/>
              <w:marBottom w:val="0"/>
              <w:divBdr>
                <w:top w:val="none" w:sz="0" w:space="0" w:color="auto"/>
                <w:left w:val="none" w:sz="0" w:space="0" w:color="auto"/>
                <w:bottom w:val="none" w:sz="0" w:space="0" w:color="auto"/>
                <w:right w:val="none" w:sz="0" w:space="0" w:color="auto"/>
              </w:divBdr>
              <w:divsChild>
                <w:div w:id="1592004442">
                  <w:marLeft w:val="0"/>
                  <w:marRight w:val="0"/>
                  <w:marTop w:val="0"/>
                  <w:marBottom w:val="0"/>
                  <w:divBdr>
                    <w:top w:val="none" w:sz="0" w:space="0" w:color="auto"/>
                    <w:left w:val="none" w:sz="0" w:space="0" w:color="auto"/>
                    <w:bottom w:val="none" w:sz="0" w:space="0" w:color="auto"/>
                    <w:right w:val="none" w:sz="0" w:space="0" w:color="auto"/>
                  </w:divBdr>
                  <w:divsChild>
                    <w:div w:id="14023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2614">
      <w:bodyDiv w:val="1"/>
      <w:marLeft w:val="0"/>
      <w:marRight w:val="0"/>
      <w:marTop w:val="0"/>
      <w:marBottom w:val="0"/>
      <w:divBdr>
        <w:top w:val="none" w:sz="0" w:space="0" w:color="auto"/>
        <w:left w:val="none" w:sz="0" w:space="0" w:color="auto"/>
        <w:bottom w:val="none" w:sz="0" w:space="0" w:color="auto"/>
        <w:right w:val="none" w:sz="0" w:space="0" w:color="auto"/>
      </w:divBdr>
      <w:divsChild>
        <w:div w:id="1738934527">
          <w:marLeft w:val="0"/>
          <w:marRight w:val="0"/>
          <w:marTop w:val="0"/>
          <w:marBottom w:val="0"/>
          <w:divBdr>
            <w:top w:val="none" w:sz="0" w:space="0" w:color="auto"/>
            <w:left w:val="none" w:sz="0" w:space="0" w:color="auto"/>
            <w:bottom w:val="none" w:sz="0" w:space="0" w:color="auto"/>
            <w:right w:val="none" w:sz="0" w:space="0" w:color="auto"/>
          </w:divBdr>
          <w:divsChild>
            <w:div w:id="1249147088">
              <w:marLeft w:val="0"/>
              <w:marRight w:val="0"/>
              <w:marTop w:val="0"/>
              <w:marBottom w:val="0"/>
              <w:divBdr>
                <w:top w:val="none" w:sz="0" w:space="0" w:color="auto"/>
                <w:left w:val="none" w:sz="0" w:space="0" w:color="auto"/>
                <w:bottom w:val="none" w:sz="0" w:space="0" w:color="auto"/>
                <w:right w:val="none" w:sz="0" w:space="0" w:color="auto"/>
              </w:divBdr>
              <w:divsChild>
                <w:div w:id="10160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15640">
      <w:bodyDiv w:val="1"/>
      <w:marLeft w:val="0"/>
      <w:marRight w:val="0"/>
      <w:marTop w:val="0"/>
      <w:marBottom w:val="0"/>
      <w:divBdr>
        <w:top w:val="none" w:sz="0" w:space="0" w:color="auto"/>
        <w:left w:val="none" w:sz="0" w:space="0" w:color="auto"/>
        <w:bottom w:val="none" w:sz="0" w:space="0" w:color="auto"/>
        <w:right w:val="none" w:sz="0" w:space="0" w:color="auto"/>
      </w:divBdr>
      <w:divsChild>
        <w:div w:id="1523394354">
          <w:marLeft w:val="0"/>
          <w:marRight w:val="0"/>
          <w:marTop w:val="0"/>
          <w:marBottom w:val="0"/>
          <w:divBdr>
            <w:top w:val="none" w:sz="0" w:space="0" w:color="auto"/>
            <w:left w:val="none" w:sz="0" w:space="0" w:color="auto"/>
            <w:bottom w:val="none" w:sz="0" w:space="0" w:color="auto"/>
            <w:right w:val="none" w:sz="0" w:space="0" w:color="auto"/>
          </w:divBdr>
          <w:divsChild>
            <w:div w:id="2066441866">
              <w:marLeft w:val="0"/>
              <w:marRight w:val="0"/>
              <w:marTop w:val="0"/>
              <w:marBottom w:val="0"/>
              <w:divBdr>
                <w:top w:val="none" w:sz="0" w:space="0" w:color="auto"/>
                <w:left w:val="none" w:sz="0" w:space="0" w:color="auto"/>
                <w:bottom w:val="none" w:sz="0" w:space="0" w:color="auto"/>
                <w:right w:val="none" w:sz="0" w:space="0" w:color="auto"/>
              </w:divBdr>
              <w:divsChild>
                <w:div w:id="2245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2384">
      <w:bodyDiv w:val="1"/>
      <w:marLeft w:val="0"/>
      <w:marRight w:val="0"/>
      <w:marTop w:val="0"/>
      <w:marBottom w:val="0"/>
      <w:divBdr>
        <w:top w:val="none" w:sz="0" w:space="0" w:color="auto"/>
        <w:left w:val="none" w:sz="0" w:space="0" w:color="auto"/>
        <w:bottom w:val="none" w:sz="0" w:space="0" w:color="auto"/>
        <w:right w:val="none" w:sz="0" w:space="0" w:color="auto"/>
      </w:divBdr>
      <w:divsChild>
        <w:div w:id="1495032624">
          <w:marLeft w:val="0"/>
          <w:marRight w:val="0"/>
          <w:marTop w:val="0"/>
          <w:marBottom w:val="0"/>
          <w:divBdr>
            <w:top w:val="none" w:sz="0" w:space="0" w:color="auto"/>
            <w:left w:val="none" w:sz="0" w:space="0" w:color="auto"/>
            <w:bottom w:val="none" w:sz="0" w:space="0" w:color="auto"/>
            <w:right w:val="none" w:sz="0" w:space="0" w:color="auto"/>
          </w:divBdr>
          <w:divsChild>
            <w:div w:id="396173737">
              <w:marLeft w:val="0"/>
              <w:marRight w:val="0"/>
              <w:marTop w:val="0"/>
              <w:marBottom w:val="0"/>
              <w:divBdr>
                <w:top w:val="none" w:sz="0" w:space="0" w:color="auto"/>
                <w:left w:val="none" w:sz="0" w:space="0" w:color="auto"/>
                <w:bottom w:val="none" w:sz="0" w:space="0" w:color="auto"/>
                <w:right w:val="none" w:sz="0" w:space="0" w:color="auto"/>
              </w:divBdr>
              <w:divsChild>
                <w:div w:id="510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6921">
      <w:bodyDiv w:val="1"/>
      <w:marLeft w:val="0"/>
      <w:marRight w:val="0"/>
      <w:marTop w:val="0"/>
      <w:marBottom w:val="0"/>
      <w:divBdr>
        <w:top w:val="none" w:sz="0" w:space="0" w:color="auto"/>
        <w:left w:val="none" w:sz="0" w:space="0" w:color="auto"/>
        <w:bottom w:val="none" w:sz="0" w:space="0" w:color="auto"/>
        <w:right w:val="none" w:sz="0" w:space="0" w:color="auto"/>
      </w:divBdr>
      <w:divsChild>
        <w:div w:id="826047566">
          <w:marLeft w:val="0"/>
          <w:marRight w:val="0"/>
          <w:marTop w:val="0"/>
          <w:marBottom w:val="0"/>
          <w:divBdr>
            <w:top w:val="none" w:sz="0" w:space="0" w:color="auto"/>
            <w:left w:val="none" w:sz="0" w:space="0" w:color="auto"/>
            <w:bottom w:val="none" w:sz="0" w:space="0" w:color="auto"/>
            <w:right w:val="none" w:sz="0" w:space="0" w:color="auto"/>
          </w:divBdr>
          <w:divsChild>
            <w:div w:id="503059342">
              <w:marLeft w:val="0"/>
              <w:marRight w:val="0"/>
              <w:marTop w:val="0"/>
              <w:marBottom w:val="0"/>
              <w:divBdr>
                <w:top w:val="none" w:sz="0" w:space="0" w:color="auto"/>
                <w:left w:val="none" w:sz="0" w:space="0" w:color="auto"/>
                <w:bottom w:val="none" w:sz="0" w:space="0" w:color="auto"/>
                <w:right w:val="none" w:sz="0" w:space="0" w:color="auto"/>
              </w:divBdr>
              <w:divsChild>
                <w:div w:id="17080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0819">
      <w:bodyDiv w:val="1"/>
      <w:marLeft w:val="0"/>
      <w:marRight w:val="0"/>
      <w:marTop w:val="0"/>
      <w:marBottom w:val="0"/>
      <w:divBdr>
        <w:top w:val="none" w:sz="0" w:space="0" w:color="auto"/>
        <w:left w:val="none" w:sz="0" w:space="0" w:color="auto"/>
        <w:bottom w:val="none" w:sz="0" w:space="0" w:color="auto"/>
        <w:right w:val="none" w:sz="0" w:space="0" w:color="auto"/>
      </w:divBdr>
      <w:divsChild>
        <w:div w:id="755054311">
          <w:marLeft w:val="0"/>
          <w:marRight w:val="0"/>
          <w:marTop w:val="0"/>
          <w:marBottom w:val="0"/>
          <w:divBdr>
            <w:top w:val="none" w:sz="0" w:space="0" w:color="auto"/>
            <w:left w:val="none" w:sz="0" w:space="0" w:color="auto"/>
            <w:bottom w:val="none" w:sz="0" w:space="0" w:color="auto"/>
            <w:right w:val="none" w:sz="0" w:space="0" w:color="auto"/>
          </w:divBdr>
          <w:divsChild>
            <w:div w:id="786702042">
              <w:marLeft w:val="0"/>
              <w:marRight w:val="0"/>
              <w:marTop w:val="0"/>
              <w:marBottom w:val="0"/>
              <w:divBdr>
                <w:top w:val="none" w:sz="0" w:space="0" w:color="auto"/>
                <w:left w:val="none" w:sz="0" w:space="0" w:color="auto"/>
                <w:bottom w:val="none" w:sz="0" w:space="0" w:color="auto"/>
                <w:right w:val="none" w:sz="0" w:space="0" w:color="auto"/>
              </w:divBdr>
              <w:divsChild>
                <w:div w:id="13225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19345">
      <w:bodyDiv w:val="1"/>
      <w:marLeft w:val="0"/>
      <w:marRight w:val="0"/>
      <w:marTop w:val="0"/>
      <w:marBottom w:val="0"/>
      <w:divBdr>
        <w:top w:val="none" w:sz="0" w:space="0" w:color="auto"/>
        <w:left w:val="none" w:sz="0" w:space="0" w:color="auto"/>
        <w:bottom w:val="none" w:sz="0" w:space="0" w:color="auto"/>
        <w:right w:val="none" w:sz="0" w:space="0" w:color="auto"/>
      </w:divBdr>
      <w:divsChild>
        <w:div w:id="609432375">
          <w:marLeft w:val="0"/>
          <w:marRight w:val="0"/>
          <w:marTop w:val="0"/>
          <w:marBottom w:val="0"/>
          <w:divBdr>
            <w:top w:val="none" w:sz="0" w:space="0" w:color="auto"/>
            <w:left w:val="none" w:sz="0" w:space="0" w:color="auto"/>
            <w:bottom w:val="none" w:sz="0" w:space="0" w:color="auto"/>
            <w:right w:val="none" w:sz="0" w:space="0" w:color="auto"/>
          </w:divBdr>
          <w:divsChild>
            <w:div w:id="1408531999">
              <w:marLeft w:val="0"/>
              <w:marRight w:val="0"/>
              <w:marTop w:val="0"/>
              <w:marBottom w:val="0"/>
              <w:divBdr>
                <w:top w:val="none" w:sz="0" w:space="0" w:color="auto"/>
                <w:left w:val="none" w:sz="0" w:space="0" w:color="auto"/>
                <w:bottom w:val="none" w:sz="0" w:space="0" w:color="auto"/>
                <w:right w:val="none" w:sz="0" w:space="0" w:color="auto"/>
              </w:divBdr>
              <w:divsChild>
                <w:div w:id="9122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8892">
      <w:bodyDiv w:val="1"/>
      <w:marLeft w:val="0"/>
      <w:marRight w:val="0"/>
      <w:marTop w:val="0"/>
      <w:marBottom w:val="0"/>
      <w:divBdr>
        <w:top w:val="none" w:sz="0" w:space="0" w:color="auto"/>
        <w:left w:val="none" w:sz="0" w:space="0" w:color="auto"/>
        <w:bottom w:val="none" w:sz="0" w:space="0" w:color="auto"/>
        <w:right w:val="none" w:sz="0" w:space="0" w:color="auto"/>
      </w:divBdr>
      <w:divsChild>
        <w:div w:id="782531208">
          <w:marLeft w:val="0"/>
          <w:marRight w:val="0"/>
          <w:marTop w:val="0"/>
          <w:marBottom w:val="0"/>
          <w:divBdr>
            <w:top w:val="none" w:sz="0" w:space="0" w:color="auto"/>
            <w:left w:val="none" w:sz="0" w:space="0" w:color="auto"/>
            <w:bottom w:val="none" w:sz="0" w:space="0" w:color="auto"/>
            <w:right w:val="none" w:sz="0" w:space="0" w:color="auto"/>
          </w:divBdr>
          <w:divsChild>
            <w:div w:id="1134719696">
              <w:marLeft w:val="0"/>
              <w:marRight w:val="0"/>
              <w:marTop w:val="0"/>
              <w:marBottom w:val="0"/>
              <w:divBdr>
                <w:top w:val="none" w:sz="0" w:space="0" w:color="auto"/>
                <w:left w:val="none" w:sz="0" w:space="0" w:color="auto"/>
                <w:bottom w:val="none" w:sz="0" w:space="0" w:color="auto"/>
                <w:right w:val="none" w:sz="0" w:space="0" w:color="auto"/>
              </w:divBdr>
              <w:divsChild>
                <w:div w:id="9727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8152">
      <w:bodyDiv w:val="1"/>
      <w:marLeft w:val="0"/>
      <w:marRight w:val="0"/>
      <w:marTop w:val="0"/>
      <w:marBottom w:val="0"/>
      <w:divBdr>
        <w:top w:val="none" w:sz="0" w:space="0" w:color="auto"/>
        <w:left w:val="none" w:sz="0" w:space="0" w:color="auto"/>
        <w:bottom w:val="none" w:sz="0" w:space="0" w:color="auto"/>
        <w:right w:val="none" w:sz="0" w:space="0" w:color="auto"/>
      </w:divBdr>
      <w:divsChild>
        <w:div w:id="1066224071">
          <w:marLeft w:val="0"/>
          <w:marRight w:val="0"/>
          <w:marTop w:val="0"/>
          <w:marBottom w:val="0"/>
          <w:divBdr>
            <w:top w:val="none" w:sz="0" w:space="0" w:color="auto"/>
            <w:left w:val="none" w:sz="0" w:space="0" w:color="auto"/>
            <w:bottom w:val="none" w:sz="0" w:space="0" w:color="auto"/>
            <w:right w:val="none" w:sz="0" w:space="0" w:color="auto"/>
          </w:divBdr>
          <w:divsChild>
            <w:div w:id="2024816913">
              <w:marLeft w:val="0"/>
              <w:marRight w:val="0"/>
              <w:marTop w:val="0"/>
              <w:marBottom w:val="0"/>
              <w:divBdr>
                <w:top w:val="none" w:sz="0" w:space="0" w:color="auto"/>
                <w:left w:val="none" w:sz="0" w:space="0" w:color="auto"/>
                <w:bottom w:val="none" w:sz="0" w:space="0" w:color="auto"/>
                <w:right w:val="none" w:sz="0" w:space="0" w:color="auto"/>
              </w:divBdr>
              <w:divsChild>
                <w:div w:id="1915360855">
                  <w:marLeft w:val="0"/>
                  <w:marRight w:val="0"/>
                  <w:marTop w:val="0"/>
                  <w:marBottom w:val="0"/>
                  <w:divBdr>
                    <w:top w:val="none" w:sz="0" w:space="0" w:color="auto"/>
                    <w:left w:val="none" w:sz="0" w:space="0" w:color="auto"/>
                    <w:bottom w:val="none" w:sz="0" w:space="0" w:color="auto"/>
                    <w:right w:val="none" w:sz="0" w:space="0" w:color="auto"/>
                  </w:divBdr>
                </w:div>
                <w:div w:id="3141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20227">
      <w:bodyDiv w:val="1"/>
      <w:marLeft w:val="0"/>
      <w:marRight w:val="0"/>
      <w:marTop w:val="0"/>
      <w:marBottom w:val="0"/>
      <w:divBdr>
        <w:top w:val="none" w:sz="0" w:space="0" w:color="auto"/>
        <w:left w:val="none" w:sz="0" w:space="0" w:color="auto"/>
        <w:bottom w:val="none" w:sz="0" w:space="0" w:color="auto"/>
        <w:right w:val="none" w:sz="0" w:space="0" w:color="auto"/>
      </w:divBdr>
    </w:div>
    <w:div w:id="1920744736">
      <w:bodyDiv w:val="1"/>
      <w:marLeft w:val="0"/>
      <w:marRight w:val="0"/>
      <w:marTop w:val="0"/>
      <w:marBottom w:val="0"/>
      <w:divBdr>
        <w:top w:val="none" w:sz="0" w:space="0" w:color="auto"/>
        <w:left w:val="none" w:sz="0" w:space="0" w:color="auto"/>
        <w:bottom w:val="none" w:sz="0" w:space="0" w:color="auto"/>
        <w:right w:val="none" w:sz="0" w:space="0" w:color="auto"/>
      </w:divBdr>
      <w:divsChild>
        <w:div w:id="66268736">
          <w:marLeft w:val="0"/>
          <w:marRight w:val="0"/>
          <w:marTop w:val="0"/>
          <w:marBottom w:val="0"/>
          <w:divBdr>
            <w:top w:val="none" w:sz="0" w:space="0" w:color="auto"/>
            <w:left w:val="none" w:sz="0" w:space="0" w:color="auto"/>
            <w:bottom w:val="none" w:sz="0" w:space="0" w:color="auto"/>
            <w:right w:val="none" w:sz="0" w:space="0" w:color="auto"/>
          </w:divBdr>
          <w:divsChild>
            <w:div w:id="324284830">
              <w:marLeft w:val="0"/>
              <w:marRight w:val="0"/>
              <w:marTop w:val="0"/>
              <w:marBottom w:val="0"/>
              <w:divBdr>
                <w:top w:val="none" w:sz="0" w:space="0" w:color="auto"/>
                <w:left w:val="none" w:sz="0" w:space="0" w:color="auto"/>
                <w:bottom w:val="none" w:sz="0" w:space="0" w:color="auto"/>
                <w:right w:val="none" w:sz="0" w:space="0" w:color="auto"/>
              </w:divBdr>
              <w:divsChild>
                <w:div w:id="18627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3096">
      <w:bodyDiv w:val="1"/>
      <w:marLeft w:val="0"/>
      <w:marRight w:val="0"/>
      <w:marTop w:val="0"/>
      <w:marBottom w:val="0"/>
      <w:divBdr>
        <w:top w:val="none" w:sz="0" w:space="0" w:color="auto"/>
        <w:left w:val="none" w:sz="0" w:space="0" w:color="auto"/>
        <w:bottom w:val="none" w:sz="0" w:space="0" w:color="auto"/>
        <w:right w:val="none" w:sz="0" w:space="0" w:color="auto"/>
      </w:divBdr>
      <w:divsChild>
        <w:div w:id="74330212">
          <w:marLeft w:val="0"/>
          <w:marRight w:val="0"/>
          <w:marTop w:val="0"/>
          <w:marBottom w:val="0"/>
          <w:divBdr>
            <w:top w:val="none" w:sz="0" w:space="0" w:color="auto"/>
            <w:left w:val="none" w:sz="0" w:space="0" w:color="auto"/>
            <w:bottom w:val="none" w:sz="0" w:space="0" w:color="auto"/>
            <w:right w:val="none" w:sz="0" w:space="0" w:color="auto"/>
          </w:divBdr>
          <w:divsChild>
            <w:div w:id="522789153">
              <w:marLeft w:val="0"/>
              <w:marRight w:val="0"/>
              <w:marTop w:val="0"/>
              <w:marBottom w:val="0"/>
              <w:divBdr>
                <w:top w:val="none" w:sz="0" w:space="0" w:color="auto"/>
                <w:left w:val="none" w:sz="0" w:space="0" w:color="auto"/>
                <w:bottom w:val="none" w:sz="0" w:space="0" w:color="auto"/>
                <w:right w:val="none" w:sz="0" w:space="0" w:color="auto"/>
              </w:divBdr>
              <w:divsChild>
                <w:div w:id="937251322">
                  <w:marLeft w:val="0"/>
                  <w:marRight w:val="0"/>
                  <w:marTop w:val="0"/>
                  <w:marBottom w:val="0"/>
                  <w:divBdr>
                    <w:top w:val="none" w:sz="0" w:space="0" w:color="auto"/>
                    <w:left w:val="none" w:sz="0" w:space="0" w:color="auto"/>
                    <w:bottom w:val="none" w:sz="0" w:space="0" w:color="auto"/>
                    <w:right w:val="none" w:sz="0" w:space="0" w:color="auto"/>
                  </w:divBdr>
                </w:div>
                <w:div w:id="1415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BAAA4D329B54EB3FFF88A1934965C" ma:contentTypeVersion="15" ma:contentTypeDescription="Create a new document." ma:contentTypeScope="" ma:versionID="14b7e68e50d05d725b87f93e4df11331">
  <xsd:schema xmlns:xsd="http://www.w3.org/2001/XMLSchema" xmlns:xs="http://www.w3.org/2001/XMLSchema" xmlns:p="http://schemas.microsoft.com/office/2006/metadata/properties" xmlns:ns2="0ef8d3e8-64d7-452c-8b2a-faefc6a38690" xmlns:ns3="9b6d91e4-e72f-49da-83c6-767b8d18320f" targetNamespace="http://schemas.microsoft.com/office/2006/metadata/properties" ma:root="true" ma:fieldsID="4bd3d56f56d1cb5fc50c43ba21b3eadd" ns2:_="" ns3:_="">
    <xsd:import namespace="0ef8d3e8-64d7-452c-8b2a-faefc6a38690"/>
    <xsd:import namespace="9b6d91e4-e72f-49da-83c6-767b8d183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8d3e8-64d7-452c-8b2a-faefc6a38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9bace2-bc2b-4ff0-bbdd-ace1b48339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d91e4-e72f-49da-83c6-767b8d183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074fc9-5232-48ad-a1ac-d1e652a9e8d2}" ma:internalName="TaxCatchAll" ma:showField="CatchAllData" ma:web="9b6d91e4-e72f-49da-83c6-767b8d1832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6d91e4-e72f-49da-83c6-767b8d18320f" xsi:nil="true"/>
    <lcf76f155ced4ddcb4097134ff3c332f xmlns="0ef8d3e8-64d7-452c-8b2a-faefc6a386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4731A2-7A19-4DD6-B6B8-C3C3C6817329}"/>
</file>

<file path=customXml/itemProps2.xml><?xml version="1.0" encoding="utf-8"?>
<ds:datastoreItem xmlns:ds="http://schemas.openxmlformats.org/officeDocument/2006/customXml" ds:itemID="{B752D9E7-4206-46FC-BED7-65EA126C1FBC}">
  <ds:schemaRefs>
    <ds:schemaRef ds:uri="http://schemas.microsoft.com/sharepoint/v3/contenttype/forms"/>
  </ds:schemaRefs>
</ds:datastoreItem>
</file>

<file path=customXml/itemProps3.xml><?xml version="1.0" encoding="utf-8"?>
<ds:datastoreItem xmlns:ds="http://schemas.openxmlformats.org/officeDocument/2006/customXml" ds:itemID="{C965CAE3-41A5-4E1F-81FC-62E6AAF4AF6D}">
  <ds:schemaRefs>
    <ds:schemaRef ds:uri="http://schemas.microsoft.com/office/2006/metadata/properties"/>
    <ds:schemaRef ds:uri="http://schemas.microsoft.com/office/infopath/2007/PartnerControls"/>
    <ds:schemaRef ds:uri="005f257c-9c14-4bbb-b99b-3ef19e6f2c84"/>
    <ds:schemaRef ds:uri="8b065c11-ad48-4d45-b672-78148405c458"/>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Amy (BLA)</dc:creator>
  <cp:keywords/>
  <dc:description/>
  <cp:lastModifiedBy>Gunton, Emily (BLA) Staff</cp:lastModifiedBy>
  <cp:revision>5</cp:revision>
  <cp:lastPrinted>2024-01-30T15:48:00Z</cp:lastPrinted>
  <dcterms:created xsi:type="dcterms:W3CDTF">2024-07-15T19:28:00Z</dcterms:created>
  <dcterms:modified xsi:type="dcterms:W3CDTF">2024-07-15T19:42:00Z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0x0101005DCBAAA4D329B54EB3FFF88A1934965C</vt:lpwstr>
  </property>
</Properties>
</file>