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"/>
        <w:tblW w:w="10785" w:type="dxa"/>
        <w:tblLayout w:type="fixed"/>
        <w:tblLook w:val="0000" w:firstRow="0" w:lastRow="0" w:firstColumn="0" w:lastColumn="0" w:noHBand="0" w:noVBand="0"/>
      </w:tblPr>
      <w:tblGrid>
        <w:gridCol w:w="4995"/>
        <w:gridCol w:w="1800"/>
        <w:gridCol w:w="270"/>
        <w:gridCol w:w="3720"/>
      </w:tblGrid>
      <w:tr w:rsidR="00316A6C" w:rsidRPr="00EB0E6B" w:rsidTr="00316A6C">
        <w:tc>
          <w:tcPr>
            <w:tcW w:w="4995" w:type="dxa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Teacher of Geography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</w:tc>
        <w:tc>
          <w:tcPr>
            <w:tcW w:w="5790" w:type="dxa"/>
            <w:gridSpan w:val="3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Salary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–</w:t>
            </w: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MPS/UPS/possible R&amp;R</w:t>
            </w: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</w:t>
            </w: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(Permanent and full time)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color w:val="00A1CC"/>
                <w:sz w:val="24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  <w:shd w:val="clear" w:color="auto" w:fill="E0F0F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PURPOSE OF ROLE</w:t>
            </w:r>
            <w:r w:rsidR="000F4E31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 Classroom Teacher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>Line Manager |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>Subject Leader, Geography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rPr>
          <w:trHeight w:val="840"/>
        </w:trPr>
        <w:tc>
          <w:tcPr>
            <w:tcW w:w="6795" w:type="dxa"/>
            <w:gridSpan w:val="2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tabs>
                <w:tab w:val="right" w:pos="6579"/>
              </w:tabs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KEY ACCOUNTABILITIES 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(and specific duties/ responsibilities)</w:t>
            </w: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ab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</w:p>
          <w:p w:rsidR="00316A6C" w:rsidRPr="00B90733" w:rsidRDefault="00316A6C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As key member of the Geography team supporting the Subject Leader on a day to day basis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:rsidR="00316A6C" w:rsidRPr="00B90733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 s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ignificant member of </w:t>
            </w:r>
            <w:bookmarkStart w:id="0" w:name="_GoBack"/>
            <w:bookmarkEnd w:id="0"/>
            <w:r w:rsidR="009E62EE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the Geography</w:t>
            </w:r>
            <w:r w:rsidR="00DB715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team and contribute to </w:t>
            </w:r>
            <w:r w:rsidR="00A675E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all departmental initiatives.</w:t>
            </w:r>
          </w:p>
          <w:p w:rsidR="00316A6C" w:rsidRPr="00B90733" w:rsidRDefault="00316A6C" w:rsidP="00316A6C">
            <w:pPr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90733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Assist and support the Subject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Leader in ensuring all students are included in learning and are fully supported in their academic, personal and social development. </w:t>
            </w: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GB" w:eastAsia="en-GB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Actively seek out and recommend improvements to processes within</w:t>
            </w:r>
            <w:r w:rsidR="00DB7151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the team</w:t>
            </w:r>
            <w:r w:rsidR="00A675EF">
              <w:rPr>
                <w:rFonts w:ascii="Arial" w:eastAsia="Calibri" w:hAnsi="Arial" w:cs="Arial"/>
                <w:color w:val="6E6E6E"/>
                <w:sz w:val="20"/>
                <w:szCs w:val="20"/>
              </w:rPr>
              <w:t>.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Be an active and supporti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>ve member of the Geography</w:t>
            </w: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team;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316A6C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Adhere to the Trust’s policies and procedures as set out in any documentation available to staff, and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w</w:t>
            </w:r>
            <w:r w:rsidRPr="00316A6C">
              <w:rPr>
                <w:rFonts w:ascii="Arial" w:eastAsia="Calibri" w:hAnsi="Arial" w:cs="Arial"/>
                <w:color w:val="6E6E6E"/>
                <w:sz w:val="20"/>
                <w:szCs w:val="20"/>
              </w:rPr>
              <w:t>ork within the Co-operative Academies Trust health and safety policy to ensure a safe working environment for staff, learners and those coming into contact with the academies.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>Gr</w:t>
            </w:r>
            <w:r w:rsidR="00B90733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owth and Development 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Contribute to and attend whole Academy CPD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Attend ongoing bespoke CPD relevant to core and wider role.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above list is not exhaustive or exclusive. The role requires the post holder to be professional, cooperative and flexible in line with business needs of the Trust; and</w:t>
            </w: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post holder is required to undertake additional such duties as may be reasonably be expected within the scope and grading for the post.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70" w:type="dx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PERFORMANCE MEASURES</w:t>
            </w:r>
          </w:p>
          <w:p w:rsidR="00316A6C" w:rsidRPr="00EB0E6B" w:rsidRDefault="00316A6C" w:rsidP="00316A6C">
            <w:pPr>
              <w:tabs>
                <w:tab w:val="left" w:pos="3175"/>
              </w:tabs>
              <w:ind w:right="187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DB7151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Summer outcomes, </w:t>
            </w:r>
            <w:proofErr w:type="spellStart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Ofsted</w:t>
            </w:r>
            <w:proofErr w:type="spellEnd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inspection,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–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positive feedback in relation to the Central Trust.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A42413" w:rsidRPr="00A42413" w:rsidRDefault="00A42413" w:rsidP="00316A6C">
      <w:pPr>
        <w:rPr>
          <w:rFonts w:ascii="Arial" w:hAnsi="Arial" w:cs="Arial"/>
          <w:sz w:val="16"/>
          <w:szCs w:val="16"/>
        </w:rPr>
        <w:sectPr w:rsidR="00A42413" w:rsidRPr="00A42413" w:rsidSect="00EB0E6B">
          <w:footerReference w:type="default" r:id="rId8"/>
          <w:headerReference w:type="first" r:id="rId9"/>
          <w:type w:val="continuous"/>
          <w:pgSz w:w="11900" w:h="16840"/>
          <w:pgMar w:top="1360" w:right="1220" w:bottom="1200" w:left="1440" w:header="720" w:footer="720" w:gutter="0"/>
          <w:cols w:num="2" w:space="720" w:equalWidth="0">
            <w:col w:w="3397" w:space="145"/>
            <w:col w:w="5698"/>
          </w:cols>
        </w:sectPr>
      </w:pPr>
    </w:p>
    <w:p w:rsidR="00C0698B" w:rsidRDefault="00C0698B">
      <w:pPr>
        <w:rPr>
          <w:rFonts w:ascii="Arial Narrow" w:eastAsia="Arial Narrow" w:hAnsi="Arial Narrow" w:cs="Arial Narrow"/>
          <w:sz w:val="16"/>
          <w:szCs w:val="16"/>
        </w:rPr>
        <w:sectPr w:rsidR="00C0698B" w:rsidSect="00A770C0">
          <w:type w:val="continuous"/>
          <w:pgSz w:w="11900" w:h="16840"/>
          <w:pgMar w:top="1361" w:right="1219" w:bottom="851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323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963"/>
        <w:gridCol w:w="1183"/>
        <w:gridCol w:w="1263"/>
        <w:gridCol w:w="3241"/>
      </w:tblGrid>
      <w:tr w:rsidR="00316A6C" w:rsidRPr="00EB0E6B" w:rsidTr="004B0B52">
        <w:tc>
          <w:tcPr>
            <w:tcW w:w="11052" w:type="dxa"/>
            <w:gridSpan w:val="5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lastRenderedPageBreak/>
              <w:t>Personal Attributes Required Based On Job Description</w:t>
            </w:r>
          </w:p>
        </w:tc>
      </w:tr>
      <w:tr w:rsidR="00316A6C" w:rsidRPr="00EB0E6B" w:rsidTr="004B0B52"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8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41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How measured</w:t>
            </w: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br/>
              <w:t>Application form (A) Interview (I)</w:t>
            </w:r>
          </w:p>
        </w:tc>
      </w:tr>
      <w:tr w:rsidR="00316A6C" w:rsidRPr="00EB0E6B" w:rsidTr="004B0B52">
        <w:trPr>
          <w:trHeight w:val="12214"/>
        </w:trPr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Background &amp; knowledge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This should include experience, knowledge, skills, qualifications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Qualifications</w:t>
            </w:r>
          </w:p>
          <w:p w:rsidR="00DB7151" w:rsidRDefault="00DB7151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Degree level or equivalent</w:t>
            </w:r>
            <w:r w:rsidRPr="00EB0E6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QTS/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Appropriate Professional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Qualification </w:t>
            </w: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Experience</w:t>
            </w:r>
          </w:p>
          <w:p w:rsidR="004B0B52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Line management experience including appraisals, staff development and training</w:t>
            </w:r>
          </w:p>
          <w:p w:rsidR="00316A6C" w:rsidRPr="004B0B52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 xml:space="preserve">Worked in more than one </w:t>
            </w:r>
            <w:r w:rsidR="004B0B52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316A6C">
              <w:rPr>
                <w:rFonts w:ascii="Arial" w:eastAsia="Calibri" w:hAnsi="Arial" w:cs="Arial"/>
                <w:sz w:val="20"/>
                <w:szCs w:val="20"/>
              </w:rPr>
              <w:t>School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Experience of teaching KS3/4</w:t>
            </w:r>
          </w:p>
          <w:p w:rsidR="004B0B52" w:rsidRPr="00316A6C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Skills, Ability &amp; Knowledge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Up to date knowledge of </w:t>
            </w:r>
            <w:r w:rsidR="004B0B52">
              <w:rPr>
                <w:rFonts w:ascii="Arial" w:eastAsia="Calibri" w:hAnsi="Arial" w:cs="Arial"/>
                <w:color w:val="000000"/>
                <w:sz w:val="20"/>
                <w:szCs w:val="20"/>
              </w:rPr>
              <w:t>subject specialism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proofErr w:type="spellStart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administrative skills</w:t>
            </w:r>
          </w:p>
          <w:p w:rsidR="00316A6C" w:rsidRPr="00EB0E6B" w:rsidRDefault="004B0B52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communication (oral and written) and interpersonal skills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Proven track record of building strong personal relationships and credibility at senior level across all internal functions</w:t>
            </w:r>
          </w:p>
          <w:p w:rsidR="004B0B52" w:rsidRDefault="004B0B52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Personal Qualities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An innovative approach and high energy levels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Enthusiastic and action orientated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Commitment to team and strong team player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Strong commercial acumen and strategic thinking ability</w:t>
            </w:r>
          </w:p>
          <w:p w:rsidR="00316A6C" w:rsidRPr="004B0B52" w:rsidRDefault="00316A6C" w:rsidP="00B907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Able to manage conflicting priorities and changing requirements in line with Co-operative values and pr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inciples.</w:t>
            </w:r>
          </w:p>
        </w:tc>
        <w:tc>
          <w:tcPr>
            <w:tcW w:w="118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07FA0" w:rsidRPr="00EB0E6B" w:rsidRDefault="00907FA0" w:rsidP="00F87B68">
      <w:pPr>
        <w:rPr>
          <w:rFonts w:ascii="Arial" w:eastAsia="Calibri" w:hAnsi="Arial" w:cs="Arial"/>
          <w:sz w:val="20"/>
          <w:szCs w:val="20"/>
        </w:rPr>
      </w:pPr>
    </w:p>
    <w:p w:rsidR="00F87B68" w:rsidRPr="00B90733" w:rsidRDefault="00F87B68" w:rsidP="004B0B52">
      <w:pPr>
        <w:ind w:left="-709" w:right="-805"/>
        <w:jc w:val="center"/>
        <w:rPr>
          <w:rFonts w:ascii="Arial" w:eastAsia="Calibri" w:hAnsi="Arial" w:cs="Arial"/>
          <w:i/>
          <w:sz w:val="20"/>
          <w:szCs w:val="20"/>
        </w:rPr>
      </w:pPr>
      <w:r w:rsidRPr="00B90733">
        <w:rPr>
          <w:rFonts w:ascii="Arial" w:eastAsia="Calibri" w:hAnsi="Arial" w:cs="Arial"/>
          <w:i/>
          <w:color w:val="0070C0"/>
          <w:sz w:val="20"/>
          <w:szCs w:val="20"/>
        </w:rPr>
        <w:t>This post is subject to an enhanced DBS check.  We value variety and individual differences, and aim to create a culture, environment and practices at all levels which encompass acceptance, respect and inclusion. All our colleagues are expected to demonstrate a commitment to Co-operative values and principles</w:t>
      </w:r>
      <w:r w:rsidRPr="00B90733">
        <w:rPr>
          <w:rFonts w:ascii="Arial" w:eastAsia="Calibri" w:hAnsi="Arial" w:cs="Arial"/>
          <w:i/>
          <w:sz w:val="20"/>
          <w:szCs w:val="20"/>
        </w:rPr>
        <w:t>.</w:t>
      </w:r>
    </w:p>
    <w:sectPr w:rsidR="00F87B68" w:rsidRPr="00B90733" w:rsidSect="00EB0E6B">
      <w:pgSz w:w="11900" w:h="16840"/>
      <w:pgMar w:top="1360" w:right="1320" w:bottom="1200" w:left="1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9" w:rsidRDefault="00023E39">
      <w:r>
        <w:separator/>
      </w:r>
    </w:p>
  </w:endnote>
  <w:endnote w:type="continuationSeparator" w:id="0">
    <w:p w:rsidR="00023E39" w:rsidRDefault="000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8B" w:rsidRDefault="00284F8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5B6F6F" wp14:editId="21CEDDED">
              <wp:simplePos x="0" y="0"/>
              <wp:positionH relativeFrom="page">
                <wp:posOffset>3719195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8B" w:rsidRDefault="00D20B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2E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Idqg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" filled="f" stroked="f">
              <v:textbox inset="0,0,0,0">
                <w:txbxContent>
                  <w:p w:rsidR="00C0698B" w:rsidRDefault="00D20B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62E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9" w:rsidRDefault="00023E39">
      <w:r>
        <w:separator/>
      </w:r>
    </w:p>
  </w:footnote>
  <w:footnote w:type="continuationSeparator" w:id="0">
    <w:p w:rsidR="00023E39" w:rsidRDefault="0002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BF" w:rsidRDefault="00D261BF" w:rsidP="00D261B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49675" wp14:editId="4EACB34F">
          <wp:extent cx="1812583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ust lock 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13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714"/>
    <w:multiLevelType w:val="multilevel"/>
    <w:tmpl w:val="D1CE61B2"/>
    <w:lvl w:ilvl="0">
      <w:start w:val="1"/>
      <w:numFmt w:val="bullet"/>
      <w:lvlText w:val="✓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AC2626"/>
    <w:multiLevelType w:val="multilevel"/>
    <w:tmpl w:val="6A0E103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23035034"/>
    <w:multiLevelType w:val="multilevel"/>
    <w:tmpl w:val="2FD2F660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E053FF"/>
    <w:multiLevelType w:val="hybridMultilevel"/>
    <w:tmpl w:val="3522B2E0"/>
    <w:lvl w:ilvl="0" w:tplc="E5348F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D5B4D502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2DDA8E3E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5D1C712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F49C9B2E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5" w:tplc="DF54345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6" w:tplc="5E3489B2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7" w:tplc="1478C79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8" w:tplc="BD0C0B98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</w:abstractNum>
  <w:abstractNum w:abstractNumId="4" w15:restartNumberingAfterBreak="0">
    <w:nsid w:val="3E783DE9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FA96AE9"/>
    <w:multiLevelType w:val="hybridMultilevel"/>
    <w:tmpl w:val="89088364"/>
    <w:lvl w:ilvl="0" w:tplc="F53239A2">
      <w:start w:val="1"/>
      <w:numFmt w:val="decimal"/>
      <w:lvlText w:val="%1."/>
      <w:lvlJc w:val="left"/>
      <w:pPr>
        <w:ind w:left="480" w:hanging="360"/>
        <w:jc w:val="left"/>
      </w:pPr>
      <w:rPr>
        <w:rFonts w:ascii="Arial Narrow" w:eastAsia="Arial Narrow" w:hAnsi="Arial Narrow" w:hint="default"/>
        <w:spacing w:val="-1"/>
        <w:w w:val="99"/>
        <w:sz w:val="25"/>
        <w:szCs w:val="25"/>
      </w:rPr>
    </w:lvl>
    <w:lvl w:ilvl="1" w:tplc="6A4A201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2" w:tplc="3FB8E68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4A9A718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99C0BF1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D04865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26416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6801BD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 w:tplc="BFAA93E8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41866552"/>
    <w:multiLevelType w:val="multilevel"/>
    <w:tmpl w:val="9BB87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AE5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4F77870"/>
    <w:multiLevelType w:val="multilevel"/>
    <w:tmpl w:val="667C011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490B2F"/>
    <w:multiLevelType w:val="hybridMultilevel"/>
    <w:tmpl w:val="98E06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04CA3"/>
    <w:multiLevelType w:val="hybridMultilevel"/>
    <w:tmpl w:val="9A40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D4218"/>
    <w:multiLevelType w:val="multilevel"/>
    <w:tmpl w:val="B19C4A0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00E3369"/>
    <w:multiLevelType w:val="hybridMultilevel"/>
    <w:tmpl w:val="0AB8BA22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 w15:restartNumberingAfterBreak="0">
    <w:nsid w:val="68F13DA5"/>
    <w:multiLevelType w:val="hybridMultilevel"/>
    <w:tmpl w:val="2E887B4C"/>
    <w:lvl w:ilvl="0" w:tplc="A9FCC77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1" w:tplc="BDD8888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7426AAC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B9F68956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EAA5DDA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A2438A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CD5CE5F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D14CFDE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5A44A3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8B"/>
    <w:rsid w:val="00023E39"/>
    <w:rsid w:val="000F4E31"/>
    <w:rsid w:val="001E3A1D"/>
    <w:rsid w:val="002643DE"/>
    <w:rsid w:val="00284F8F"/>
    <w:rsid w:val="002C0E80"/>
    <w:rsid w:val="00316A6C"/>
    <w:rsid w:val="00467B7E"/>
    <w:rsid w:val="004849BA"/>
    <w:rsid w:val="004B0B52"/>
    <w:rsid w:val="004F21FF"/>
    <w:rsid w:val="006139C7"/>
    <w:rsid w:val="00616054"/>
    <w:rsid w:val="0066010B"/>
    <w:rsid w:val="006C32E5"/>
    <w:rsid w:val="00776D97"/>
    <w:rsid w:val="007F1D67"/>
    <w:rsid w:val="008040D6"/>
    <w:rsid w:val="00907FA0"/>
    <w:rsid w:val="009E62EE"/>
    <w:rsid w:val="00A42413"/>
    <w:rsid w:val="00A675EF"/>
    <w:rsid w:val="00A770C0"/>
    <w:rsid w:val="00AE613B"/>
    <w:rsid w:val="00B21B42"/>
    <w:rsid w:val="00B41D5E"/>
    <w:rsid w:val="00B832B3"/>
    <w:rsid w:val="00B90733"/>
    <w:rsid w:val="00C0698B"/>
    <w:rsid w:val="00CD45FB"/>
    <w:rsid w:val="00D20BB2"/>
    <w:rsid w:val="00D261BF"/>
    <w:rsid w:val="00DB7151"/>
    <w:rsid w:val="00EB0E6B"/>
    <w:rsid w:val="00F87B68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508467F4-ABB0-4825-8122-3BB5C6B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BF"/>
  </w:style>
  <w:style w:type="paragraph" w:styleId="Footer">
    <w:name w:val="footer"/>
    <w:basedOn w:val="Normal"/>
    <w:link w:val="Foot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BF"/>
  </w:style>
  <w:style w:type="paragraph" w:styleId="NoSpacing">
    <w:name w:val="No Spacing"/>
    <w:uiPriority w:val="1"/>
    <w:qFormat/>
    <w:rsid w:val="00B832B3"/>
  </w:style>
  <w:style w:type="table" w:styleId="TableGrid">
    <w:name w:val="Table Grid"/>
    <w:basedOn w:val="TableNormal"/>
    <w:uiPriority w:val="59"/>
    <w:rsid w:val="004B0B52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4819-F6E6-49A0-8A6D-9721AFF7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D257C003</Template>
  <TotalTime>32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Ms Todd</cp:lastModifiedBy>
  <cp:revision>6</cp:revision>
  <cp:lastPrinted>2017-09-25T09:01:00Z</cp:lastPrinted>
  <dcterms:created xsi:type="dcterms:W3CDTF">2017-09-07T15:11:00Z</dcterms:created>
  <dcterms:modified xsi:type="dcterms:W3CDTF">2018-01-26T11:32:00Z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