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38" w:rsidRPr="00E70510" w:rsidRDefault="00673A38" w:rsidP="00673A38">
      <w:pPr>
        <w:jc w:val="center"/>
        <w:rPr>
          <w:rFonts w:ascii="Arial" w:hAnsi="Arial" w:cs="Arial"/>
          <w:b/>
          <w:color w:val="003366"/>
          <w:sz w:val="22"/>
          <w:szCs w:val="22"/>
        </w:rPr>
      </w:pPr>
      <w:bookmarkStart w:id="0" w:name="_GoBack"/>
      <w:bookmarkEnd w:id="0"/>
      <w:r w:rsidRPr="00E70510">
        <w:rPr>
          <w:rFonts w:ascii="Arial" w:hAnsi="Arial" w:cs="Arial"/>
          <w:b/>
          <w:noProof/>
          <w:color w:val="003366"/>
          <w:sz w:val="22"/>
          <w:szCs w:val="22"/>
        </w:rPr>
        <w:drawing>
          <wp:anchor distT="0" distB="0" distL="114300" distR="114300" simplePos="0" relativeHeight="251659264" behindDoc="1" locked="0" layoutInCell="1" allowOverlap="1" wp14:anchorId="5EA11FB8" wp14:editId="664ABE84">
            <wp:simplePos x="0" y="0"/>
            <wp:positionH relativeFrom="column">
              <wp:posOffset>4154805</wp:posOffset>
            </wp:positionH>
            <wp:positionV relativeFrom="paragraph">
              <wp:posOffset>-584964</wp:posOffset>
            </wp:positionV>
            <wp:extent cx="1792605" cy="476250"/>
            <wp:effectExtent l="0" t="0" r="0" b="0"/>
            <wp:wrapNone/>
            <wp:docPr id="1" name="Picture 1" descr="C:\Documents and Settings\jsc\Local Settings\Temporary Internet Files\Content.Word\New_Logo 600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c\Local Settings\Temporary Internet Files\Content.Word\New_Logo 600 revi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6283"/>
      </w:tblGrid>
      <w:tr w:rsidR="00673A38" w:rsidRPr="000670EC" w:rsidTr="00701AEF">
        <w:trPr>
          <w:trHeight w:val="942"/>
          <w:jc w:val="center"/>
        </w:trPr>
        <w:tc>
          <w:tcPr>
            <w:tcW w:w="9378" w:type="dxa"/>
            <w:gridSpan w:val="2"/>
            <w:tcBorders>
              <w:bottom w:val="single" w:sz="4" w:space="0" w:color="auto"/>
            </w:tcBorders>
            <w:shd w:val="clear" w:color="auto" w:fill="003366"/>
          </w:tcPr>
          <w:p w:rsidR="00673A38" w:rsidRPr="00E70510" w:rsidRDefault="00673A38" w:rsidP="00EE7BAA">
            <w:pPr>
              <w:jc w:val="center"/>
              <w:rPr>
                <w:rFonts w:ascii="Arial" w:hAnsi="Arial" w:cs="Arial"/>
                <w:color w:val="FFFFFF"/>
                <w:sz w:val="22"/>
                <w:szCs w:val="22"/>
              </w:rPr>
            </w:pPr>
            <w:r w:rsidRPr="00E70510">
              <w:rPr>
                <w:rFonts w:ascii="Arial" w:hAnsi="Arial" w:cs="Arial"/>
                <w:b/>
                <w:color w:val="003366"/>
                <w:sz w:val="22"/>
                <w:szCs w:val="22"/>
              </w:rPr>
              <w:tab/>
            </w:r>
            <w:r w:rsidRPr="00E70510">
              <w:rPr>
                <w:rFonts w:ascii="Arial" w:hAnsi="Arial" w:cs="Arial"/>
                <w:b/>
                <w:color w:val="003366"/>
                <w:sz w:val="22"/>
                <w:szCs w:val="22"/>
              </w:rPr>
              <w:tab/>
            </w:r>
          </w:p>
          <w:p w:rsidR="00673A38" w:rsidRPr="00E70510" w:rsidRDefault="00673A38" w:rsidP="00EE7BAA">
            <w:pPr>
              <w:jc w:val="center"/>
              <w:rPr>
                <w:rFonts w:ascii="Arial" w:hAnsi="Arial" w:cs="Arial"/>
                <w:b/>
                <w:color w:val="FFFFFF"/>
                <w:sz w:val="22"/>
                <w:szCs w:val="22"/>
              </w:rPr>
            </w:pPr>
            <w:r w:rsidRPr="00E70510">
              <w:rPr>
                <w:rFonts w:ascii="Arial" w:hAnsi="Arial" w:cs="Arial"/>
                <w:b/>
                <w:color w:val="FFFFFF"/>
                <w:sz w:val="22"/>
                <w:szCs w:val="22"/>
              </w:rPr>
              <w:t>Job Description</w:t>
            </w:r>
          </w:p>
          <w:p w:rsidR="00673A38" w:rsidRPr="00E70510" w:rsidRDefault="00673A38" w:rsidP="00EE7BAA">
            <w:pPr>
              <w:jc w:val="center"/>
              <w:rPr>
                <w:rFonts w:ascii="Arial" w:hAnsi="Arial" w:cs="Arial"/>
                <w:color w:val="FFFFFF"/>
                <w:sz w:val="22"/>
                <w:szCs w:val="22"/>
              </w:rPr>
            </w:pPr>
          </w:p>
        </w:tc>
      </w:tr>
      <w:tr w:rsidR="00673A38" w:rsidRPr="000670EC" w:rsidTr="00701AEF">
        <w:trPr>
          <w:trHeight w:val="322"/>
          <w:jc w:val="center"/>
        </w:trPr>
        <w:tc>
          <w:tcPr>
            <w:tcW w:w="3095" w:type="dxa"/>
            <w:tcBorders>
              <w:top w:val="nil"/>
              <w:bottom w:val="nil"/>
              <w:right w:val="nil"/>
            </w:tcBorders>
          </w:tcPr>
          <w:p w:rsidR="00673A38" w:rsidRPr="00E70510" w:rsidRDefault="00673A38" w:rsidP="00EE7BAA">
            <w:pPr>
              <w:spacing w:before="120" w:after="120"/>
              <w:rPr>
                <w:rFonts w:ascii="Arial" w:hAnsi="Arial" w:cs="Arial"/>
                <w:b/>
                <w:sz w:val="22"/>
                <w:szCs w:val="22"/>
              </w:rPr>
            </w:pPr>
            <w:r w:rsidRPr="00E70510">
              <w:rPr>
                <w:rFonts w:ascii="Arial" w:hAnsi="Arial" w:cs="Arial"/>
                <w:b/>
                <w:sz w:val="22"/>
                <w:szCs w:val="22"/>
              </w:rPr>
              <w:t>Job Title:</w:t>
            </w:r>
          </w:p>
        </w:tc>
        <w:tc>
          <w:tcPr>
            <w:tcW w:w="6283" w:type="dxa"/>
            <w:tcBorders>
              <w:top w:val="nil"/>
              <w:left w:val="nil"/>
              <w:bottom w:val="nil"/>
            </w:tcBorders>
          </w:tcPr>
          <w:p w:rsidR="00673A38" w:rsidRPr="000670EC" w:rsidRDefault="00F81CBD" w:rsidP="00725CD7">
            <w:pPr>
              <w:spacing w:before="120" w:after="120"/>
              <w:rPr>
                <w:rFonts w:ascii="Arial" w:hAnsi="Arial" w:cs="Arial"/>
                <w:sz w:val="22"/>
                <w:szCs w:val="22"/>
              </w:rPr>
            </w:pPr>
            <w:r>
              <w:rPr>
                <w:rFonts w:ascii="Arial" w:hAnsi="Arial" w:cs="Arial"/>
                <w:sz w:val="22"/>
                <w:szCs w:val="22"/>
              </w:rPr>
              <w:t xml:space="preserve">Learning Support Coordinator </w:t>
            </w:r>
          </w:p>
        </w:tc>
      </w:tr>
      <w:tr w:rsidR="00673A38" w:rsidRPr="000670EC" w:rsidTr="00701AEF">
        <w:trPr>
          <w:trHeight w:val="322"/>
          <w:jc w:val="center"/>
        </w:trPr>
        <w:tc>
          <w:tcPr>
            <w:tcW w:w="3095" w:type="dxa"/>
            <w:tcBorders>
              <w:top w:val="nil"/>
              <w:bottom w:val="nil"/>
              <w:right w:val="nil"/>
            </w:tcBorders>
          </w:tcPr>
          <w:p w:rsidR="00673A38" w:rsidRPr="00E70510" w:rsidRDefault="00673A38" w:rsidP="00EE7BAA">
            <w:pPr>
              <w:spacing w:before="120" w:after="120"/>
              <w:rPr>
                <w:rFonts w:ascii="Arial" w:hAnsi="Arial" w:cs="Arial"/>
                <w:b/>
                <w:sz w:val="22"/>
                <w:szCs w:val="22"/>
              </w:rPr>
            </w:pPr>
            <w:r w:rsidRPr="00E70510">
              <w:rPr>
                <w:rFonts w:ascii="Arial" w:hAnsi="Arial" w:cs="Arial"/>
                <w:b/>
                <w:sz w:val="22"/>
                <w:szCs w:val="22"/>
              </w:rPr>
              <w:t>Department:</w:t>
            </w:r>
          </w:p>
        </w:tc>
        <w:tc>
          <w:tcPr>
            <w:tcW w:w="6283" w:type="dxa"/>
            <w:tcBorders>
              <w:top w:val="nil"/>
              <w:left w:val="nil"/>
              <w:bottom w:val="nil"/>
            </w:tcBorders>
          </w:tcPr>
          <w:p w:rsidR="00673A38" w:rsidRPr="00E70510" w:rsidRDefault="00B375C9" w:rsidP="00EE7BAA">
            <w:pPr>
              <w:spacing w:before="120" w:after="120"/>
              <w:rPr>
                <w:rFonts w:ascii="Arial" w:hAnsi="Arial" w:cs="Arial"/>
                <w:sz w:val="22"/>
                <w:szCs w:val="22"/>
              </w:rPr>
            </w:pPr>
            <w:r>
              <w:rPr>
                <w:rFonts w:ascii="Arial" w:hAnsi="Arial" w:cs="Arial"/>
                <w:sz w:val="22"/>
                <w:szCs w:val="22"/>
              </w:rPr>
              <w:t xml:space="preserve">Learning </w:t>
            </w:r>
            <w:r w:rsidR="000670EC">
              <w:rPr>
                <w:rFonts w:ascii="Arial" w:hAnsi="Arial" w:cs="Arial"/>
                <w:sz w:val="22"/>
                <w:szCs w:val="22"/>
              </w:rPr>
              <w:t>Support</w:t>
            </w:r>
          </w:p>
        </w:tc>
      </w:tr>
      <w:tr w:rsidR="00673A38" w:rsidRPr="000670EC" w:rsidTr="00701AEF">
        <w:trPr>
          <w:trHeight w:val="322"/>
          <w:jc w:val="center"/>
        </w:trPr>
        <w:tc>
          <w:tcPr>
            <w:tcW w:w="3095" w:type="dxa"/>
            <w:tcBorders>
              <w:top w:val="nil"/>
              <w:bottom w:val="nil"/>
              <w:right w:val="nil"/>
            </w:tcBorders>
          </w:tcPr>
          <w:p w:rsidR="00673A38" w:rsidRPr="00E70510" w:rsidRDefault="00673A38" w:rsidP="00EE7BAA">
            <w:pPr>
              <w:spacing w:before="120" w:after="120"/>
              <w:rPr>
                <w:rFonts w:ascii="Arial" w:hAnsi="Arial" w:cs="Arial"/>
                <w:b/>
                <w:sz w:val="22"/>
                <w:szCs w:val="22"/>
              </w:rPr>
            </w:pPr>
            <w:r w:rsidRPr="00E70510">
              <w:rPr>
                <w:rFonts w:ascii="Arial" w:hAnsi="Arial" w:cs="Arial"/>
                <w:b/>
                <w:sz w:val="22"/>
                <w:szCs w:val="22"/>
              </w:rPr>
              <w:t>Grade:</w:t>
            </w:r>
          </w:p>
        </w:tc>
        <w:tc>
          <w:tcPr>
            <w:tcW w:w="6283" w:type="dxa"/>
            <w:tcBorders>
              <w:top w:val="nil"/>
              <w:left w:val="nil"/>
              <w:bottom w:val="nil"/>
            </w:tcBorders>
          </w:tcPr>
          <w:p w:rsidR="00673A38" w:rsidRPr="000670EC" w:rsidRDefault="00530FD0" w:rsidP="00EE7BAA">
            <w:pPr>
              <w:spacing w:before="120" w:after="120"/>
              <w:rPr>
                <w:rFonts w:ascii="Arial" w:hAnsi="Arial" w:cs="Arial"/>
                <w:sz w:val="22"/>
                <w:szCs w:val="22"/>
              </w:rPr>
            </w:pPr>
            <w:r w:rsidRPr="00E70510">
              <w:rPr>
                <w:rFonts w:ascii="Arial" w:hAnsi="Arial" w:cs="Arial"/>
                <w:sz w:val="22"/>
                <w:szCs w:val="22"/>
              </w:rPr>
              <w:t>Sixth Form Colleges Forum (SFCA</w:t>
            </w:r>
            <w:r w:rsidR="00673A38" w:rsidRPr="00E70510">
              <w:rPr>
                <w:rFonts w:ascii="Arial" w:hAnsi="Arial" w:cs="Arial"/>
                <w:sz w:val="22"/>
                <w:szCs w:val="22"/>
              </w:rPr>
              <w:t xml:space="preserve">) </w:t>
            </w:r>
            <w:r w:rsidR="001E1970" w:rsidRPr="00E70510">
              <w:rPr>
                <w:rFonts w:ascii="Arial" w:hAnsi="Arial" w:cs="Arial"/>
                <w:sz w:val="22"/>
                <w:szCs w:val="22"/>
              </w:rPr>
              <w:t>Support Staff</w:t>
            </w:r>
            <w:r w:rsidRPr="000670EC">
              <w:rPr>
                <w:rFonts w:ascii="Arial" w:hAnsi="Arial" w:cs="Arial"/>
                <w:sz w:val="22"/>
                <w:szCs w:val="22"/>
              </w:rPr>
              <w:t xml:space="preserve"> </w:t>
            </w:r>
            <w:r w:rsidR="003D0A22">
              <w:rPr>
                <w:rFonts w:ascii="Arial" w:hAnsi="Arial" w:cs="Arial"/>
                <w:sz w:val="22"/>
                <w:szCs w:val="22"/>
              </w:rPr>
              <w:t>Band 7</w:t>
            </w:r>
            <w:r w:rsidR="00513FE4">
              <w:rPr>
                <w:rFonts w:ascii="Arial" w:hAnsi="Arial" w:cs="Arial"/>
                <w:sz w:val="22"/>
                <w:szCs w:val="22"/>
              </w:rPr>
              <w:t xml:space="preserve"> </w:t>
            </w:r>
            <w:r w:rsidR="00673A38" w:rsidRPr="000670EC">
              <w:rPr>
                <w:rFonts w:ascii="Arial" w:hAnsi="Arial" w:cs="Arial"/>
                <w:sz w:val="22"/>
                <w:szCs w:val="22"/>
              </w:rPr>
              <w:t>salary spine –</w:t>
            </w:r>
            <w:r w:rsidR="00026D31">
              <w:rPr>
                <w:rFonts w:ascii="Arial" w:hAnsi="Arial" w:cs="Arial"/>
                <w:sz w:val="22"/>
                <w:szCs w:val="22"/>
              </w:rPr>
              <w:t>£30,869-33,291</w:t>
            </w:r>
            <w:r w:rsidR="000670EC">
              <w:rPr>
                <w:rFonts w:ascii="Arial" w:hAnsi="Arial" w:cs="Arial"/>
                <w:sz w:val="22"/>
                <w:szCs w:val="22"/>
              </w:rPr>
              <w:t xml:space="preserve"> </w:t>
            </w:r>
            <w:r w:rsidR="00673A38" w:rsidRPr="000670EC">
              <w:rPr>
                <w:rFonts w:ascii="Arial" w:hAnsi="Arial" w:cs="Arial"/>
                <w:sz w:val="22"/>
                <w:szCs w:val="22"/>
              </w:rPr>
              <w:t>per annum (pro rata)</w:t>
            </w:r>
            <w:r w:rsidR="00F430B3" w:rsidRPr="000670EC">
              <w:rPr>
                <w:rFonts w:ascii="Arial" w:hAnsi="Arial" w:cs="Arial"/>
                <w:sz w:val="22"/>
                <w:szCs w:val="22"/>
              </w:rPr>
              <w:t xml:space="preserve"> </w:t>
            </w:r>
            <w:r w:rsidR="009175F5" w:rsidRPr="000670EC">
              <w:rPr>
                <w:rFonts w:ascii="Arial" w:hAnsi="Arial" w:cs="Arial"/>
                <w:sz w:val="22"/>
                <w:szCs w:val="22"/>
              </w:rPr>
              <w:t>pro-rata based on experience</w:t>
            </w:r>
          </w:p>
        </w:tc>
      </w:tr>
      <w:tr w:rsidR="00673A38" w:rsidRPr="000670EC" w:rsidTr="00701AEF">
        <w:trPr>
          <w:trHeight w:val="322"/>
          <w:jc w:val="center"/>
        </w:trPr>
        <w:tc>
          <w:tcPr>
            <w:tcW w:w="3095" w:type="dxa"/>
            <w:tcBorders>
              <w:top w:val="nil"/>
              <w:bottom w:val="nil"/>
              <w:right w:val="nil"/>
            </w:tcBorders>
          </w:tcPr>
          <w:p w:rsidR="00673A38" w:rsidRPr="00E70510" w:rsidRDefault="00673A38" w:rsidP="00EE7BAA">
            <w:pPr>
              <w:spacing w:before="120" w:after="120"/>
              <w:rPr>
                <w:rFonts w:ascii="Arial" w:hAnsi="Arial" w:cs="Arial"/>
                <w:b/>
                <w:sz w:val="22"/>
                <w:szCs w:val="22"/>
              </w:rPr>
            </w:pPr>
            <w:r w:rsidRPr="00E70510">
              <w:rPr>
                <w:rFonts w:ascii="Arial" w:hAnsi="Arial" w:cs="Arial"/>
                <w:b/>
                <w:sz w:val="22"/>
                <w:szCs w:val="22"/>
              </w:rPr>
              <w:t>Hours:</w:t>
            </w:r>
          </w:p>
        </w:tc>
        <w:tc>
          <w:tcPr>
            <w:tcW w:w="6283" w:type="dxa"/>
            <w:tcBorders>
              <w:top w:val="nil"/>
              <w:left w:val="nil"/>
              <w:bottom w:val="nil"/>
            </w:tcBorders>
          </w:tcPr>
          <w:p w:rsidR="00673A38" w:rsidRPr="00E70510" w:rsidRDefault="003F6A9C" w:rsidP="00EE7BAA">
            <w:pPr>
              <w:spacing w:before="120" w:after="120"/>
              <w:rPr>
                <w:rFonts w:ascii="Arial" w:hAnsi="Arial" w:cs="Arial"/>
                <w:sz w:val="22"/>
                <w:szCs w:val="22"/>
              </w:rPr>
            </w:pPr>
            <w:r>
              <w:rPr>
                <w:rFonts w:ascii="Arial" w:hAnsi="Arial" w:cs="Arial"/>
                <w:sz w:val="22"/>
                <w:szCs w:val="22"/>
              </w:rPr>
              <w:t>37 hours -</w:t>
            </w:r>
            <w:r w:rsidR="001E1970" w:rsidRPr="00E70510">
              <w:rPr>
                <w:rFonts w:ascii="Arial" w:hAnsi="Arial" w:cs="Arial"/>
                <w:sz w:val="22"/>
                <w:szCs w:val="22"/>
              </w:rPr>
              <w:t xml:space="preserve"> term time only</w:t>
            </w:r>
            <w:r w:rsidR="00B1191E">
              <w:rPr>
                <w:rFonts w:ascii="Arial" w:hAnsi="Arial" w:cs="Arial"/>
                <w:sz w:val="22"/>
                <w:szCs w:val="22"/>
              </w:rPr>
              <w:t xml:space="preserve"> plus 4 days</w:t>
            </w:r>
          </w:p>
        </w:tc>
      </w:tr>
      <w:tr w:rsidR="00673A38" w:rsidRPr="000670EC" w:rsidTr="00701AEF">
        <w:trPr>
          <w:trHeight w:val="322"/>
          <w:jc w:val="center"/>
        </w:trPr>
        <w:tc>
          <w:tcPr>
            <w:tcW w:w="3095" w:type="dxa"/>
            <w:tcBorders>
              <w:top w:val="nil"/>
              <w:bottom w:val="nil"/>
              <w:right w:val="nil"/>
            </w:tcBorders>
          </w:tcPr>
          <w:p w:rsidR="00673A38" w:rsidRPr="00E70510" w:rsidRDefault="00673A38" w:rsidP="00EE7BAA">
            <w:pPr>
              <w:spacing w:before="120" w:after="120"/>
              <w:rPr>
                <w:rFonts w:ascii="Arial" w:hAnsi="Arial" w:cs="Arial"/>
                <w:b/>
                <w:sz w:val="22"/>
                <w:szCs w:val="22"/>
              </w:rPr>
            </w:pPr>
            <w:r w:rsidRPr="00E70510">
              <w:rPr>
                <w:rFonts w:ascii="Arial" w:hAnsi="Arial" w:cs="Arial"/>
                <w:b/>
                <w:sz w:val="22"/>
                <w:szCs w:val="22"/>
              </w:rPr>
              <w:t>Contract:</w:t>
            </w:r>
          </w:p>
        </w:tc>
        <w:tc>
          <w:tcPr>
            <w:tcW w:w="6283" w:type="dxa"/>
            <w:tcBorders>
              <w:top w:val="nil"/>
              <w:left w:val="nil"/>
              <w:bottom w:val="nil"/>
            </w:tcBorders>
          </w:tcPr>
          <w:p w:rsidR="00673A38" w:rsidRPr="00E70510" w:rsidRDefault="00725CD7" w:rsidP="00EE7BAA">
            <w:pPr>
              <w:spacing w:before="120" w:after="120"/>
              <w:rPr>
                <w:rFonts w:ascii="Arial" w:hAnsi="Arial" w:cs="Arial"/>
                <w:sz w:val="22"/>
                <w:szCs w:val="22"/>
              </w:rPr>
            </w:pPr>
            <w:r w:rsidRPr="00E70510">
              <w:rPr>
                <w:rFonts w:ascii="Arial" w:hAnsi="Arial" w:cs="Arial"/>
                <w:sz w:val="22"/>
                <w:szCs w:val="22"/>
              </w:rPr>
              <w:t>Permanent</w:t>
            </w:r>
          </w:p>
        </w:tc>
      </w:tr>
      <w:tr w:rsidR="00673A38" w:rsidRPr="000670EC" w:rsidTr="00701AEF">
        <w:trPr>
          <w:trHeight w:val="322"/>
          <w:jc w:val="center"/>
        </w:trPr>
        <w:tc>
          <w:tcPr>
            <w:tcW w:w="3095" w:type="dxa"/>
            <w:tcBorders>
              <w:top w:val="nil"/>
              <w:bottom w:val="nil"/>
              <w:right w:val="nil"/>
            </w:tcBorders>
          </w:tcPr>
          <w:p w:rsidR="00714608" w:rsidRPr="00E70510" w:rsidRDefault="00673A38" w:rsidP="00EE7BAA">
            <w:pPr>
              <w:spacing w:before="120" w:after="120"/>
              <w:rPr>
                <w:rFonts w:ascii="Arial" w:hAnsi="Arial" w:cs="Arial"/>
                <w:b/>
                <w:sz w:val="22"/>
                <w:szCs w:val="22"/>
              </w:rPr>
            </w:pPr>
            <w:r w:rsidRPr="00E70510">
              <w:rPr>
                <w:rFonts w:ascii="Arial" w:hAnsi="Arial" w:cs="Arial"/>
                <w:b/>
                <w:sz w:val="22"/>
                <w:szCs w:val="22"/>
              </w:rPr>
              <w:t>Responsible to:</w:t>
            </w:r>
          </w:p>
        </w:tc>
        <w:tc>
          <w:tcPr>
            <w:tcW w:w="6283" w:type="dxa"/>
            <w:tcBorders>
              <w:top w:val="nil"/>
              <w:left w:val="nil"/>
              <w:bottom w:val="nil"/>
            </w:tcBorders>
          </w:tcPr>
          <w:p w:rsidR="00714608" w:rsidRPr="00E70510" w:rsidRDefault="001E1970" w:rsidP="00EE7BAA">
            <w:pPr>
              <w:spacing w:before="120" w:after="120"/>
              <w:rPr>
                <w:rFonts w:ascii="Arial" w:hAnsi="Arial" w:cs="Arial"/>
                <w:sz w:val="22"/>
                <w:szCs w:val="22"/>
              </w:rPr>
            </w:pPr>
            <w:r w:rsidRPr="00E70510">
              <w:rPr>
                <w:rFonts w:ascii="Arial" w:hAnsi="Arial" w:cs="Arial"/>
                <w:sz w:val="22"/>
                <w:szCs w:val="22"/>
              </w:rPr>
              <w:t>Head of Learning Suppor</w:t>
            </w:r>
            <w:r w:rsidR="00F81CBD">
              <w:rPr>
                <w:rFonts w:ascii="Arial" w:hAnsi="Arial" w:cs="Arial"/>
                <w:sz w:val="22"/>
                <w:szCs w:val="22"/>
              </w:rPr>
              <w:t>t</w:t>
            </w:r>
          </w:p>
        </w:tc>
      </w:tr>
      <w:tr w:rsidR="00673A38" w:rsidRPr="000670EC" w:rsidTr="00701AEF">
        <w:trPr>
          <w:trHeight w:val="1393"/>
          <w:jc w:val="center"/>
        </w:trPr>
        <w:tc>
          <w:tcPr>
            <w:tcW w:w="9378" w:type="dxa"/>
            <w:gridSpan w:val="2"/>
          </w:tcPr>
          <w:p w:rsidR="00673A38" w:rsidRPr="000670EC" w:rsidRDefault="001E1970" w:rsidP="001E1970">
            <w:pPr>
              <w:tabs>
                <w:tab w:val="left" w:pos="-1440"/>
              </w:tabs>
              <w:rPr>
                <w:rFonts w:ascii="Arial" w:hAnsi="Arial" w:cs="Arial"/>
                <w:b/>
                <w:sz w:val="22"/>
                <w:szCs w:val="22"/>
              </w:rPr>
            </w:pPr>
            <w:r w:rsidRPr="00E70510">
              <w:rPr>
                <w:rFonts w:ascii="Arial" w:hAnsi="Arial" w:cs="Arial"/>
                <w:i/>
                <w:sz w:val="22"/>
                <w:szCs w:val="22"/>
              </w:rPr>
              <w:t xml:space="preserve">This job description complement that relating specifically to the post and Conditions of Service as laid down in SFCA Support Staff Handbook.  These may be reviewed and amended in consultation with the post </w:t>
            </w:r>
            <w:r w:rsidR="000670EC" w:rsidRPr="00E70510">
              <w:rPr>
                <w:rFonts w:ascii="Arial" w:hAnsi="Arial" w:cs="Arial"/>
                <w:i/>
                <w:sz w:val="22"/>
                <w:szCs w:val="22"/>
              </w:rPr>
              <w:t>holder</w:t>
            </w:r>
            <w:r w:rsidRPr="00E70510">
              <w:rPr>
                <w:rFonts w:ascii="Arial" w:hAnsi="Arial" w:cs="Arial"/>
                <w:i/>
                <w:sz w:val="22"/>
                <w:szCs w:val="22"/>
              </w:rPr>
              <w:t xml:space="preserve"> in the light of changes in the requirement and priorities within the College.</w:t>
            </w:r>
          </w:p>
        </w:tc>
      </w:tr>
      <w:tr w:rsidR="00673A38" w:rsidRPr="000670EC" w:rsidTr="00701AEF">
        <w:trPr>
          <w:trHeight w:val="1393"/>
          <w:jc w:val="center"/>
        </w:trPr>
        <w:tc>
          <w:tcPr>
            <w:tcW w:w="9378" w:type="dxa"/>
            <w:gridSpan w:val="2"/>
          </w:tcPr>
          <w:p w:rsidR="00673A38" w:rsidRPr="00E70510" w:rsidRDefault="00673A38" w:rsidP="00EE7BAA">
            <w:pPr>
              <w:rPr>
                <w:rFonts w:ascii="Arial" w:hAnsi="Arial" w:cs="Arial"/>
                <w:b/>
                <w:sz w:val="22"/>
                <w:szCs w:val="22"/>
              </w:rPr>
            </w:pPr>
            <w:r w:rsidRPr="00E70510">
              <w:rPr>
                <w:rFonts w:ascii="Arial" w:hAnsi="Arial" w:cs="Arial"/>
                <w:b/>
                <w:sz w:val="22"/>
                <w:szCs w:val="22"/>
              </w:rPr>
              <w:t>Department Information:</w:t>
            </w:r>
          </w:p>
          <w:p w:rsidR="001E1970" w:rsidRPr="000670EC" w:rsidRDefault="001E1970" w:rsidP="001E1970">
            <w:pPr>
              <w:rPr>
                <w:rFonts w:ascii="Arial" w:hAnsi="Arial" w:cs="Arial"/>
              </w:rPr>
            </w:pPr>
            <w:r w:rsidRPr="000670EC">
              <w:rPr>
                <w:rFonts w:ascii="Arial" w:hAnsi="Arial" w:cs="Arial"/>
              </w:rPr>
              <w:t xml:space="preserve">Additional Support at Varndean College is a large vibrant department. The team support students individually in 1-to-1 meetings, in small groups and in class. Our students have issues ranging from dyslexia, dyspraxia and literacy difficulties through to more complex learning needs. We have a number of students on the autistic spectrum, some of whom require more intensive support. We also have students who need help with the physical aspects of their studies, such as note-taking and organisation, as well as those who need help to access their curriculum. </w:t>
            </w:r>
          </w:p>
          <w:p w:rsidR="001E1970" w:rsidRDefault="001E1970" w:rsidP="001E1970">
            <w:pPr>
              <w:rPr>
                <w:rFonts w:ascii="Arial" w:hAnsi="Arial" w:cs="Arial"/>
              </w:rPr>
            </w:pPr>
            <w:r w:rsidRPr="000670EC">
              <w:rPr>
                <w:rFonts w:ascii="Arial" w:hAnsi="Arial" w:cs="Arial"/>
              </w:rPr>
              <w:t xml:space="preserve">The department have developed a </w:t>
            </w:r>
            <w:r w:rsidR="001B39E3" w:rsidRPr="000670EC">
              <w:rPr>
                <w:rFonts w:ascii="Arial" w:hAnsi="Arial" w:cs="Arial"/>
              </w:rPr>
              <w:t>first-rate</w:t>
            </w:r>
            <w:r w:rsidRPr="000670EC">
              <w:rPr>
                <w:rFonts w:ascii="Arial" w:hAnsi="Arial" w:cs="Arial"/>
              </w:rPr>
              <w:t xml:space="preserve"> wellbeing service integrated into our additional support area with a team of wellbeing workers, counsellors and a Mental Health Practitioner.</w:t>
            </w:r>
          </w:p>
          <w:p w:rsidR="00F70F8C" w:rsidRPr="000670EC" w:rsidRDefault="00F70F8C" w:rsidP="001E1970">
            <w:pPr>
              <w:rPr>
                <w:rFonts w:ascii="Arial" w:hAnsi="Arial" w:cs="Arial"/>
              </w:rPr>
            </w:pPr>
          </w:p>
          <w:p w:rsidR="001E1970" w:rsidRDefault="001E1970" w:rsidP="001E1970">
            <w:pPr>
              <w:rPr>
                <w:rFonts w:ascii="Arial" w:hAnsi="Arial" w:cs="Arial"/>
              </w:rPr>
            </w:pPr>
            <w:r w:rsidRPr="000670EC">
              <w:rPr>
                <w:rFonts w:ascii="Arial" w:hAnsi="Arial" w:cs="Arial"/>
              </w:rPr>
              <w:t xml:space="preserve">The ethos of our Additional Support team is that the student is supported to stay in college, to make excellent progress and to be happy. </w:t>
            </w:r>
          </w:p>
          <w:p w:rsidR="000670EC" w:rsidRDefault="000670EC" w:rsidP="001E1970">
            <w:pPr>
              <w:rPr>
                <w:rFonts w:ascii="Arial" w:hAnsi="Arial" w:cs="Arial"/>
              </w:rPr>
            </w:pPr>
          </w:p>
          <w:p w:rsidR="000670EC" w:rsidRDefault="000670EC" w:rsidP="001E1970">
            <w:pPr>
              <w:rPr>
                <w:rFonts w:ascii="Arial" w:hAnsi="Arial" w:cs="Arial"/>
                <w:b/>
              </w:rPr>
            </w:pPr>
            <w:r>
              <w:rPr>
                <w:rFonts w:ascii="Arial" w:hAnsi="Arial" w:cs="Arial"/>
                <w:b/>
              </w:rPr>
              <w:t xml:space="preserve">The main purpose of the job: </w:t>
            </w:r>
          </w:p>
          <w:p w:rsidR="00673A38" w:rsidRPr="00E70510" w:rsidRDefault="0026513F" w:rsidP="00513FE4">
            <w:pPr>
              <w:rPr>
                <w:rFonts w:ascii="Arial" w:hAnsi="Arial" w:cs="Arial"/>
                <w:sz w:val="22"/>
                <w:szCs w:val="22"/>
              </w:rPr>
            </w:pPr>
            <w:r w:rsidRPr="0026513F">
              <w:rPr>
                <w:rFonts w:ascii="Arial" w:hAnsi="Arial" w:cs="Arial"/>
              </w:rPr>
              <w:t xml:space="preserve">The </w:t>
            </w:r>
            <w:r w:rsidR="00F81CBD">
              <w:rPr>
                <w:rFonts w:ascii="Arial" w:hAnsi="Arial" w:cs="Arial"/>
              </w:rPr>
              <w:t xml:space="preserve">Additional </w:t>
            </w:r>
            <w:r w:rsidR="001608E4">
              <w:rPr>
                <w:rFonts w:ascii="Arial" w:hAnsi="Arial" w:cs="Arial"/>
              </w:rPr>
              <w:t>Support</w:t>
            </w:r>
            <w:r w:rsidR="00F81CBD">
              <w:rPr>
                <w:rFonts w:ascii="Arial" w:hAnsi="Arial" w:cs="Arial"/>
              </w:rPr>
              <w:t xml:space="preserve"> </w:t>
            </w:r>
            <w:r w:rsidR="00513FE4">
              <w:rPr>
                <w:rFonts w:ascii="Arial" w:hAnsi="Arial" w:cs="Arial"/>
              </w:rPr>
              <w:t>Coordinator</w:t>
            </w:r>
            <w:r w:rsidR="001608E4">
              <w:rPr>
                <w:rFonts w:ascii="Arial" w:hAnsi="Arial" w:cs="Arial"/>
              </w:rPr>
              <w:t xml:space="preserve"> </w:t>
            </w:r>
            <w:r w:rsidRPr="0026513F">
              <w:rPr>
                <w:rFonts w:ascii="Arial" w:hAnsi="Arial" w:cs="Arial"/>
              </w:rPr>
              <w:t>is responsible for assisting the Head of Learning Support with the coordination of the Additional Support Team to provide an effective service for students with long-term and short-term learning difficulties and disabilities and to work towards implementation of the College Strategic Plan.</w:t>
            </w:r>
            <w:r w:rsidR="001608E4">
              <w:rPr>
                <w:rFonts w:ascii="Arial" w:hAnsi="Arial" w:cs="Arial"/>
              </w:rPr>
              <w:t xml:space="preserve"> They will manage a team of LSAs as well as co-ordinate day to day timetabling of in-class support, work with exam access co-coordinator and well-being lead, and </w:t>
            </w:r>
            <w:r w:rsidR="001608E4" w:rsidRPr="00B1191E">
              <w:rPr>
                <w:rFonts w:ascii="Arial" w:hAnsi="Arial" w:cs="Arial"/>
              </w:rPr>
              <w:t>support in EH</w:t>
            </w:r>
            <w:r w:rsidR="00B1191E">
              <w:rPr>
                <w:rFonts w:ascii="Arial" w:hAnsi="Arial" w:cs="Arial"/>
              </w:rPr>
              <w:t>C</w:t>
            </w:r>
            <w:r w:rsidR="001608E4" w:rsidRPr="00B1191E">
              <w:rPr>
                <w:rFonts w:ascii="Arial" w:hAnsi="Arial" w:cs="Arial"/>
              </w:rPr>
              <w:t>P plans.</w:t>
            </w:r>
            <w:r w:rsidR="001608E4">
              <w:rPr>
                <w:rFonts w:ascii="Arial" w:hAnsi="Arial" w:cs="Arial"/>
              </w:rPr>
              <w:t xml:space="preserve"> </w:t>
            </w:r>
          </w:p>
        </w:tc>
      </w:tr>
      <w:tr w:rsidR="00673A38" w:rsidRPr="000670EC" w:rsidTr="001B39E3">
        <w:trPr>
          <w:jc w:val="center"/>
        </w:trPr>
        <w:tc>
          <w:tcPr>
            <w:tcW w:w="9378" w:type="dxa"/>
            <w:gridSpan w:val="2"/>
          </w:tcPr>
          <w:p w:rsidR="00701AEF" w:rsidRPr="003A21B2" w:rsidRDefault="00701AEF" w:rsidP="00701AEF">
            <w:pPr>
              <w:rPr>
                <w:rFonts w:ascii="Arial" w:hAnsi="Arial" w:cs="Arial"/>
              </w:rPr>
            </w:pPr>
          </w:p>
          <w:p w:rsidR="0099317F" w:rsidRDefault="0099317F" w:rsidP="0099317F">
            <w:pPr>
              <w:rPr>
                <w:rFonts w:ascii="Arial" w:hAnsi="Arial" w:cs="Arial"/>
                <w:b/>
              </w:rPr>
            </w:pPr>
            <w:r w:rsidRPr="003A21B2">
              <w:rPr>
                <w:rFonts w:ascii="Arial" w:hAnsi="Arial" w:cs="Arial"/>
                <w:b/>
              </w:rPr>
              <w:t>Team Management</w:t>
            </w:r>
          </w:p>
          <w:p w:rsidR="0099317F" w:rsidRPr="001B39E3" w:rsidRDefault="0099317F" w:rsidP="001B39E3">
            <w:pPr>
              <w:spacing w:after="200" w:line="242" w:lineRule="exact"/>
              <w:ind w:right="64"/>
              <w:rPr>
                <w:rFonts w:ascii="Arial" w:eastAsia="Verdana" w:hAnsi="Arial" w:cs="Arial"/>
              </w:rPr>
            </w:pPr>
            <w:r w:rsidRPr="0099317F">
              <w:rPr>
                <w:rFonts w:ascii="Arial" w:hAnsi="Arial" w:cs="Arial"/>
              </w:rPr>
              <w:t xml:space="preserve">• </w:t>
            </w:r>
            <w:r w:rsidR="00513FE4">
              <w:rPr>
                <w:rFonts w:ascii="Arial" w:hAnsi="Arial" w:cs="Arial"/>
              </w:rPr>
              <w:t xml:space="preserve">To work with the Head of Learning Support to ensure the </w:t>
            </w:r>
            <w:r w:rsidRPr="001B39E3">
              <w:rPr>
                <w:rFonts w:ascii="Arial" w:eastAsia="Verdana" w:hAnsi="Arial" w:cs="Arial"/>
                <w:spacing w:val="1"/>
              </w:rPr>
              <w:t>e</w:t>
            </w:r>
            <w:r w:rsidRPr="001B39E3">
              <w:rPr>
                <w:rFonts w:ascii="Arial" w:eastAsia="Verdana" w:hAnsi="Arial" w:cs="Arial"/>
              </w:rPr>
              <w:t>f</w:t>
            </w:r>
            <w:r w:rsidRPr="001B39E3">
              <w:rPr>
                <w:rFonts w:ascii="Arial" w:eastAsia="Verdana" w:hAnsi="Arial" w:cs="Arial"/>
                <w:spacing w:val="1"/>
              </w:rPr>
              <w:t>f</w:t>
            </w:r>
            <w:r w:rsidRPr="001B39E3">
              <w:rPr>
                <w:rFonts w:ascii="Arial" w:eastAsia="Verdana" w:hAnsi="Arial" w:cs="Arial"/>
                <w:spacing w:val="-1"/>
              </w:rPr>
              <w:t>e</w:t>
            </w:r>
            <w:r w:rsidRPr="001B39E3">
              <w:rPr>
                <w:rFonts w:ascii="Arial" w:eastAsia="Verdana" w:hAnsi="Arial" w:cs="Arial"/>
              </w:rPr>
              <w:t>ct</w:t>
            </w:r>
            <w:r w:rsidRPr="001B39E3">
              <w:rPr>
                <w:rFonts w:ascii="Arial" w:eastAsia="Verdana" w:hAnsi="Arial" w:cs="Arial"/>
                <w:spacing w:val="3"/>
              </w:rPr>
              <w:t>i</w:t>
            </w:r>
            <w:r w:rsidRPr="001B39E3">
              <w:rPr>
                <w:rFonts w:ascii="Arial" w:eastAsia="Verdana" w:hAnsi="Arial" w:cs="Arial"/>
              </w:rPr>
              <w:t>ve</w:t>
            </w:r>
            <w:r w:rsidRPr="001B39E3">
              <w:rPr>
                <w:rFonts w:ascii="Arial" w:eastAsia="Verdana" w:hAnsi="Arial" w:cs="Arial"/>
                <w:spacing w:val="-9"/>
              </w:rPr>
              <w:t xml:space="preserve"> </w:t>
            </w:r>
            <w:r w:rsidRPr="001B39E3">
              <w:rPr>
                <w:rFonts w:ascii="Arial" w:eastAsia="Verdana" w:hAnsi="Arial" w:cs="Arial"/>
                <w:spacing w:val="1"/>
              </w:rPr>
              <w:t>pe</w:t>
            </w:r>
            <w:r w:rsidRPr="001B39E3">
              <w:rPr>
                <w:rFonts w:ascii="Arial" w:eastAsia="Verdana" w:hAnsi="Arial" w:cs="Arial"/>
                <w:spacing w:val="-1"/>
              </w:rPr>
              <w:t>r</w:t>
            </w:r>
            <w:r w:rsidRPr="001B39E3">
              <w:rPr>
                <w:rFonts w:ascii="Arial" w:eastAsia="Verdana" w:hAnsi="Arial" w:cs="Arial"/>
                <w:spacing w:val="2"/>
              </w:rPr>
              <w:t>f</w:t>
            </w:r>
            <w:r w:rsidRPr="001B39E3">
              <w:rPr>
                <w:rFonts w:ascii="Arial" w:eastAsia="Verdana" w:hAnsi="Arial" w:cs="Arial"/>
                <w:spacing w:val="-1"/>
              </w:rPr>
              <w:t>or</w:t>
            </w:r>
            <w:r w:rsidRPr="001B39E3">
              <w:rPr>
                <w:rFonts w:ascii="Arial" w:eastAsia="Verdana" w:hAnsi="Arial" w:cs="Arial"/>
              </w:rPr>
              <w:t>m</w:t>
            </w:r>
            <w:r w:rsidRPr="001B39E3">
              <w:rPr>
                <w:rFonts w:ascii="Arial" w:eastAsia="Verdana" w:hAnsi="Arial" w:cs="Arial"/>
                <w:spacing w:val="1"/>
              </w:rPr>
              <w:t>a</w:t>
            </w:r>
            <w:r w:rsidRPr="001B39E3">
              <w:rPr>
                <w:rFonts w:ascii="Arial" w:eastAsia="Verdana" w:hAnsi="Arial" w:cs="Arial"/>
                <w:spacing w:val="3"/>
              </w:rPr>
              <w:t>n</w:t>
            </w:r>
            <w:r w:rsidRPr="001B39E3">
              <w:rPr>
                <w:rFonts w:ascii="Arial" w:eastAsia="Verdana" w:hAnsi="Arial" w:cs="Arial"/>
              </w:rPr>
              <w:t>ce</w:t>
            </w:r>
            <w:r w:rsidRPr="001B39E3">
              <w:rPr>
                <w:rFonts w:ascii="Arial" w:eastAsia="Verdana" w:hAnsi="Arial" w:cs="Arial"/>
                <w:spacing w:val="-8"/>
              </w:rPr>
              <w:t xml:space="preserve"> </w:t>
            </w:r>
            <w:r w:rsidRPr="001B39E3">
              <w:rPr>
                <w:rFonts w:ascii="Arial" w:eastAsia="Verdana" w:hAnsi="Arial" w:cs="Arial"/>
                <w:spacing w:val="-1"/>
              </w:rPr>
              <w:t>o</w:t>
            </w:r>
            <w:r w:rsidRPr="001B39E3">
              <w:rPr>
                <w:rFonts w:ascii="Arial" w:eastAsia="Verdana" w:hAnsi="Arial" w:cs="Arial"/>
              </w:rPr>
              <w:t>f</w:t>
            </w:r>
            <w:r w:rsidRPr="001B39E3">
              <w:rPr>
                <w:rFonts w:ascii="Arial" w:eastAsia="Verdana" w:hAnsi="Arial" w:cs="Arial"/>
                <w:spacing w:val="-1"/>
              </w:rPr>
              <w:t xml:space="preserve"> </w:t>
            </w:r>
            <w:r w:rsidRPr="001B39E3">
              <w:rPr>
                <w:rFonts w:ascii="Arial" w:eastAsia="Verdana" w:hAnsi="Arial" w:cs="Arial"/>
                <w:spacing w:val="1"/>
              </w:rPr>
              <w:t>a team of</w:t>
            </w:r>
            <w:r w:rsidRPr="001B39E3">
              <w:rPr>
                <w:rFonts w:ascii="Arial" w:eastAsia="Verdana" w:hAnsi="Arial" w:cs="Arial"/>
              </w:rPr>
              <w:t xml:space="preserve"> </w:t>
            </w:r>
            <w:r w:rsidRPr="001B39E3">
              <w:rPr>
                <w:rFonts w:ascii="Arial" w:eastAsia="Verdana" w:hAnsi="Arial" w:cs="Arial"/>
                <w:spacing w:val="1"/>
              </w:rPr>
              <w:t>LSAs</w:t>
            </w:r>
            <w:r w:rsidR="00513FE4">
              <w:rPr>
                <w:rFonts w:ascii="Arial" w:eastAsia="Verdana" w:hAnsi="Arial" w:cs="Arial"/>
                <w:spacing w:val="1"/>
              </w:rPr>
              <w:t xml:space="preserve"> </w:t>
            </w:r>
            <w:r w:rsidRPr="001B39E3">
              <w:rPr>
                <w:rFonts w:ascii="Arial" w:hAnsi="Arial" w:cs="Arial"/>
              </w:rPr>
              <w:t>including all aspects of performance managemen</w:t>
            </w:r>
            <w:r>
              <w:rPr>
                <w:rFonts w:ascii="Arial" w:hAnsi="Arial" w:cs="Arial"/>
              </w:rPr>
              <w:t>t and overseeing LSA timetables</w:t>
            </w:r>
            <w:r w:rsidRPr="001B39E3">
              <w:rPr>
                <w:rFonts w:ascii="Arial" w:hAnsi="Arial" w:cs="Arial"/>
              </w:rPr>
              <w:t>.</w:t>
            </w:r>
          </w:p>
          <w:p w:rsidR="0099317F" w:rsidRPr="000179BF" w:rsidRDefault="0099317F" w:rsidP="0099317F">
            <w:pPr>
              <w:rPr>
                <w:rFonts w:ascii="Arial" w:hAnsi="Arial" w:cs="Arial"/>
              </w:rPr>
            </w:pPr>
            <w:r w:rsidRPr="000670EC">
              <w:rPr>
                <w:rFonts w:ascii="Arial" w:hAnsi="Arial" w:cs="Arial"/>
              </w:rPr>
              <w:lastRenderedPageBreak/>
              <w:t xml:space="preserve">• </w:t>
            </w:r>
            <w:r w:rsidR="00B1191E">
              <w:rPr>
                <w:rFonts w:ascii="Arial" w:hAnsi="Arial" w:cs="Arial"/>
              </w:rPr>
              <w:t>To advise</w:t>
            </w:r>
            <w:r w:rsidRPr="000670EC">
              <w:rPr>
                <w:rFonts w:ascii="Arial" w:hAnsi="Arial" w:cs="Arial"/>
              </w:rPr>
              <w:t xml:space="preserve"> LSA’s of the needs of students with learning inclusion issues and of suitable methods and strategies to remediate these needs. This may include the modelling of good practice or support with planning and review. </w:t>
            </w:r>
          </w:p>
          <w:p w:rsidR="0099317F" w:rsidRPr="000670EC" w:rsidRDefault="0099317F" w:rsidP="0099317F">
            <w:pPr>
              <w:rPr>
                <w:rFonts w:ascii="Arial" w:hAnsi="Arial" w:cs="Arial"/>
              </w:rPr>
            </w:pPr>
            <w:r w:rsidRPr="000670EC">
              <w:rPr>
                <w:rFonts w:ascii="Arial" w:hAnsi="Arial" w:cs="Arial"/>
              </w:rPr>
              <w:t xml:space="preserve">• </w:t>
            </w:r>
            <w:r w:rsidR="00B1191E">
              <w:rPr>
                <w:rFonts w:ascii="Arial" w:hAnsi="Arial" w:cs="Arial"/>
              </w:rPr>
              <w:t>To be responsible</w:t>
            </w:r>
            <w:r w:rsidRPr="000670EC">
              <w:rPr>
                <w:rFonts w:ascii="Arial" w:hAnsi="Arial" w:cs="Arial"/>
              </w:rPr>
              <w:t xml:space="preserve"> for </w:t>
            </w:r>
            <w:r>
              <w:rPr>
                <w:rFonts w:ascii="Arial" w:hAnsi="Arial" w:cs="Arial"/>
              </w:rPr>
              <w:t xml:space="preserve">co-ordinating, recording and monitoring the </w:t>
            </w:r>
            <w:r w:rsidR="0004505B">
              <w:rPr>
                <w:rFonts w:ascii="Arial" w:hAnsi="Arial" w:cs="Arial"/>
              </w:rPr>
              <w:t xml:space="preserve">CPD needs of </w:t>
            </w:r>
            <w:r w:rsidRPr="000670EC">
              <w:rPr>
                <w:rFonts w:ascii="Arial" w:hAnsi="Arial" w:cs="Arial"/>
              </w:rPr>
              <w:t xml:space="preserve">Learning Support Assistants. </w:t>
            </w:r>
          </w:p>
          <w:p w:rsidR="00C75A8D" w:rsidRPr="00701AEF" w:rsidRDefault="0099317F" w:rsidP="00C75A8D">
            <w:pPr>
              <w:textAlignment w:val="baseline"/>
              <w:rPr>
                <w:rFonts w:ascii="Arial" w:hAnsi="Arial" w:cs="Arial"/>
              </w:rPr>
            </w:pPr>
            <w:r w:rsidRPr="00C75A8D">
              <w:rPr>
                <w:rFonts w:ascii="Arial" w:hAnsi="Arial" w:cs="Arial"/>
              </w:rPr>
              <w:t xml:space="preserve">• </w:t>
            </w:r>
            <w:r w:rsidR="00C75A8D" w:rsidRPr="00701AEF">
              <w:rPr>
                <w:rFonts w:ascii="Arial" w:hAnsi="Arial" w:cs="Arial"/>
              </w:rPr>
              <w:t>Support the delivery of 1:1 support sessions</w:t>
            </w:r>
            <w:r w:rsidR="001B39E3">
              <w:rPr>
                <w:rFonts w:ascii="Arial" w:hAnsi="Arial" w:cs="Arial"/>
              </w:rPr>
              <w:t>.</w:t>
            </w:r>
          </w:p>
          <w:p w:rsidR="00C75A8D" w:rsidRPr="00320D74" w:rsidRDefault="00C75A8D" w:rsidP="00C75A8D">
            <w:pPr>
              <w:rPr>
                <w:rFonts w:ascii="Arial" w:hAnsi="Arial" w:cs="Arial"/>
                <w:b/>
              </w:rPr>
            </w:pPr>
            <w:r w:rsidRPr="000670EC">
              <w:rPr>
                <w:rFonts w:ascii="Arial" w:hAnsi="Arial" w:cs="Arial"/>
              </w:rPr>
              <w:t>•</w:t>
            </w:r>
            <w:r>
              <w:rPr>
                <w:rFonts w:ascii="Arial" w:hAnsi="Arial" w:cs="Arial"/>
              </w:rPr>
              <w:t xml:space="preserve"> </w:t>
            </w:r>
            <w:r w:rsidRPr="00320D74">
              <w:rPr>
                <w:rFonts w:ascii="Arial" w:hAnsi="Arial" w:cs="Arial"/>
              </w:rPr>
              <w:t xml:space="preserve">Coordinate </w:t>
            </w:r>
            <w:r>
              <w:rPr>
                <w:rFonts w:ascii="Arial" w:hAnsi="Arial" w:cs="Arial"/>
              </w:rPr>
              <w:t xml:space="preserve">in-class </w:t>
            </w:r>
            <w:r w:rsidRPr="00320D74">
              <w:rPr>
                <w:rFonts w:ascii="Arial" w:hAnsi="Arial" w:cs="Arial"/>
              </w:rPr>
              <w:t>cover when an LSA is absent.</w:t>
            </w:r>
          </w:p>
          <w:p w:rsidR="0099317F" w:rsidRPr="001B39E3" w:rsidRDefault="00C75A8D" w:rsidP="001B39E3">
            <w:pPr>
              <w:textAlignment w:val="baseline"/>
              <w:rPr>
                <w:rFonts w:ascii="Arial" w:hAnsi="Arial" w:cs="Arial"/>
                <w:b/>
              </w:rPr>
            </w:pPr>
            <w:r w:rsidRPr="000670EC">
              <w:rPr>
                <w:rFonts w:ascii="Arial" w:hAnsi="Arial" w:cs="Arial"/>
              </w:rPr>
              <w:t xml:space="preserve">• </w:t>
            </w:r>
            <w:r w:rsidR="0099317F" w:rsidRPr="001B39E3">
              <w:rPr>
                <w:rFonts w:ascii="Arial" w:hAnsi="Arial" w:cs="Arial"/>
              </w:rPr>
              <w:t xml:space="preserve">Deputise for </w:t>
            </w:r>
            <w:r w:rsidR="0099317F" w:rsidRPr="00C75A8D">
              <w:rPr>
                <w:rFonts w:ascii="Arial" w:hAnsi="Arial" w:cs="Arial"/>
              </w:rPr>
              <w:t xml:space="preserve">the Head of Learning Support </w:t>
            </w:r>
            <w:r w:rsidR="0099317F" w:rsidRPr="001B39E3">
              <w:rPr>
                <w:rFonts w:ascii="Arial" w:hAnsi="Arial" w:cs="Arial"/>
              </w:rPr>
              <w:t xml:space="preserve">in their absence. </w:t>
            </w:r>
            <w:r w:rsidR="0099317F" w:rsidRPr="00C75A8D">
              <w:rPr>
                <w:rFonts w:ascii="Arial" w:hAnsi="Arial" w:cs="Arial"/>
              </w:rPr>
              <w:t xml:space="preserve"> </w:t>
            </w:r>
          </w:p>
          <w:p w:rsidR="001608E4" w:rsidRDefault="001608E4" w:rsidP="00701AEF">
            <w:pPr>
              <w:rPr>
                <w:rFonts w:ascii="Arial" w:hAnsi="Arial" w:cs="Arial"/>
                <w:b/>
              </w:rPr>
            </w:pPr>
          </w:p>
          <w:p w:rsidR="001E1970" w:rsidRDefault="001E1970" w:rsidP="00701AEF">
            <w:pPr>
              <w:rPr>
                <w:rFonts w:ascii="Arial" w:hAnsi="Arial" w:cs="Arial"/>
                <w:b/>
              </w:rPr>
            </w:pPr>
            <w:r w:rsidRPr="003A21B2">
              <w:rPr>
                <w:rFonts w:ascii="Arial" w:hAnsi="Arial" w:cs="Arial"/>
                <w:b/>
              </w:rPr>
              <w:t xml:space="preserve">SEND Provision </w:t>
            </w:r>
          </w:p>
          <w:p w:rsidR="001E1970" w:rsidRPr="00B1191E" w:rsidRDefault="001E1970" w:rsidP="00701AEF">
            <w:pPr>
              <w:rPr>
                <w:rFonts w:ascii="Arial" w:hAnsi="Arial" w:cs="Arial"/>
              </w:rPr>
            </w:pPr>
            <w:r w:rsidRPr="000670EC">
              <w:rPr>
                <w:rFonts w:ascii="Arial" w:hAnsi="Arial" w:cs="Arial"/>
              </w:rPr>
              <w:t xml:space="preserve">•  </w:t>
            </w:r>
            <w:r w:rsidR="0004505B" w:rsidRPr="000670EC">
              <w:rPr>
                <w:rFonts w:ascii="Arial" w:hAnsi="Arial" w:cs="Arial"/>
              </w:rPr>
              <w:t>To have an allocated group of Key SEND / EHCP students and be the first point of contact in respect to their needs.</w:t>
            </w:r>
            <w:r w:rsidR="0004505B">
              <w:rPr>
                <w:rFonts w:ascii="Arial" w:hAnsi="Arial" w:cs="Arial"/>
              </w:rPr>
              <w:t xml:space="preserve"> </w:t>
            </w:r>
            <w:r w:rsidR="001608E4">
              <w:rPr>
                <w:rFonts w:ascii="Arial" w:hAnsi="Arial" w:cs="Arial"/>
              </w:rPr>
              <w:t>I</w:t>
            </w:r>
            <w:r w:rsidRPr="000670EC">
              <w:rPr>
                <w:rFonts w:ascii="Arial" w:hAnsi="Arial" w:cs="Arial"/>
              </w:rPr>
              <w:t xml:space="preserve">dentification, assessment and provision for </w:t>
            </w:r>
            <w:r w:rsidR="001608E4">
              <w:rPr>
                <w:rFonts w:ascii="Arial" w:hAnsi="Arial" w:cs="Arial"/>
              </w:rPr>
              <w:t>a case load of</w:t>
            </w:r>
            <w:r w:rsidR="001608E4" w:rsidRPr="000670EC">
              <w:rPr>
                <w:rFonts w:ascii="Arial" w:hAnsi="Arial" w:cs="Arial"/>
              </w:rPr>
              <w:t xml:space="preserve"> </w:t>
            </w:r>
            <w:r w:rsidRPr="000670EC">
              <w:rPr>
                <w:rFonts w:ascii="Arial" w:hAnsi="Arial" w:cs="Arial"/>
              </w:rPr>
              <w:t xml:space="preserve">Students with Special Educational Needs or Disabilities </w:t>
            </w:r>
          </w:p>
          <w:p w:rsidR="00C75A8D" w:rsidRDefault="001E1970" w:rsidP="00701AEF">
            <w:pPr>
              <w:rPr>
                <w:rFonts w:ascii="Arial" w:hAnsi="Arial" w:cs="Arial"/>
              </w:rPr>
            </w:pPr>
            <w:r w:rsidRPr="000670EC">
              <w:rPr>
                <w:rFonts w:ascii="Arial" w:hAnsi="Arial" w:cs="Arial"/>
              </w:rPr>
              <w:t xml:space="preserve">• Actively drive awareness and inclusion of learners with SEND and EHCPs across all curriculum areas, including supporting tutors with differentiated planning for learning.  </w:t>
            </w:r>
          </w:p>
          <w:p w:rsidR="00C75A8D" w:rsidRDefault="00C75A8D" w:rsidP="00701AEF">
            <w:pPr>
              <w:rPr>
                <w:rFonts w:ascii="Arial" w:hAnsi="Arial" w:cs="Arial"/>
              </w:rPr>
            </w:pPr>
            <w:r w:rsidRPr="000670EC">
              <w:rPr>
                <w:rFonts w:ascii="Arial" w:hAnsi="Arial" w:cs="Arial"/>
              </w:rPr>
              <w:t>•Engag</w:t>
            </w:r>
            <w:r>
              <w:rPr>
                <w:rFonts w:ascii="Arial" w:hAnsi="Arial" w:cs="Arial"/>
              </w:rPr>
              <w:t>e</w:t>
            </w:r>
            <w:r w:rsidRPr="000670EC">
              <w:rPr>
                <w:rFonts w:ascii="Arial" w:hAnsi="Arial" w:cs="Arial"/>
              </w:rPr>
              <w:t xml:space="preserve"> in liaison meetings with appropriate outside agencies, under the direction of the Head of Learning Support e.g. Ed Psych, Speech and Language service, ASC service, Local Authority etc. and to facilitate opportunities for external agencies to work with students and staff when appropriate </w:t>
            </w:r>
            <w:r>
              <w:rPr>
                <w:rFonts w:ascii="Arial" w:hAnsi="Arial" w:cs="Arial"/>
              </w:rPr>
              <w:t>and p</w:t>
            </w:r>
            <w:r w:rsidRPr="000670EC">
              <w:rPr>
                <w:rFonts w:ascii="Arial" w:hAnsi="Arial" w:cs="Arial"/>
              </w:rPr>
              <w:t xml:space="preserve">ositively engage with parents and carers where appropriate to collaboratively ensure students success and independence. </w:t>
            </w:r>
          </w:p>
          <w:p w:rsidR="00C75A8D" w:rsidRDefault="00C75A8D" w:rsidP="00701AEF">
            <w:pPr>
              <w:rPr>
                <w:rFonts w:ascii="Arial" w:hAnsi="Arial" w:cs="Arial"/>
              </w:rPr>
            </w:pPr>
            <w:r w:rsidRPr="000670EC">
              <w:rPr>
                <w:rFonts w:ascii="Arial" w:hAnsi="Arial" w:cs="Arial"/>
              </w:rPr>
              <w:t xml:space="preserve">• Produce and monitor transition plans with clear and realistic progression opportunities.  </w:t>
            </w:r>
          </w:p>
          <w:p w:rsidR="00C75A8D" w:rsidRPr="000670EC" w:rsidRDefault="00C75A8D" w:rsidP="00C75A8D">
            <w:pPr>
              <w:rPr>
                <w:rFonts w:ascii="Arial" w:hAnsi="Arial" w:cs="Arial"/>
              </w:rPr>
            </w:pPr>
            <w:r w:rsidRPr="000670EC">
              <w:rPr>
                <w:rFonts w:ascii="Arial" w:hAnsi="Arial" w:cs="Arial"/>
              </w:rPr>
              <w:t>• Liais</w:t>
            </w:r>
            <w:r>
              <w:rPr>
                <w:rFonts w:ascii="Arial" w:hAnsi="Arial" w:cs="Arial"/>
              </w:rPr>
              <w:t>e</w:t>
            </w:r>
            <w:r w:rsidRPr="000670EC">
              <w:rPr>
                <w:rFonts w:ascii="Arial" w:hAnsi="Arial" w:cs="Arial"/>
              </w:rPr>
              <w:t xml:space="preserve"> with Learning Support staff, </w:t>
            </w:r>
            <w:r>
              <w:rPr>
                <w:rFonts w:ascii="Arial" w:hAnsi="Arial" w:cs="Arial"/>
              </w:rPr>
              <w:t xml:space="preserve">Heads of School, Programme Leaders </w:t>
            </w:r>
            <w:r w:rsidRPr="000670EC">
              <w:rPr>
                <w:rFonts w:ascii="Arial" w:hAnsi="Arial" w:cs="Arial"/>
              </w:rPr>
              <w:t xml:space="preserve">and class teachers about students with SEN and, where necessary, refer students to the appropriate external agencies for further support. </w:t>
            </w:r>
          </w:p>
          <w:p w:rsidR="00C75A8D" w:rsidRPr="00701AEF" w:rsidRDefault="00C75A8D" w:rsidP="00C75A8D">
            <w:pPr>
              <w:rPr>
                <w:rFonts w:ascii="Arial" w:hAnsi="Arial" w:cs="Arial"/>
              </w:rPr>
            </w:pPr>
            <w:r w:rsidRPr="000670EC">
              <w:rPr>
                <w:rFonts w:ascii="Arial" w:hAnsi="Arial" w:cs="Arial"/>
              </w:rPr>
              <w:t xml:space="preserve">• </w:t>
            </w:r>
            <w:r>
              <w:rPr>
                <w:rFonts w:ascii="Arial" w:hAnsi="Arial" w:cs="Arial"/>
              </w:rPr>
              <w:t xml:space="preserve">Deliver </w:t>
            </w:r>
            <w:r w:rsidRPr="00701AEF">
              <w:rPr>
                <w:rFonts w:ascii="Arial" w:hAnsi="Arial" w:cs="Arial"/>
              </w:rPr>
              <w:t xml:space="preserve">group sessions </w:t>
            </w:r>
            <w:r>
              <w:rPr>
                <w:rFonts w:ascii="Arial" w:hAnsi="Arial" w:cs="Arial"/>
              </w:rPr>
              <w:t>to students on areas such as s</w:t>
            </w:r>
            <w:r w:rsidRPr="00701AEF">
              <w:rPr>
                <w:rFonts w:ascii="Arial" w:hAnsi="Arial" w:cs="Arial"/>
              </w:rPr>
              <w:t>tudy skills</w:t>
            </w:r>
            <w:r>
              <w:rPr>
                <w:rFonts w:ascii="Arial" w:hAnsi="Arial" w:cs="Arial"/>
              </w:rPr>
              <w:t>,</w:t>
            </w:r>
            <w:r w:rsidRPr="00701AEF">
              <w:rPr>
                <w:rFonts w:ascii="Arial" w:hAnsi="Arial" w:cs="Arial"/>
              </w:rPr>
              <w:t xml:space="preserve"> </w:t>
            </w:r>
            <w:r>
              <w:rPr>
                <w:rFonts w:ascii="Arial" w:hAnsi="Arial" w:cs="Arial"/>
              </w:rPr>
              <w:t>a</w:t>
            </w:r>
            <w:r w:rsidRPr="00701AEF">
              <w:rPr>
                <w:rFonts w:ascii="Arial" w:hAnsi="Arial" w:cs="Arial"/>
              </w:rPr>
              <w:t xml:space="preserve">ssistive technology sessions </w:t>
            </w:r>
            <w:r>
              <w:rPr>
                <w:rFonts w:ascii="Arial" w:hAnsi="Arial" w:cs="Arial"/>
              </w:rPr>
              <w:t>and what to expect with</w:t>
            </w:r>
            <w:r w:rsidRPr="00701AEF">
              <w:rPr>
                <w:rFonts w:ascii="Arial" w:hAnsi="Arial" w:cs="Arial"/>
              </w:rPr>
              <w:t xml:space="preserve"> exam arrangements</w:t>
            </w:r>
            <w:r>
              <w:rPr>
                <w:rFonts w:ascii="Arial" w:hAnsi="Arial" w:cs="Arial"/>
              </w:rPr>
              <w:t>.</w:t>
            </w:r>
          </w:p>
          <w:p w:rsidR="00C75A8D" w:rsidRPr="000670EC" w:rsidRDefault="00C75A8D" w:rsidP="00C75A8D">
            <w:pPr>
              <w:rPr>
                <w:rFonts w:ascii="Arial" w:hAnsi="Arial" w:cs="Arial"/>
              </w:rPr>
            </w:pPr>
            <w:r w:rsidRPr="000670EC">
              <w:rPr>
                <w:rFonts w:ascii="Arial" w:hAnsi="Arial" w:cs="Arial"/>
              </w:rPr>
              <w:t>•Plan and deliver</w:t>
            </w:r>
            <w:r>
              <w:rPr>
                <w:rFonts w:ascii="Arial" w:hAnsi="Arial" w:cs="Arial"/>
              </w:rPr>
              <w:t xml:space="preserve"> </w:t>
            </w:r>
            <w:r w:rsidRPr="000670EC">
              <w:rPr>
                <w:rFonts w:ascii="Arial" w:hAnsi="Arial" w:cs="Arial"/>
              </w:rPr>
              <w:t xml:space="preserve">suitable programmes of work and in-class support strategies for students with SEND. </w:t>
            </w:r>
          </w:p>
          <w:p w:rsidR="00C75A8D" w:rsidRDefault="00C75A8D" w:rsidP="00701AEF">
            <w:pPr>
              <w:rPr>
                <w:rFonts w:ascii="Arial" w:hAnsi="Arial" w:cs="Arial"/>
              </w:rPr>
            </w:pPr>
          </w:p>
          <w:p w:rsidR="00C75A8D" w:rsidRDefault="00C75A8D" w:rsidP="00701AEF">
            <w:pPr>
              <w:rPr>
                <w:rFonts w:ascii="Arial" w:hAnsi="Arial" w:cs="Arial"/>
                <w:b/>
              </w:rPr>
            </w:pPr>
            <w:r w:rsidRPr="00F70F8C">
              <w:rPr>
                <w:rFonts w:ascii="Arial" w:hAnsi="Arial" w:cs="Arial"/>
                <w:b/>
              </w:rPr>
              <w:t>Strategic Responsibilities:</w:t>
            </w:r>
          </w:p>
          <w:p w:rsidR="00714608" w:rsidRPr="00F70F8C" w:rsidRDefault="00714608" w:rsidP="00701AEF">
            <w:pPr>
              <w:rPr>
                <w:rFonts w:ascii="Arial" w:hAnsi="Arial" w:cs="Arial"/>
                <w:b/>
              </w:rPr>
            </w:pPr>
          </w:p>
          <w:p w:rsidR="0004505B" w:rsidRDefault="00714608" w:rsidP="00701AEF">
            <w:pPr>
              <w:rPr>
                <w:rFonts w:ascii="Arial" w:hAnsi="Arial" w:cs="Arial"/>
              </w:rPr>
            </w:pPr>
            <w:r>
              <w:rPr>
                <w:rFonts w:ascii="Arial" w:hAnsi="Arial" w:cs="Arial"/>
              </w:rPr>
              <w:t xml:space="preserve">To work with the Head of Learning Support to: </w:t>
            </w:r>
          </w:p>
          <w:p w:rsidR="001E1970" w:rsidRPr="000670EC" w:rsidRDefault="0004505B" w:rsidP="00701AEF">
            <w:pPr>
              <w:rPr>
                <w:rFonts w:ascii="Arial" w:hAnsi="Arial" w:cs="Arial"/>
              </w:rPr>
            </w:pPr>
            <w:r w:rsidRPr="000670EC">
              <w:rPr>
                <w:rFonts w:ascii="Arial" w:hAnsi="Arial" w:cs="Arial"/>
              </w:rPr>
              <w:t xml:space="preserve">• </w:t>
            </w:r>
            <w:r w:rsidR="00B1191E">
              <w:rPr>
                <w:rFonts w:ascii="Arial" w:hAnsi="Arial" w:cs="Arial"/>
              </w:rPr>
              <w:t>Raise</w:t>
            </w:r>
            <w:r w:rsidRPr="000670EC">
              <w:rPr>
                <w:rFonts w:ascii="Arial" w:hAnsi="Arial" w:cs="Arial"/>
              </w:rPr>
              <w:t xml:space="preserve"> standards of SEND student inclusion, attainment and achievement by monitoring and supporting student progress.</w:t>
            </w:r>
          </w:p>
          <w:p w:rsidR="001E1970" w:rsidRPr="000670EC" w:rsidRDefault="001E1970" w:rsidP="00701AEF">
            <w:pPr>
              <w:rPr>
                <w:rFonts w:ascii="Arial" w:hAnsi="Arial" w:cs="Arial"/>
              </w:rPr>
            </w:pPr>
            <w:r w:rsidRPr="000670EC">
              <w:rPr>
                <w:rFonts w:ascii="Arial" w:hAnsi="Arial" w:cs="Arial"/>
              </w:rPr>
              <w:t>• Monitor student progress through the use of college and departmental assessment data to ensure that appropriate intervention strategies that raise overall standards are implemented.</w:t>
            </w:r>
          </w:p>
          <w:p w:rsidR="001E1970" w:rsidRPr="000670EC" w:rsidRDefault="001E1970" w:rsidP="00701AEF">
            <w:pPr>
              <w:rPr>
                <w:rFonts w:ascii="Arial" w:hAnsi="Arial" w:cs="Arial"/>
              </w:rPr>
            </w:pPr>
            <w:r w:rsidRPr="000670EC">
              <w:rPr>
                <w:rFonts w:ascii="Arial" w:hAnsi="Arial" w:cs="Arial"/>
              </w:rPr>
              <w:t>• Monitor the impact and effectiveness of SEND transition out of Varndean College, including data analysis relating to destinations, value-added attendance and achievement.</w:t>
            </w:r>
          </w:p>
          <w:p w:rsidR="001E1970" w:rsidRPr="000670EC" w:rsidRDefault="001E1970" w:rsidP="00701AEF">
            <w:pPr>
              <w:rPr>
                <w:rFonts w:ascii="Arial" w:hAnsi="Arial" w:cs="Arial"/>
              </w:rPr>
            </w:pPr>
            <w:r w:rsidRPr="000670EC">
              <w:rPr>
                <w:rFonts w:ascii="Arial" w:hAnsi="Arial" w:cs="Arial"/>
              </w:rPr>
              <w:t xml:space="preserve">• </w:t>
            </w:r>
            <w:r w:rsidR="00B1191E">
              <w:rPr>
                <w:rFonts w:ascii="Arial" w:hAnsi="Arial" w:cs="Arial"/>
              </w:rPr>
              <w:t>Be r</w:t>
            </w:r>
            <w:r w:rsidRPr="000670EC">
              <w:rPr>
                <w:rFonts w:ascii="Arial" w:hAnsi="Arial" w:cs="Arial"/>
              </w:rPr>
              <w:t>esponsib</w:t>
            </w:r>
            <w:r w:rsidR="00B1191E">
              <w:rPr>
                <w:rFonts w:ascii="Arial" w:hAnsi="Arial" w:cs="Arial"/>
              </w:rPr>
              <w:t>le</w:t>
            </w:r>
            <w:r w:rsidRPr="000670EC">
              <w:rPr>
                <w:rFonts w:ascii="Arial" w:hAnsi="Arial" w:cs="Arial"/>
              </w:rPr>
              <w:t xml:space="preserve"> for ensuring teaching staff are appropriately trained in relation to students with SEND and to maintain an up-to-date awareness of current policy and practice in learning support provision.</w:t>
            </w:r>
          </w:p>
          <w:p w:rsidR="001E1970" w:rsidRPr="00701AEF" w:rsidRDefault="001E1970" w:rsidP="00701AEF">
            <w:pPr>
              <w:rPr>
                <w:rFonts w:ascii="Arial" w:hAnsi="Arial" w:cs="Arial"/>
              </w:rPr>
            </w:pPr>
            <w:r w:rsidRPr="000670EC">
              <w:rPr>
                <w:rFonts w:ascii="Arial" w:hAnsi="Arial" w:cs="Arial"/>
              </w:rPr>
              <w:t>• To create meaningful transition opportunities for learners with SEND</w:t>
            </w:r>
            <w:r w:rsidR="00C75A8D">
              <w:rPr>
                <w:rFonts w:ascii="Arial" w:hAnsi="Arial" w:cs="Arial"/>
              </w:rPr>
              <w:t xml:space="preserve"> i</w:t>
            </w:r>
            <w:r w:rsidRPr="000670EC">
              <w:rPr>
                <w:rFonts w:ascii="Arial" w:hAnsi="Arial" w:cs="Arial"/>
              </w:rPr>
              <w:t xml:space="preserve">nto college, proactively responding to the changing governmental strategies and policies for this area.  </w:t>
            </w:r>
          </w:p>
          <w:p w:rsidR="001E1970" w:rsidRPr="000670EC" w:rsidRDefault="001E1970" w:rsidP="00701AEF">
            <w:pPr>
              <w:rPr>
                <w:rFonts w:ascii="Arial" w:hAnsi="Arial" w:cs="Arial"/>
              </w:rPr>
            </w:pPr>
            <w:r w:rsidRPr="000670EC">
              <w:rPr>
                <w:rFonts w:ascii="Arial" w:hAnsi="Arial" w:cs="Arial"/>
              </w:rPr>
              <w:t xml:space="preserve">• To </w:t>
            </w:r>
            <w:r w:rsidR="001608E4">
              <w:rPr>
                <w:rFonts w:ascii="Arial" w:hAnsi="Arial" w:cs="Arial"/>
              </w:rPr>
              <w:t xml:space="preserve">lead on </w:t>
            </w:r>
            <w:r w:rsidRPr="000670EC">
              <w:rPr>
                <w:rFonts w:ascii="Arial" w:hAnsi="Arial" w:cs="Arial"/>
              </w:rPr>
              <w:t xml:space="preserve">staff development and INSET training </w:t>
            </w:r>
            <w:r w:rsidR="001B39E3" w:rsidRPr="000670EC">
              <w:rPr>
                <w:rFonts w:ascii="Arial" w:hAnsi="Arial" w:cs="Arial"/>
              </w:rPr>
              <w:t>regarding</w:t>
            </w:r>
            <w:r w:rsidRPr="000670EC">
              <w:rPr>
                <w:rFonts w:ascii="Arial" w:hAnsi="Arial" w:cs="Arial"/>
              </w:rPr>
              <w:t xml:space="preserve"> SEND where appropriate. </w:t>
            </w:r>
          </w:p>
          <w:p w:rsidR="001E1970" w:rsidRPr="00701AEF" w:rsidRDefault="001E1970" w:rsidP="00701AEF">
            <w:pPr>
              <w:rPr>
                <w:rFonts w:ascii="Arial" w:hAnsi="Arial" w:cs="Arial"/>
              </w:rPr>
            </w:pPr>
            <w:r w:rsidRPr="000670EC">
              <w:rPr>
                <w:rFonts w:ascii="Arial" w:hAnsi="Arial" w:cs="Arial"/>
              </w:rPr>
              <w:lastRenderedPageBreak/>
              <w:t>• Actively contribute and support the departmental Self-Assessment Report (SAR).</w:t>
            </w:r>
          </w:p>
          <w:p w:rsidR="000670EC" w:rsidRPr="00701AEF" w:rsidRDefault="000670EC" w:rsidP="00701AEF">
            <w:pPr>
              <w:ind w:left="720"/>
              <w:rPr>
                <w:rFonts w:ascii="Arial" w:hAnsi="Arial" w:cs="Arial"/>
              </w:rPr>
            </w:pPr>
          </w:p>
          <w:p w:rsidR="001E1970" w:rsidRPr="003A21B2" w:rsidRDefault="001E1970" w:rsidP="003A21B2">
            <w:pPr>
              <w:rPr>
                <w:rFonts w:ascii="Arial" w:hAnsi="Arial" w:cs="Arial"/>
                <w:b/>
              </w:rPr>
            </w:pPr>
            <w:r w:rsidRPr="003A21B2">
              <w:rPr>
                <w:rFonts w:ascii="Arial" w:hAnsi="Arial" w:cs="Arial"/>
                <w:b/>
              </w:rPr>
              <w:t xml:space="preserve">EHCP support </w:t>
            </w:r>
          </w:p>
          <w:p w:rsidR="001E1970" w:rsidRPr="00E70510" w:rsidRDefault="001E1970" w:rsidP="003A21B2">
            <w:pPr>
              <w:rPr>
                <w:rFonts w:ascii="Arial" w:hAnsi="Arial" w:cs="Arial"/>
              </w:rPr>
            </w:pPr>
            <w:r w:rsidRPr="000670EC">
              <w:rPr>
                <w:rFonts w:ascii="Arial" w:hAnsi="Arial" w:cs="Arial"/>
              </w:rPr>
              <w:t xml:space="preserve">• </w:t>
            </w:r>
            <w:r w:rsidRPr="00701AEF">
              <w:rPr>
                <w:rFonts w:ascii="Arial" w:hAnsi="Arial" w:cs="Arial"/>
              </w:rPr>
              <w:t>Support the Head of Learning Support with the coordination of EHCPs</w:t>
            </w:r>
            <w:r w:rsidR="00B1191E">
              <w:rPr>
                <w:rFonts w:ascii="Arial" w:hAnsi="Arial" w:cs="Arial"/>
              </w:rPr>
              <w:t xml:space="preserve">, </w:t>
            </w:r>
            <w:r w:rsidRPr="00701AEF">
              <w:rPr>
                <w:rFonts w:ascii="Arial" w:hAnsi="Arial" w:cs="Arial"/>
              </w:rPr>
              <w:t>includ</w:t>
            </w:r>
            <w:r w:rsidR="00B1191E">
              <w:rPr>
                <w:rFonts w:ascii="Arial" w:hAnsi="Arial" w:cs="Arial"/>
              </w:rPr>
              <w:t>ing</w:t>
            </w:r>
            <w:r w:rsidRPr="00701AEF">
              <w:rPr>
                <w:rFonts w:ascii="Arial" w:hAnsi="Arial" w:cs="Arial"/>
              </w:rPr>
              <w:t xml:space="preserve"> undertaking needs assessments, funding applications, </w:t>
            </w:r>
            <w:r w:rsidR="00B1191E">
              <w:rPr>
                <w:rFonts w:ascii="Arial" w:hAnsi="Arial" w:cs="Arial"/>
              </w:rPr>
              <w:t>r</w:t>
            </w:r>
            <w:r w:rsidRPr="000670EC">
              <w:rPr>
                <w:rFonts w:ascii="Arial" w:hAnsi="Arial" w:cs="Arial"/>
              </w:rPr>
              <w:t>espond</w:t>
            </w:r>
            <w:r w:rsidR="00B1191E">
              <w:rPr>
                <w:rFonts w:ascii="Arial" w:hAnsi="Arial" w:cs="Arial"/>
              </w:rPr>
              <w:t>ing</w:t>
            </w:r>
            <w:r w:rsidRPr="000670EC">
              <w:rPr>
                <w:rFonts w:ascii="Arial" w:hAnsi="Arial" w:cs="Arial"/>
              </w:rPr>
              <w:t xml:space="preserve"> to Local Authority consultation for individual placement requests, </w:t>
            </w:r>
            <w:r w:rsidRPr="00701AEF">
              <w:rPr>
                <w:rFonts w:ascii="Arial" w:hAnsi="Arial" w:cs="Arial"/>
              </w:rPr>
              <w:t xml:space="preserve">conducting annual reviews and ensuring the objectives and the outcomes in the EHCP </w:t>
            </w:r>
            <w:r w:rsidR="000670EC" w:rsidRPr="00701AEF">
              <w:rPr>
                <w:rFonts w:ascii="Arial" w:hAnsi="Arial" w:cs="Arial"/>
              </w:rPr>
              <w:t>are met</w:t>
            </w:r>
            <w:r w:rsidRPr="00701AEF">
              <w:rPr>
                <w:rFonts w:ascii="Arial" w:hAnsi="Arial" w:cs="Arial"/>
              </w:rPr>
              <w:t xml:space="preserve">. </w:t>
            </w:r>
          </w:p>
          <w:p w:rsidR="001E1970" w:rsidRDefault="00B1191E" w:rsidP="001B39E3">
            <w:pPr>
              <w:textAlignment w:val="baseline"/>
              <w:rPr>
                <w:rFonts w:ascii="Arial" w:hAnsi="Arial" w:cs="Arial"/>
              </w:rPr>
            </w:pPr>
            <w:r w:rsidRPr="000670EC">
              <w:rPr>
                <w:rFonts w:ascii="Arial" w:hAnsi="Arial" w:cs="Arial"/>
              </w:rPr>
              <w:t>• Keep detailed records of the progress of key students receiving Learning Support, including writing and reviewing profiles, progress documents and Annual Reviews.</w:t>
            </w:r>
          </w:p>
          <w:p w:rsidR="00B1191E" w:rsidRDefault="00B1191E" w:rsidP="001B39E3">
            <w:pPr>
              <w:textAlignment w:val="baseline"/>
              <w:rPr>
                <w:rFonts w:ascii="Arial" w:hAnsi="Arial" w:cs="Arial"/>
              </w:rPr>
            </w:pPr>
            <w:r w:rsidRPr="000670EC">
              <w:rPr>
                <w:rFonts w:ascii="Arial" w:hAnsi="Arial" w:cs="Arial"/>
              </w:rPr>
              <w:t xml:space="preserve">• </w:t>
            </w:r>
            <w:r>
              <w:rPr>
                <w:rFonts w:ascii="Arial" w:hAnsi="Arial" w:cs="Arial"/>
              </w:rPr>
              <w:t xml:space="preserve">Be the </w:t>
            </w:r>
            <w:r w:rsidRPr="008E6BC0">
              <w:rPr>
                <w:rFonts w:ascii="Arial" w:hAnsi="Arial" w:cs="Arial"/>
              </w:rPr>
              <w:t>key worker for EHCP students, responsible for specific EHCP children, leading on the annual IEP’s and monitoring of academic progress.</w:t>
            </w:r>
          </w:p>
          <w:p w:rsidR="00B1191E" w:rsidRPr="00701AEF" w:rsidRDefault="00B1191E" w:rsidP="001B39E3">
            <w:pPr>
              <w:textAlignment w:val="baseline"/>
              <w:rPr>
                <w:rFonts w:ascii="Arial" w:hAnsi="Arial" w:cs="Arial"/>
              </w:rPr>
            </w:pPr>
          </w:p>
          <w:p w:rsidR="001E1970" w:rsidRPr="003A21B2" w:rsidRDefault="001E1970" w:rsidP="003A21B2">
            <w:pPr>
              <w:rPr>
                <w:rFonts w:ascii="Arial" w:hAnsi="Arial" w:cs="Arial"/>
                <w:b/>
              </w:rPr>
            </w:pPr>
            <w:r w:rsidRPr="003A21B2">
              <w:rPr>
                <w:rFonts w:ascii="Arial" w:hAnsi="Arial" w:cs="Arial"/>
                <w:b/>
              </w:rPr>
              <w:t xml:space="preserve">Generic Responsibilities </w:t>
            </w:r>
          </w:p>
          <w:p w:rsidR="001E1970" w:rsidRPr="000670EC" w:rsidRDefault="001E1970" w:rsidP="003A21B2">
            <w:pPr>
              <w:rPr>
                <w:rFonts w:ascii="Arial" w:hAnsi="Arial" w:cs="Arial"/>
              </w:rPr>
            </w:pPr>
            <w:r w:rsidRPr="000670EC">
              <w:rPr>
                <w:rFonts w:ascii="Arial" w:hAnsi="Arial" w:cs="Arial"/>
              </w:rPr>
              <w:t xml:space="preserve">•Undertake other duties as determined by the developing nature of the service and the Head of Learning Support.  </w:t>
            </w:r>
          </w:p>
          <w:p w:rsidR="001E1970" w:rsidRPr="000670EC" w:rsidRDefault="001E1970" w:rsidP="003A21B2">
            <w:pPr>
              <w:rPr>
                <w:rFonts w:ascii="Arial" w:hAnsi="Arial" w:cs="Arial"/>
              </w:rPr>
            </w:pPr>
            <w:r w:rsidRPr="000670EC">
              <w:rPr>
                <w:rFonts w:ascii="Arial" w:hAnsi="Arial" w:cs="Arial"/>
              </w:rPr>
              <w:t>•Be aware of and comply with policies and procedures relating to safeguarding and the welfare of students, child protection, equality and diversity, health, safety and security, confidentiality and data protection, reporting all concerns to an appropriate person.</w:t>
            </w:r>
          </w:p>
          <w:p w:rsidR="001E1970" w:rsidRPr="000670EC" w:rsidRDefault="001E1970" w:rsidP="003A21B2">
            <w:pPr>
              <w:rPr>
                <w:rFonts w:ascii="Arial" w:hAnsi="Arial" w:cs="Arial"/>
              </w:rPr>
            </w:pPr>
            <w:r w:rsidRPr="000670EC">
              <w:rPr>
                <w:rFonts w:ascii="Arial" w:hAnsi="Arial" w:cs="Arial"/>
              </w:rPr>
              <w:t>•Promote the College’s equal opportunities and diversity policy, support difference and ensure students have equal access to opportunities to learn and develop.</w:t>
            </w:r>
          </w:p>
          <w:p w:rsidR="001E1970" w:rsidRPr="000670EC" w:rsidRDefault="001E1970" w:rsidP="003A21B2">
            <w:pPr>
              <w:rPr>
                <w:rFonts w:ascii="Arial" w:hAnsi="Arial" w:cs="Arial"/>
              </w:rPr>
            </w:pPr>
            <w:r w:rsidRPr="000670EC">
              <w:rPr>
                <w:rFonts w:ascii="Arial" w:hAnsi="Arial" w:cs="Arial"/>
              </w:rPr>
              <w:t>•Appreciate and support the role of other professionals.</w:t>
            </w:r>
          </w:p>
          <w:p w:rsidR="001E1970" w:rsidRPr="000670EC" w:rsidRDefault="001E1970" w:rsidP="003A21B2">
            <w:pPr>
              <w:rPr>
                <w:rFonts w:ascii="Arial" w:hAnsi="Arial" w:cs="Arial"/>
              </w:rPr>
            </w:pPr>
            <w:r w:rsidRPr="000670EC">
              <w:rPr>
                <w:rFonts w:ascii="Arial" w:hAnsi="Arial" w:cs="Arial"/>
              </w:rPr>
              <w:t>•Attend and participate in relevant meetings as required.</w:t>
            </w:r>
          </w:p>
          <w:p w:rsidR="001E1970" w:rsidRPr="000670EC" w:rsidRDefault="001E1970" w:rsidP="003A21B2">
            <w:pPr>
              <w:rPr>
                <w:rFonts w:ascii="Arial" w:hAnsi="Arial" w:cs="Arial"/>
              </w:rPr>
            </w:pPr>
            <w:r w:rsidRPr="000670EC">
              <w:rPr>
                <w:rFonts w:ascii="Arial" w:hAnsi="Arial" w:cs="Arial"/>
              </w:rPr>
              <w:t>•Participate in training and other learning activities and performance development as required.</w:t>
            </w:r>
          </w:p>
          <w:p w:rsidR="001E1970" w:rsidRPr="000670EC" w:rsidRDefault="001E1970" w:rsidP="003A21B2">
            <w:pPr>
              <w:rPr>
                <w:rFonts w:ascii="Arial" w:hAnsi="Arial" w:cs="Arial"/>
              </w:rPr>
            </w:pPr>
            <w:r w:rsidRPr="000670EC">
              <w:rPr>
                <w:rFonts w:ascii="Arial" w:hAnsi="Arial" w:cs="Arial"/>
              </w:rPr>
              <w:t>•Assist with the supervision of students out of lesson times where necessary, including break and lunchtime.</w:t>
            </w:r>
          </w:p>
          <w:p w:rsidR="001E1970" w:rsidRPr="000670EC" w:rsidRDefault="001E1970" w:rsidP="003A21B2">
            <w:pPr>
              <w:rPr>
                <w:rFonts w:ascii="Arial" w:hAnsi="Arial" w:cs="Arial"/>
              </w:rPr>
            </w:pPr>
            <w:r w:rsidRPr="000670EC">
              <w:rPr>
                <w:rFonts w:ascii="Arial" w:hAnsi="Arial" w:cs="Arial"/>
              </w:rPr>
              <w:t>•Attend Open Evenings as required.</w:t>
            </w:r>
          </w:p>
          <w:p w:rsidR="001E1970" w:rsidRPr="000670EC" w:rsidRDefault="001E1970" w:rsidP="003A21B2">
            <w:pPr>
              <w:rPr>
                <w:rFonts w:ascii="Arial" w:hAnsi="Arial" w:cs="Arial"/>
              </w:rPr>
            </w:pPr>
            <w:r w:rsidRPr="000670EC">
              <w:rPr>
                <w:rFonts w:ascii="Arial" w:hAnsi="Arial" w:cs="Arial"/>
              </w:rPr>
              <w:t>•Undertake such other duties as the Principal may request within reason.</w:t>
            </w:r>
          </w:p>
          <w:p w:rsidR="001E1970" w:rsidRPr="00E70510" w:rsidRDefault="001E1970" w:rsidP="00701AEF">
            <w:pPr>
              <w:tabs>
                <w:tab w:val="left" w:pos="0"/>
              </w:tabs>
              <w:suppressAutoHyphens/>
              <w:spacing w:after="60" w:line="240" w:lineRule="atLeast"/>
              <w:ind w:left="720"/>
              <w:jc w:val="both"/>
              <w:rPr>
                <w:rFonts w:ascii="Arial" w:hAnsi="Arial" w:cs="Arial"/>
              </w:rPr>
            </w:pPr>
          </w:p>
          <w:p w:rsidR="001E1970" w:rsidRPr="000670EC" w:rsidRDefault="001E1970" w:rsidP="00701AEF">
            <w:pPr>
              <w:ind w:left="720"/>
              <w:rPr>
                <w:rFonts w:ascii="Arial" w:hAnsi="Arial" w:cs="Arial"/>
              </w:rPr>
            </w:pPr>
          </w:p>
          <w:p w:rsidR="00673A38" w:rsidRPr="00701AEF" w:rsidRDefault="00673A38" w:rsidP="00701AEF">
            <w:pPr>
              <w:tabs>
                <w:tab w:val="left" w:pos="720"/>
              </w:tabs>
              <w:ind w:left="720"/>
              <w:rPr>
                <w:rFonts w:ascii="Arial" w:hAnsi="Arial" w:cs="Arial"/>
              </w:rPr>
            </w:pPr>
          </w:p>
        </w:tc>
      </w:tr>
      <w:tr w:rsidR="00673A38" w:rsidRPr="000670EC" w:rsidTr="001B39E3">
        <w:trPr>
          <w:jc w:val="center"/>
        </w:trPr>
        <w:tc>
          <w:tcPr>
            <w:tcW w:w="9378" w:type="dxa"/>
            <w:gridSpan w:val="2"/>
          </w:tcPr>
          <w:p w:rsidR="00673A38" w:rsidRPr="00E70510" w:rsidRDefault="00673A38" w:rsidP="00EE7BAA">
            <w:pPr>
              <w:rPr>
                <w:rFonts w:ascii="Arial" w:hAnsi="Arial" w:cs="Arial"/>
                <w:sz w:val="22"/>
                <w:szCs w:val="22"/>
              </w:rPr>
            </w:pPr>
          </w:p>
          <w:p w:rsidR="00673A38" w:rsidRPr="000670EC" w:rsidRDefault="00673A38" w:rsidP="00EE7BAA">
            <w:pPr>
              <w:rPr>
                <w:rFonts w:ascii="Arial" w:hAnsi="Arial" w:cs="Arial"/>
                <w:sz w:val="22"/>
                <w:szCs w:val="22"/>
              </w:rPr>
            </w:pPr>
            <w:r w:rsidRPr="00E70510">
              <w:rPr>
                <w:rFonts w:ascii="Arial" w:hAnsi="Arial" w:cs="Arial"/>
                <w:sz w:val="22"/>
                <w:szCs w:val="22"/>
              </w:rPr>
              <w:t xml:space="preserve">This job description sets out the duties of the post at the time it was drawn up.  Such duties may vary from time to time without changing the general character of the duties of the level of responsibility entailed.  Such variations are a common occurrence and cannot of themselves justify a re-evaluation of the grading of the post. </w:t>
            </w:r>
          </w:p>
          <w:p w:rsidR="00673A38" w:rsidRPr="000670EC" w:rsidRDefault="00673A38" w:rsidP="00EE7BAA">
            <w:pPr>
              <w:rPr>
                <w:rFonts w:ascii="Arial" w:hAnsi="Arial" w:cs="Arial"/>
                <w:sz w:val="22"/>
                <w:szCs w:val="22"/>
              </w:rPr>
            </w:pPr>
          </w:p>
        </w:tc>
      </w:tr>
    </w:tbl>
    <w:p w:rsidR="00673A38" w:rsidRPr="00E70510" w:rsidRDefault="00673A38" w:rsidP="00673A38">
      <w:pPr>
        <w:rPr>
          <w:rFonts w:ascii="Arial" w:hAnsi="Arial" w:cs="Arial"/>
          <w:sz w:val="22"/>
          <w:szCs w:val="22"/>
        </w:rPr>
      </w:pPr>
    </w:p>
    <w:p w:rsidR="00EE7BAA" w:rsidRDefault="001E1970" w:rsidP="00673A38">
      <w:pPr>
        <w:rPr>
          <w:rFonts w:ascii="Arial" w:hAnsi="Arial" w:cs="Arial"/>
          <w:sz w:val="22"/>
          <w:szCs w:val="22"/>
        </w:rPr>
      </w:pPr>
      <w:r w:rsidRPr="00E70510">
        <w:rPr>
          <w:rFonts w:ascii="Arial" w:hAnsi="Arial" w:cs="Arial"/>
          <w:sz w:val="22"/>
          <w:szCs w:val="22"/>
        </w:rPr>
        <w:t>June 2019</w:t>
      </w:r>
    </w:p>
    <w:p w:rsidR="001B39E3" w:rsidRDefault="001B39E3">
      <w:pPr>
        <w:spacing w:after="200" w:line="276" w:lineRule="auto"/>
        <w:rPr>
          <w:rFonts w:ascii="Arial" w:hAnsi="Arial" w:cs="Arial"/>
          <w:sz w:val="22"/>
          <w:szCs w:val="22"/>
        </w:rPr>
      </w:pPr>
      <w:r>
        <w:rPr>
          <w:rFonts w:ascii="Arial" w:hAnsi="Arial" w:cs="Arial"/>
          <w:sz w:val="22"/>
          <w:szCs w:val="22"/>
        </w:rPr>
        <w:br w:type="page"/>
      </w:r>
    </w:p>
    <w:p w:rsidR="003F6A9C" w:rsidRPr="00E70510" w:rsidRDefault="003F6A9C" w:rsidP="00673A38">
      <w:pPr>
        <w:rPr>
          <w:rFonts w:ascii="Arial" w:hAnsi="Arial" w:cs="Arial"/>
          <w:sz w:val="22"/>
          <w:szCs w:val="22"/>
        </w:rPr>
      </w:pPr>
    </w:p>
    <w:p w:rsidR="00E70510" w:rsidRPr="000670EC" w:rsidRDefault="00E70510" w:rsidP="00E70510">
      <w:pPr>
        <w:rPr>
          <w:rFonts w:ascii="Arial" w:hAnsi="Arial" w:cs="Arial"/>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395"/>
        <w:gridCol w:w="3402"/>
      </w:tblGrid>
      <w:tr w:rsidR="00E70510" w:rsidRPr="000670EC" w:rsidTr="009B23BD">
        <w:tc>
          <w:tcPr>
            <w:tcW w:w="10349" w:type="dxa"/>
            <w:gridSpan w:val="3"/>
            <w:shd w:val="clear" w:color="auto" w:fill="003366"/>
            <w:vAlign w:val="center"/>
          </w:tcPr>
          <w:p w:rsidR="00E70510" w:rsidRPr="000670EC" w:rsidRDefault="00E70510" w:rsidP="009B23BD">
            <w:pPr>
              <w:jc w:val="center"/>
              <w:rPr>
                <w:rFonts w:ascii="Arial" w:hAnsi="Arial" w:cs="Arial"/>
                <w:b/>
                <w:sz w:val="22"/>
                <w:szCs w:val="22"/>
              </w:rPr>
            </w:pPr>
          </w:p>
          <w:p w:rsidR="00E70510" w:rsidRPr="000670EC" w:rsidRDefault="00E70510" w:rsidP="009B23BD">
            <w:pPr>
              <w:jc w:val="center"/>
              <w:rPr>
                <w:rFonts w:ascii="Arial" w:hAnsi="Arial" w:cs="Arial"/>
                <w:b/>
                <w:color w:val="FFFFFF"/>
                <w:sz w:val="22"/>
                <w:szCs w:val="22"/>
              </w:rPr>
            </w:pPr>
            <w:r w:rsidRPr="000670EC">
              <w:rPr>
                <w:rFonts w:ascii="Arial" w:hAnsi="Arial" w:cs="Arial"/>
                <w:b/>
                <w:color w:val="FFFFFF"/>
                <w:sz w:val="22"/>
                <w:szCs w:val="22"/>
              </w:rPr>
              <w:t>Person Specification</w:t>
            </w:r>
          </w:p>
          <w:p w:rsidR="00E70510" w:rsidRPr="000670EC" w:rsidRDefault="00E70510" w:rsidP="009B23BD">
            <w:pPr>
              <w:jc w:val="center"/>
              <w:rPr>
                <w:rFonts w:ascii="Arial" w:hAnsi="Arial" w:cs="Arial"/>
                <w:b/>
                <w:sz w:val="22"/>
                <w:szCs w:val="22"/>
              </w:rPr>
            </w:pPr>
          </w:p>
        </w:tc>
      </w:tr>
      <w:tr w:rsidR="00E70510" w:rsidRPr="000670EC" w:rsidTr="009B23BD">
        <w:tc>
          <w:tcPr>
            <w:tcW w:w="10349" w:type="dxa"/>
            <w:gridSpan w:val="3"/>
          </w:tcPr>
          <w:p w:rsidR="00E70510" w:rsidRPr="00E70510" w:rsidRDefault="00E70510" w:rsidP="009B23BD">
            <w:pPr>
              <w:spacing w:before="60" w:after="60"/>
              <w:rPr>
                <w:rFonts w:ascii="Arial" w:hAnsi="Arial" w:cs="Arial"/>
                <w:b/>
                <w:sz w:val="22"/>
                <w:szCs w:val="22"/>
              </w:rPr>
            </w:pPr>
            <w:r w:rsidRPr="00E70510">
              <w:rPr>
                <w:rFonts w:ascii="Arial" w:hAnsi="Arial" w:cs="Arial"/>
                <w:b/>
                <w:sz w:val="22"/>
                <w:szCs w:val="22"/>
              </w:rPr>
              <w:t>Job Title:</w:t>
            </w:r>
            <w:r w:rsidRPr="00E70510">
              <w:rPr>
                <w:rFonts w:ascii="Arial" w:hAnsi="Arial" w:cs="Arial"/>
                <w:b/>
                <w:sz w:val="22"/>
                <w:szCs w:val="22"/>
              </w:rPr>
              <w:tab/>
            </w:r>
            <w:r w:rsidR="007A7ACA">
              <w:rPr>
                <w:rFonts w:ascii="Arial" w:hAnsi="Arial" w:cs="Arial"/>
                <w:sz w:val="22"/>
                <w:szCs w:val="22"/>
              </w:rPr>
              <w:t xml:space="preserve">Learning </w:t>
            </w:r>
            <w:r w:rsidR="00F81CBD">
              <w:rPr>
                <w:rFonts w:ascii="Arial" w:hAnsi="Arial" w:cs="Arial"/>
                <w:sz w:val="22"/>
                <w:szCs w:val="22"/>
              </w:rPr>
              <w:t>Support Coordinator</w:t>
            </w:r>
          </w:p>
        </w:tc>
      </w:tr>
      <w:tr w:rsidR="00E70510" w:rsidRPr="000670EC" w:rsidTr="009B23BD">
        <w:tc>
          <w:tcPr>
            <w:tcW w:w="2552" w:type="dxa"/>
          </w:tcPr>
          <w:p w:rsidR="00E70510" w:rsidRPr="00E70510" w:rsidRDefault="00E70510" w:rsidP="009B23BD">
            <w:pPr>
              <w:spacing w:after="120"/>
              <w:rPr>
                <w:rFonts w:ascii="Arial" w:hAnsi="Arial" w:cs="Arial"/>
                <w:b/>
                <w:sz w:val="22"/>
                <w:szCs w:val="22"/>
              </w:rPr>
            </w:pPr>
          </w:p>
        </w:tc>
        <w:tc>
          <w:tcPr>
            <w:tcW w:w="4395" w:type="dxa"/>
          </w:tcPr>
          <w:p w:rsidR="00E70510" w:rsidRPr="00E70510" w:rsidRDefault="00E70510" w:rsidP="009B23BD">
            <w:pPr>
              <w:spacing w:after="120"/>
              <w:jc w:val="center"/>
              <w:rPr>
                <w:rFonts w:ascii="Arial" w:hAnsi="Arial" w:cs="Arial"/>
                <w:b/>
                <w:sz w:val="22"/>
                <w:szCs w:val="22"/>
              </w:rPr>
            </w:pPr>
            <w:r w:rsidRPr="00E70510">
              <w:rPr>
                <w:rFonts w:ascii="Arial" w:hAnsi="Arial" w:cs="Arial"/>
                <w:b/>
                <w:sz w:val="22"/>
                <w:szCs w:val="22"/>
              </w:rPr>
              <w:t>Essential</w:t>
            </w:r>
          </w:p>
        </w:tc>
        <w:tc>
          <w:tcPr>
            <w:tcW w:w="3402" w:type="dxa"/>
          </w:tcPr>
          <w:p w:rsidR="00E70510" w:rsidRPr="000670EC" w:rsidRDefault="00E70510" w:rsidP="009B23BD">
            <w:pPr>
              <w:spacing w:after="120"/>
              <w:jc w:val="center"/>
              <w:rPr>
                <w:rFonts w:ascii="Arial" w:hAnsi="Arial" w:cs="Arial"/>
                <w:b/>
                <w:sz w:val="22"/>
                <w:szCs w:val="22"/>
              </w:rPr>
            </w:pPr>
            <w:r w:rsidRPr="000670EC">
              <w:rPr>
                <w:rFonts w:ascii="Arial" w:hAnsi="Arial" w:cs="Arial"/>
                <w:b/>
                <w:sz w:val="22"/>
                <w:szCs w:val="22"/>
              </w:rPr>
              <w:t>Desirable</w:t>
            </w:r>
          </w:p>
        </w:tc>
      </w:tr>
      <w:tr w:rsidR="00E70510" w:rsidRPr="000670EC" w:rsidTr="009B23BD">
        <w:tc>
          <w:tcPr>
            <w:tcW w:w="2552" w:type="dxa"/>
          </w:tcPr>
          <w:p w:rsidR="00E70510" w:rsidRPr="00E70510" w:rsidRDefault="00E70510" w:rsidP="009B23BD">
            <w:pPr>
              <w:rPr>
                <w:rFonts w:ascii="Arial" w:hAnsi="Arial" w:cs="Arial"/>
                <w:b/>
                <w:sz w:val="22"/>
                <w:szCs w:val="22"/>
              </w:rPr>
            </w:pPr>
            <w:r w:rsidRPr="00E70510">
              <w:rPr>
                <w:rFonts w:ascii="Arial" w:hAnsi="Arial" w:cs="Arial"/>
                <w:b/>
                <w:sz w:val="22"/>
                <w:szCs w:val="22"/>
              </w:rPr>
              <w:t>Education,</w:t>
            </w:r>
          </w:p>
          <w:p w:rsidR="00E70510" w:rsidRPr="00E70510" w:rsidRDefault="00E70510" w:rsidP="009B23BD">
            <w:pPr>
              <w:rPr>
                <w:rFonts w:ascii="Arial" w:hAnsi="Arial" w:cs="Arial"/>
                <w:b/>
                <w:sz w:val="22"/>
                <w:szCs w:val="22"/>
              </w:rPr>
            </w:pPr>
            <w:r w:rsidRPr="00E70510">
              <w:rPr>
                <w:rFonts w:ascii="Arial" w:hAnsi="Arial" w:cs="Arial"/>
                <w:b/>
                <w:sz w:val="22"/>
                <w:szCs w:val="22"/>
              </w:rPr>
              <w:t>Qualifications and Training</w:t>
            </w:r>
          </w:p>
        </w:tc>
        <w:tc>
          <w:tcPr>
            <w:tcW w:w="4395" w:type="dxa"/>
          </w:tcPr>
          <w:p w:rsidR="00E70510" w:rsidRDefault="00E70510" w:rsidP="009B23BD">
            <w:pPr>
              <w:numPr>
                <w:ilvl w:val="0"/>
                <w:numId w:val="1"/>
              </w:numPr>
              <w:tabs>
                <w:tab w:val="clear" w:pos="720"/>
                <w:tab w:val="num" w:pos="382"/>
              </w:tabs>
              <w:spacing w:after="60"/>
              <w:ind w:left="382"/>
              <w:rPr>
                <w:rFonts w:ascii="Arial" w:hAnsi="Arial" w:cs="Arial"/>
                <w:sz w:val="22"/>
                <w:szCs w:val="22"/>
              </w:rPr>
            </w:pPr>
            <w:r w:rsidRPr="000670EC">
              <w:rPr>
                <w:rFonts w:ascii="Arial" w:hAnsi="Arial" w:cs="Arial"/>
                <w:sz w:val="22"/>
                <w:szCs w:val="22"/>
              </w:rPr>
              <w:t>A relevant degree and/or professional vocational qualification/or hands experience within a sixth</w:t>
            </w:r>
            <w:r w:rsidR="000670EC">
              <w:rPr>
                <w:rFonts w:ascii="Arial" w:hAnsi="Arial" w:cs="Arial"/>
                <w:sz w:val="22"/>
                <w:szCs w:val="22"/>
              </w:rPr>
              <w:t xml:space="preserve"> </w:t>
            </w:r>
            <w:r w:rsidRPr="000670EC">
              <w:rPr>
                <w:rFonts w:ascii="Arial" w:hAnsi="Arial" w:cs="Arial"/>
                <w:sz w:val="22"/>
                <w:szCs w:val="22"/>
              </w:rPr>
              <w:t>form setting</w:t>
            </w:r>
          </w:p>
          <w:p w:rsidR="003D0A22" w:rsidRPr="003D0A22" w:rsidRDefault="003D0A22" w:rsidP="003D0A22">
            <w:pPr>
              <w:numPr>
                <w:ilvl w:val="0"/>
                <w:numId w:val="1"/>
              </w:numPr>
              <w:tabs>
                <w:tab w:val="clear" w:pos="720"/>
                <w:tab w:val="num" w:pos="382"/>
              </w:tabs>
              <w:spacing w:after="60"/>
              <w:ind w:left="382"/>
              <w:rPr>
                <w:rFonts w:ascii="Arial" w:hAnsi="Arial" w:cs="Arial"/>
                <w:sz w:val="22"/>
                <w:szCs w:val="22"/>
              </w:rPr>
            </w:pPr>
            <w:r w:rsidRPr="000670EC">
              <w:rPr>
                <w:rFonts w:ascii="Arial" w:hAnsi="Arial" w:cs="Arial"/>
                <w:sz w:val="22"/>
                <w:szCs w:val="22"/>
              </w:rPr>
              <w:t>A</w:t>
            </w:r>
            <w:r>
              <w:rPr>
                <w:rFonts w:ascii="Arial" w:hAnsi="Arial" w:cs="Arial"/>
                <w:sz w:val="22"/>
                <w:szCs w:val="22"/>
              </w:rPr>
              <w:t xml:space="preserve"> specialist high needs/ SEN</w:t>
            </w:r>
            <w:r w:rsidRPr="000670EC">
              <w:rPr>
                <w:rFonts w:ascii="Arial" w:hAnsi="Arial" w:cs="Arial"/>
                <w:sz w:val="22"/>
                <w:szCs w:val="22"/>
              </w:rPr>
              <w:t xml:space="preserve"> professional qualification</w:t>
            </w:r>
          </w:p>
          <w:p w:rsidR="003D0A22" w:rsidRPr="000670EC" w:rsidRDefault="003D0A22" w:rsidP="003D0A22">
            <w:pPr>
              <w:spacing w:after="60"/>
              <w:ind w:left="382"/>
              <w:rPr>
                <w:rFonts w:ascii="Arial" w:hAnsi="Arial" w:cs="Arial"/>
                <w:sz w:val="22"/>
                <w:szCs w:val="22"/>
              </w:rPr>
            </w:pPr>
          </w:p>
          <w:p w:rsidR="00E70510" w:rsidRPr="000670EC" w:rsidRDefault="00E70510" w:rsidP="009B23BD">
            <w:pPr>
              <w:spacing w:after="120"/>
              <w:ind w:left="322"/>
              <w:rPr>
                <w:rFonts w:ascii="Arial" w:hAnsi="Arial" w:cs="Arial"/>
                <w:sz w:val="22"/>
                <w:szCs w:val="22"/>
              </w:rPr>
            </w:pPr>
          </w:p>
          <w:p w:rsidR="00E70510" w:rsidRPr="000670EC" w:rsidRDefault="00E70510" w:rsidP="009B23BD">
            <w:pPr>
              <w:spacing w:after="120"/>
              <w:ind w:left="322"/>
              <w:rPr>
                <w:rFonts w:ascii="Arial" w:hAnsi="Arial" w:cs="Arial"/>
                <w:sz w:val="22"/>
                <w:szCs w:val="22"/>
              </w:rPr>
            </w:pPr>
          </w:p>
        </w:tc>
        <w:tc>
          <w:tcPr>
            <w:tcW w:w="3402" w:type="dxa"/>
          </w:tcPr>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A recognised teaching qualification/qualified teacher status or other professional qualification equivalent and relevant teaching experience</w:t>
            </w:r>
          </w:p>
          <w:p w:rsidR="00E70510" w:rsidRPr="000670EC" w:rsidRDefault="00E70510" w:rsidP="009B23BD">
            <w:pPr>
              <w:numPr>
                <w:ilvl w:val="0"/>
                <w:numId w:val="4"/>
              </w:numPr>
              <w:spacing w:after="120"/>
              <w:ind w:left="322"/>
              <w:rPr>
                <w:rFonts w:ascii="Arial" w:hAnsi="Arial" w:cs="Arial"/>
                <w:spacing w:val="-2"/>
                <w:sz w:val="22"/>
                <w:szCs w:val="22"/>
              </w:rPr>
            </w:pPr>
            <w:r w:rsidRPr="000670EC">
              <w:rPr>
                <w:rFonts w:ascii="Arial" w:hAnsi="Arial" w:cs="Arial"/>
                <w:sz w:val="22"/>
                <w:szCs w:val="22"/>
              </w:rPr>
              <w:t>A professional qualification in Learning Support needs</w:t>
            </w:r>
          </w:p>
          <w:p w:rsidR="00E70510" w:rsidRPr="000670EC" w:rsidRDefault="00E70510" w:rsidP="009B23BD">
            <w:pPr>
              <w:tabs>
                <w:tab w:val="left" w:pos="0"/>
              </w:tabs>
              <w:suppressAutoHyphens/>
              <w:spacing w:after="60" w:line="240" w:lineRule="atLeast"/>
              <w:ind w:left="360"/>
              <w:rPr>
                <w:rFonts w:ascii="Arial" w:hAnsi="Arial" w:cs="Arial"/>
                <w:spacing w:val="-2"/>
                <w:sz w:val="22"/>
                <w:szCs w:val="22"/>
              </w:rPr>
            </w:pPr>
          </w:p>
          <w:p w:rsidR="00E70510" w:rsidRPr="000670EC" w:rsidRDefault="00E70510" w:rsidP="009B23BD">
            <w:pPr>
              <w:numPr>
                <w:ilvl w:val="0"/>
                <w:numId w:val="21"/>
              </w:numPr>
              <w:tabs>
                <w:tab w:val="left" w:pos="0"/>
              </w:tabs>
              <w:suppressAutoHyphens/>
              <w:spacing w:after="60" w:line="240" w:lineRule="atLeast"/>
              <w:rPr>
                <w:rFonts w:ascii="Arial" w:hAnsi="Arial" w:cs="Arial"/>
                <w:spacing w:val="-2"/>
                <w:sz w:val="22"/>
                <w:szCs w:val="22"/>
              </w:rPr>
            </w:pPr>
            <w:r w:rsidRPr="000670EC">
              <w:rPr>
                <w:rFonts w:ascii="Arial" w:hAnsi="Arial" w:cs="Arial"/>
                <w:spacing w:val="-2"/>
                <w:sz w:val="22"/>
                <w:szCs w:val="22"/>
              </w:rPr>
              <w:t>Experience of working within a highly inclusive sixth form setting</w:t>
            </w:r>
          </w:p>
          <w:p w:rsidR="00E70510" w:rsidRPr="000670EC" w:rsidRDefault="00E70510" w:rsidP="009B23BD">
            <w:pPr>
              <w:tabs>
                <w:tab w:val="left" w:pos="0"/>
              </w:tabs>
              <w:suppressAutoHyphens/>
              <w:spacing w:after="60" w:line="240" w:lineRule="atLeast"/>
              <w:ind w:left="360"/>
              <w:rPr>
                <w:rFonts w:ascii="Arial" w:hAnsi="Arial" w:cs="Arial"/>
                <w:sz w:val="22"/>
                <w:szCs w:val="22"/>
              </w:rPr>
            </w:pPr>
          </w:p>
        </w:tc>
      </w:tr>
      <w:tr w:rsidR="00E70510" w:rsidRPr="000670EC" w:rsidTr="009B23BD">
        <w:tc>
          <w:tcPr>
            <w:tcW w:w="2552" w:type="dxa"/>
          </w:tcPr>
          <w:p w:rsidR="00E70510" w:rsidRPr="00E70510" w:rsidRDefault="00E70510" w:rsidP="009B23BD">
            <w:pPr>
              <w:spacing w:after="120"/>
              <w:rPr>
                <w:rFonts w:ascii="Arial" w:hAnsi="Arial" w:cs="Arial"/>
                <w:b/>
                <w:sz w:val="22"/>
                <w:szCs w:val="22"/>
              </w:rPr>
            </w:pPr>
            <w:r w:rsidRPr="00E70510">
              <w:rPr>
                <w:rFonts w:ascii="Arial" w:hAnsi="Arial" w:cs="Arial"/>
                <w:b/>
                <w:sz w:val="22"/>
                <w:szCs w:val="22"/>
              </w:rPr>
              <w:t>Experience and Knowledge</w:t>
            </w:r>
          </w:p>
        </w:tc>
        <w:tc>
          <w:tcPr>
            <w:tcW w:w="4395" w:type="dxa"/>
          </w:tcPr>
          <w:p w:rsidR="00E70510" w:rsidRPr="000670EC" w:rsidRDefault="00E70510" w:rsidP="009B23BD">
            <w:pPr>
              <w:numPr>
                <w:ilvl w:val="0"/>
                <w:numId w:val="4"/>
              </w:numPr>
              <w:spacing w:after="120"/>
              <w:ind w:left="322"/>
              <w:rPr>
                <w:rFonts w:ascii="Arial" w:hAnsi="Arial" w:cs="Arial"/>
                <w:sz w:val="22"/>
                <w:szCs w:val="22"/>
              </w:rPr>
            </w:pPr>
            <w:r w:rsidRPr="00E70510">
              <w:rPr>
                <w:rFonts w:ascii="Arial" w:hAnsi="Arial" w:cs="Arial"/>
                <w:sz w:val="22"/>
                <w:szCs w:val="22"/>
              </w:rPr>
              <w:t>Experience of supporting a range of disabilities and learning difficulties in a post -16 setting</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in being accountable and responsible for a number of student outcomes and progression</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Have a secure working knowledge of, and experience of the funding mechanisms for High Needs Students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with students aged 16-19 and an understanding of, and empathy with, the needs of young adults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of supporting learning needs on a one to one or classroom basis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Basic knowledge of child protection legislation</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Awareness of the role of assistive technology in supporting students and willingness to explore the potential of new technologies as they emerge</w:t>
            </w:r>
          </w:p>
        </w:tc>
        <w:tc>
          <w:tcPr>
            <w:tcW w:w="3402" w:type="dxa"/>
          </w:tcPr>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of conducting tests for examination arrangements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of working within a highly inclusive sixth form setting</w:t>
            </w:r>
          </w:p>
          <w:p w:rsidR="00E70510" w:rsidRPr="000670EC" w:rsidRDefault="00E70510" w:rsidP="009B23BD">
            <w:pPr>
              <w:tabs>
                <w:tab w:val="left" w:pos="0"/>
              </w:tabs>
              <w:suppressAutoHyphens/>
              <w:spacing w:after="60" w:line="240" w:lineRule="atLeast"/>
              <w:rPr>
                <w:rFonts w:ascii="Arial" w:hAnsi="Arial" w:cs="Arial"/>
                <w:spacing w:val="-2"/>
                <w:sz w:val="22"/>
                <w:szCs w:val="22"/>
              </w:rPr>
            </w:pP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Proven leadership abilities and experience of managing staff</w:t>
            </w:r>
          </w:p>
          <w:p w:rsidR="00E70510" w:rsidRPr="000670EC" w:rsidRDefault="00E70510" w:rsidP="009B23BD">
            <w:pPr>
              <w:spacing w:after="120"/>
              <w:rPr>
                <w:rFonts w:ascii="Arial" w:hAnsi="Arial" w:cs="Arial"/>
                <w:sz w:val="22"/>
                <w:szCs w:val="22"/>
              </w:rPr>
            </w:pPr>
          </w:p>
        </w:tc>
      </w:tr>
      <w:tr w:rsidR="00E70510" w:rsidRPr="000670EC" w:rsidTr="009B23BD">
        <w:tc>
          <w:tcPr>
            <w:tcW w:w="2552" w:type="dxa"/>
          </w:tcPr>
          <w:p w:rsidR="00E70510" w:rsidRPr="00E70510" w:rsidRDefault="00E70510" w:rsidP="009B23BD">
            <w:pPr>
              <w:spacing w:after="120"/>
              <w:rPr>
                <w:rFonts w:ascii="Arial" w:hAnsi="Arial" w:cs="Arial"/>
                <w:b/>
                <w:sz w:val="22"/>
                <w:szCs w:val="22"/>
              </w:rPr>
            </w:pPr>
            <w:r w:rsidRPr="00E70510">
              <w:rPr>
                <w:rFonts w:ascii="Arial" w:hAnsi="Arial" w:cs="Arial"/>
                <w:b/>
                <w:sz w:val="22"/>
                <w:szCs w:val="22"/>
              </w:rPr>
              <w:t>Skills and Abilities</w:t>
            </w:r>
          </w:p>
        </w:tc>
        <w:tc>
          <w:tcPr>
            <w:tcW w:w="4395" w:type="dxa"/>
          </w:tcPr>
          <w:p w:rsidR="00E70510" w:rsidRPr="000670EC" w:rsidRDefault="00E70510" w:rsidP="009B23BD">
            <w:pPr>
              <w:numPr>
                <w:ilvl w:val="0"/>
                <w:numId w:val="4"/>
              </w:numPr>
              <w:spacing w:after="120"/>
              <w:ind w:left="322"/>
              <w:rPr>
                <w:rFonts w:ascii="Arial" w:hAnsi="Arial" w:cs="Arial"/>
                <w:sz w:val="22"/>
                <w:szCs w:val="22"/>
              </w:rPr>
            </w:pPr>
            <w:r w:rsidRPr="00E70510">
              <w:rPr>
                <w:rFonts w:ascii="Arial" w:hAnsi="Arial" w:cs="Arial"/>
                <w:sz w:val="22"/>
                <w:szCs w:val="22"/>
              </w:rPr>
              <w:t>A strong commitment to the College’s aim of providing quality education in a supportive community and a commitment to equality of rights and opportunities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High levels of communication, organisational and IT skills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lastRenderedPageBreak/>
              <w:t>Commitment to personal development, both as a member of a team and as an individual</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The ability to use initiative, stay positive, and meet deadlines, even when working under pressure</w:t>
            </w:r>
          </w:p>
          <w:p w:rsidR="00E70510" w:rsidRPr="000670EC" w:rsidRDefault="00E70510" w:rsidP="009B23BD">
            <w:pPr>
              <w:pStyle w:val="ListParagraph"/>
              <w:numPr>
                <w:ilvl w:val="0"/>
                <w:numId w:val="4"/>
              </w:numPr>
              <w:spacing w:after="120"/>
              <w:ind w:left="322"/>
              <w:rPr>
                <w:rFonts w:ascii="Arial" w:hAnsi="Arial" w:cs="Arial"/>
                <w:sz w:val="22"/>
                <w:szCs w:val="22"/>
              </w:rPr>
            </w:pPr>
            <w:r w:rsidRPr="000670EC">
              <w:rPr>
                <w:rFonts w:ascii="Arial" w:hAnsi="Arial" w:cs="Arial"/>
                <w:sz w:val="22"/>
                <w:szCs w:val="22"/>
              </w:rPr>
              <w:t xml:space="preserve">An enthusiastic team player with a highly organised and flexible approach and the ability to work within strict confidentiality requirements </w:t>
            </w:r>
          </w:p>
          <w:p w:rsidR="00E70510" w:rsidRPr="000670EC" w:rsidRDefault="00E70510" w:rsidP="009B23BD">
            <w:pPr>
              <w:pStyle w:val="ListParagraph"/>
              <w:numPr>
                <w:ilvl w:val="0"/>
                <w:numId w:val="4"/>
              </w:numPr>
              <w:spacing w:after="120"/>
              <w:ind w:left="322"/>
              <w:rPr>
                <w:rFonts w:ascii="Arial" w:hAnsi="Arial" w:cs="Arial"/>
                <w:sz w:val="22"/>
                <w:szCs w:val="22"/>
              </w:rPr>
            </w:pPr>
            <w:r w:rsidRPr="000670EC">
              <w:rPr>
                <w:rFonts w:ascii="Arial" w:hAnsi="Arial" w:cs="Arial"/>
                <w:sz w:val="22"/>
                <w:szCs w:val="22"/>
              </w:rPr>
              <w:t>Strong, effective communication skills with a range of audiences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Ability to work within a flexible and demand led approach</w:t>
            </w:r>
          </w:p>
        </w:tc>
        <w:tc>
          <w:tcPr>
            <w:tcW w:w="3402" w:type="dxa"/>
          </w:tcPr>
          <w:p w:rsidR="00E70510" w:rsidRPr="000670EC" w:rsidRDefault="00E70510" w:rsidP="009B23BD">
            <w:pPr>
              <w:ind w:left="459"/>
              <w:rPr>
                <w:rFonts w:ascii="Arial" w:hAnsi="Arial" w:cs="Arial"/>
                <w:sz w:val="22"/>
                <w:szCs w:val="22"/>
              </w:rPr>
            </w:pPr>
          </w:p>
        </w:tc>
      </w:tr>
      <w:tr w:rsidR="00E70510" w:rsidRPr="000670EC" w:rsidTr="009B23BD">
        <w:tc>
          <w:tcPr>
            <w:tcW w:w="2552" w:type="dxa"/>
          </w:tcPr>
          <w:p w:rsidR="00E70510" w:rsidRPr="00E70510" w:rsidRDefault="00E70510" w:rsidP="009B23BD">
            <w:pPr>
              <w:spacing w:after="120"/>
              <w:rPr>
                <w:rFonts w:ascii="Arial" w:hAnsi="Arial" w:cs="Arial"/>
                <w:b/>
                <w:sz w:val="22"/>
                <w:szCs w:val="22"/>
              </w:rPr>
            </w:pPr>
            <w:r w:rsidRPr="00E70510">
              <w:rPr>
                <w:rFonts w:ascii="Arial" w:hAnsi="Arial" w:cs="Arial"/>
                <w:b/>
                <w:sz w:val="22"/>
                <w:szCs w:val="22"/>
              </w:rPr>
              <w:t>Other requirements</w:t>
            </w:r>
          </w:p>
        </w:tc>
        <w:tc>
          <w:tcPr>
            <w:tcW w:w="4395" w:type="dxa"/>
          </w:tcPr>
          <w:p w:rsidR="00E70510" w:rsidRPr="00E70510" w:rsidRDefault="00E70510" w:rsidP="009B23BD">
            <w:pPr>
              <w:numPr>
                <w:ilvl w:val="0"/>
                <w:numId w:val="3"/>
              </w:numPr>
              <w:tabs>
                <w:tab w:val="clear" w:pos="720"/>
                <w:tab w:val="num" w:pos="432"/>
              </w:tabs>
              <w:spacing w:after="60"/>
              <w:ind w:left="432" w:hanging="398"/>
              <w:rPr>
                <w:rFonts w:ascii="Arial" w:hAnsi="Arial" w:cs="Arial"/>
                <w:sz w:val="22"/>
                <w:szCs w:val="22"/>
              </w:rPr>
            </w:pPr>
            <w:r w:rsidRPr="00E70510">
              <w:rPr>
                <w:rFonts w:ascii="Arial" w:hAnsi="Arial" w:cs="Arial"/>
                <w:sz w:val="22"/>
                <w:szCs w:val="22"/>
              </w:rPr>
              <w:t>A flexible approach to work and working hours to meet College needs</w:t>
            </w:r>
          </w:p>
          <w:p w:rsidR="00E70510" w:rsidRPr="000670EC" w:rsidRDefault="00E70510" w:rsidP="009B23BD">
            <w:pPr>
              <w:numPr>
                <w:ilvl w:val="0"/>
                <w:numId w:val="3"/>
              </w:numPr>
              <w:tabs>
                <w:tab w:val="clear" w:pos="720"/>
                <w:tab w:val="num" w:pos="432"/>
              </w:tabs>
              <w:spacing w:after="60"/>
              <w:ind w:left="432" w:hanging="398"/>
              <w:rPr>
                <w:rFonts w:ascii="Arial" w:hAnsi="Arial" w:cs="Arial"/>
                <w:sz w:val="22"/>
                <w:szCs w:val="22"/>
              </w:rPr>
            </w:pPr>
            <w:r w:rsidRPr="000670EC">
              <w:rPr>
                <w:rFonts w:ascii="Arial" w:hAnsi="Arial" w:cs="Arial"/>
                <w:sz w:val="22"/>
                <w:szCs w:val="22"/>
              </w:rPr>
              <w:t>An understanding of safeguarding and its importance within the college</w:t>
            </w:r>
          </w:p>
          <w:p w:rsidR="00E70510" w:rsidRPr="000670EC" w:rsidRDefault="00E70510" w:rsidP="009B23BD">
            <w:pPr>
              <w:numPr>
                <w:ilvl w:val="0"/>
                <w:numId w:val="2"/>
              </w:numPr>
              <w:tabs>
                <w:tab w:val="clear" w:pos="720"/>
                <w:tab w:val="num" w:pos="459"/>
              </w:tabs>
              <w:spacing w:after="120"/>
              <w:ind w:left="459" w:hanging="393"/>
              <w:rPr>
                <w:rFonts w:ascii="Arial" w:hAnsi="Arial" w:cs="Arial"/>
                <w:sz w:val="22"/>
                <w:szCs w:val="22"/>
              </w:rPr>
            </w:pPr>
            <w:r w:rsidRPr="000670EC">
              <w:rPr>
                <w:rFonts w:ascii="Arial" w:hAnsi="Arial" w:cs="Arial"/>
                <w:sz w:val="22"/>
                <w:szCs w:val="22"/>
              </w:rPr>
              <w:t>A commitment to equality of opportunity</w:t>
            </w:r>
          </w:p>
        </w:tc>
        <w:tc>
          <w:tcPr>
            <w:tcW w:w="3402" w:type="dxa"/>
          </w:tcPr>
          <w:p w:rsidR="00E70510" w:rsidRPr="000670EC" w:rsidRDefault="00E70510" w:rsidP="009B23BD">
            <w:pPr>
              <w:spacing w:after="60"/>
              <w:rPr>
                <w:rFonts w:ascii="Arial" w:hAnsi="Arial" w:cs="Arial"/>
                <w:sz w:val="22"/>
                <w:szCs w:val="22"/>
              </w:rPr>
            </w:pPr>
          </w:p>
        </w:tc>
      </w:tr>
    </w:tbl>
    <w:p w:rsidR="00E70510" w:rsidRPr="00E70510" w:rsidRDefault="00E70510" w:rsidP="00E70510">
      <w:pPr>
        <w:rPr>
          <w:rFonts w:ascii="Arial" w:hAnsi="Arial" w:cs="Arial"/>
          <w:sz w:val="22"/>
          <w:szCs w:val="22"/>
        </w:rPr>
      </w:pPr>
    </w:p>
    <w:p w:rsidR="00E70510" w:rsidRPr="000670EC" w:rsidRDefault="00E70510" w:rsidP="00E70510">
      <w:pPr>
        <w:rPr>
          <w:rFonts w:ascii="Arial" w:hAnsi="Arial" w:cs="Arial"/>
          <w:b/>
          <w:sz w:val="22"/>
          <w:szCs w:val="22"/>
        </w:rPr>
      </w:pPr>
      <w:r w:rsidRPr="00E70510">
        <w:rPr>
          <w:rFonts w:ascii="Arial" w:hAnsi="Arial" w:cs="Arial"/>
          <w:sz w:val="22"/>
          <w:szCs w:val="22"/>
        </w:rPr>
        <w:t>Varndean College has a commitment to safeguarding and promoting the welfare of students and expects all staff to share this commitment. All posts are subject to Enhanced Disclosure Clearance through the Criminal Records Bureau. Please note candidates’ suitability to work with children and young people will be explored at interview.</w:t>
      </w:r>
    </w:p>
    <w:p w:rsidR="00E70510" w:rsidRPr="000670EC" w:rsidRDefault="00E70510" w:rsidP="00673A38">
      <w:pPr>
        <w:rPr>
          <w:rFonts w:ascii="Arial" w:hAnsi="Arial" w:cs="Arial"/>
          <w:sz w:val="22"/>
          <w:szCs w:val="22"/>
        </w:rPr>
      </w:pPr>
    </w:p>
    <w:p w:rsidR="00E70510" w:rsidRPr="000670EC" w:rsidRDefault="00E70510" w:rsidP="00673A38">
      <w:pPr>
        <w:rPr>
          <w:rFonts w:ascii="Arial" w:hAnsi="Arial" w:cs="Arial"/>
          <w:sz w:val="22"/>
          <w:szCs w:val="22"/>
        </w:rPr>
      </w:pPr>
    </w:p>
    <w:p w:rsidR="000670EC" w:rsidRDefault="000670EC">
      <w:pPr>
        <w:spacing w:after="200" w:line="276" w:lineRule="auto"/>
        <w:rPr>
          <w:rFonts w:ascii="Arial" w:hAnsi="Arial" w:cs="Arial"/>
          <w:sz w:val="22"/>
          <w:szCs w:val="22"/>
        </w:rPr>
      </w:pPr>
      <w:r>
        <w:rPr>
          <w:rFonts w:ascii="Arial" w:hAnsi="Arial" w:cs="Arial"/>
          <w:sz w:val="22"/>
          <w:szCs w:val="22"/>
        </w:rPr>
        <w:br w:type="page"/>
      </w:r>
    </w:p>
    <w:p w:rsidR="00E70510" w:rsidRPr="000670EC" w:rsidRDefault="00E70510" w:rsidP="00E70510">
      <w:pPr>
        <w:rPr>
          <w:rFonts w:ascii="Arial" w:hAnsi="Arial" w:cs="Arial"/>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395"/>
        <w:gridCol w:w="3402"/>
      </w:tblGrid>
      <w:tr w:rsidR="00E70510" w:rsidRPr="000670EC" w:rsidTr="009B23BD">
        <w:tc>
          <w:tcPr>
            <w:tcW w:w="10349" w:type="dxa"/>
            <w:gridSpan w:val="3"/>
            <w:shd w:val="clear" w:color="auto" w:fill="003366"/>
            <w:vAlign w:val="center"/>
          </w:tcPr>
          <w:p w:rsidR="00E70510" w:rsidRPr="000670EC" w:rsidRDefault="00E70510" w:rsidP="009B23BD">
            <w:pPr>
              <w:jc w:val="center"/>
              <w:rPr>
                <w:rFonts w:ascii="Arial" w:hAnsi="Arial" w:cs="Arial"/>
                <w:b/>
                <w:sz w:val="22"/>
                <w:szCs w:val="22"/>
              </w:rPr>
            </w:pPr>
          </w:p>
          <w:p w:rsidR="00E70510" w:rsidRPr="000670EC" w:rsidRDefault="00E70510" w:rsidP="009B23BD">
            <w:pPr>
              <w:jc w:val="center"/>
              <w:rPr>
                <w:rFonts w:ascii="Arial" w:hAnsi="Arial" w:cs="Arial"/>
                <w:b/>
                <w:color w:val="FFFFFF"/>
                <w:sz w:val="22"/>
                <w:szCs w:val="22"/>
              </w:rPr>
            </w:pPr>
            <w:r w:rsidRPr="000670EC">
              <w:rPr>
                <w:rFonts w:ascii="Arial" w:hAnsi="Arial" w:cs="Arial"/>
                <w:b/>
                <w:color w:val="FFFFFF"/>
                <w:sz w:val="22"/>
                <w:szCs w:val="22"/>
              </w:rPr>
              <w:t>Person Specification</w:t>
            </w:r>
          </w:p>
          <w:p w:rsidR="00E70510" w:rsidRPr="000670EC" w:rsidRDefault="00E70510" w:rsidP="009B23BD">
            <w:pPr>
              <w:jc w:val="center"/>
              <w:rPr>
                <w:rFonts w:ascii="Arial" w:hAnsi="Arial" w:cs="Arial"/>
                <w:b/>
                <w:sz w:val="22"/>
                <w:szCs w:val="22"/>
              </w:rPr>
            </w:pPr>
          </w:p>
        </w:tc>
      </w:tr>
      <w:tr w:rsidR="00E70510" w:rsidRPr="000670EC" w:rsidTr="009B23BD">
        <w:tc>
          <w:tcPr>
            <w:tcW w:w="10349" w:type="dxa"/>
            <w:gridSpan w:val="3"/>
          </w:tcPr>
          <w:p w:rsidR="00E70510" w:rsidRPr="00E70510" w:rsidRDefault="00E70510" w:rsidP="00513FE4">
            <w:pPr>
              <w:spacing w:before="60" w:after="60"/>
              <w:rPr>
                <w:rFonts w:ascii="Arial" w:hAnsi="Arial" w:cs="Arial"/>
                <w:b/>
                <w:sz w:val="22"/>
                <w:szCs w:val="22"/>
              </w:rPr>
            </w:pPr>
            <w:r w:rsidRPr="00E70510">
              <w:rPr>
                <w:rFonts w:ascii="Arial" w:hAnsi="Arial" w:cs="Arial"/>
                <w:b/>
                <w:sz w:val="22"/>
                <w:szCs w:val="22"/>
              </w:rPr>
              <w:t>Job Title:</w:t>
            </w:r>
            <w:r w:rsidRPr="00E70510">
              <w:rPr>
                <w:rFonts w:ascii="Arial" w:hAnsi="Arial" w:cs="Arial"/>
                <w:b/>
                <w:sz w:val="22"/>
                <w:szCs w:val="22"/>
              </w:rPr>
              <w:tab/>
            </w:r>
            <w:r w:rsidR="00F81CBD">
              <w:rPr>
                <w:rFonts w:ascii="Arial" w:hAnsi="Arial" w:cs="Arial"/>
                <w:b/>
                <w:sz w:val="22"/>
                <w:szCs w:val="22"/>
              </w:rPr>
              <w:t>Additional Support Coordinator</w:t>
            </w:r>
          </w:p>
        </w:tc>
      </w:tr>
      <w:tr w:rsidR="00E70510" w:rsidRPr="000670EC" w:rsidTr="009B23BD">
        <w:tc>
          <w:tcPr>
            <w:tcW w:w="2552" w:type="dxa"/>
          </w:tcPr>
          <w:p w:rsidR="00E70510" w:rsidRPr="00E70510" w:rsidRDefault="00E70510" w:rsidP="009B23BD">
            <w:pPr>
              <w:spacing w:after="120"/>
              <w:rPr>
                <w:rFonts w:ascii="Arial" w:hAnsi="Arial" w:cs="Arial"/>
                <w:b/>
                <w:sz w:val="22"/>
                <w:szCs w:val="22"/>
              </w:rPr>
            </w:pPr>
          </w:p>
        </w:tc>
        <w:tc>
          <w:tcPr>
            <w:tcW w:w="4395" w:type="dxa"/>
          </w:tcPr>
          <w:p w:rsidR="00E70510" w:rsidRPr="00E70510" w:rsidRDefault="00E70510" w:rsidP="009B23BD">
            <w:pPr>
              <w:spacing w:after="120"/>
              <w:jc w:val="center"/>
              <w:rPr>
                <w:rFonts w:ascii="Arial" w:hAnsi="Arial" w:cs="Arial"/>
                <w:b/>
                <w:sz w:val="22"/>
                <w:szCs w:val="22"/>
              </w:rPr>
            </w:pPr>
            <w:r w:rsidRPr="00E70510">
              <w:rPr>
                <w:rFonts w:ascii="Arial" w:hAnsi="Arial" w:cs="Arial"/>
                <w:b/>
                <w:sz w:val="22"/>
                <w:szCs w:val="22"/>
              </w:rPr>
              <w:t>Essential</w:t>
            </w:r>
          </w:p>
        </w:tc>
        <w:tc>
          <w:tcPr>
            <w:tcW w:w="3402" w:type="dxa"/>
          </w:tcPr>
          <w:p w:rsidR="00E70510" w:rsidRPr="000670EC" w:rsidRDefault="00E70510" w:rsidP="009B23BD">
            <w:pPr>
              <w:spacing w:after="120"/>
              <w:jc w:val="center"/>
              <w:rPr>
                <w:rFonts w:ascii="Arial" w:hAnsi="Arial" w:cs="Arial"/>
                <w:b/>
                <w:sz w:val="22"/>
                <w:szCs w:val="22"/>
              </w:rPr>
            </w:pPr>
            <w:r w:rsidRPr="000670EC">
              <w:rPr>
                <w:rFonts w:ascii="Arial" w:hAnsi="Arial" w:cs="Arial"/>
                <w:b/>
                <w:sz w:val="22"/>
                <w:szCs w:val="22"/>
              </w:rPr>
              <w:t>Desirable</w:t>
            </w:r>
          </w:p>
        </w:tc>
      </w:tr>
      <w:tr w:rsidR="00E70510" w:rsidRPr="000670EC" w:rsidTr="009B23BD">
        <w:tc>
          <w:tcPr>
            <w:tcW w:w="2552" w:type="dxa"/>
          </w:tcPr>
          <w:p w:rsidR="00E70510" w:rsidRPr="00E70510" w:rsidRDefault="00E70510" w:rsidP="009B23BD">
            <w:pPr>
              <w:rPr>
                <w:rFonts w:ascii="Arial" w:hAnsi="Arial" w:cs="Arial"/>
                <w:b/>
                <w:sz w:val="22"/>
                <w:szCs w:val="22"/>
              </w:rPr>
            </w:pPr>
            <w:r w:rsidRPr="00E70510">
              <w:rPr>
                <w:rFonts w:ascii="Arial" w:hAnsi="Arial" w:cs="Arial"/>
                <w:b/>
                <w:sz w:val="22"/>
                <w:szCs w:val="22"/>
              </w:rPr>
              <w:t>Education,</w:t>
            </w:r>
          </w:p>
          <w:p w:rsidR="00E70510" w:rsidRPr="00E70510" w:rsidRDefault="00E70510" w:rsidP="009B23BD">
            <w:pPr>
              <w:rPr>
                <w:rFonts w:ascii="Arial" w:hAnsi="Arial" w:cs="Arial"/>
                <w:b/>
                <w:sz w:val="22"/>
                <w:szCs w:val="22"/>
              </w:rPr>
            </w:pPr>
            <w:r w:rsidRPr="00E70510">
              <w:rPr>
                <w:rFonts w:ascii="Arial" w:hAnsi="Arial" w:cs="Arial"/>
                <w:b/>
                <w:sz w:val="22"/>
                <w:szCs w:val="22"/>
              </w:rPr>
              <w:t>Qualifications and Training</w:t>
            </w:r>
          </w:p>
        </w:tc>
        <w:tc>
          <w:tcPr>
            <w:tcW w:w="4395" w:type="dxa"/>
          </w:tcPr>
          <w:p w:rsidR="00E70510" w:rsidRDefault="00E70510" w:rsidP="00CB51FD">
            <w:pPr>
              <w:numPr>
                <w:ilvl w:val="0"/>
                <w:numId w:val="1"/>
              </w:numPr>
              <w:spacing w:after="60"/>
              <w:rPr>
                <w:rFonts w:ascii="Arial" w:hAnsi="Arial" w:cs="Arial"/>
                <w:sz w:val="22"/>
                <w:szCs w:val="22"/>
              </w:rPr>
            </w:pPr>
            <w:r w:rsidRPr="000670EC">
              <w:rPr>
                <w:rFonts w:ascii="Arial" w:hAnsi="Arial" w:cs="Arial"/>
                <w:sz w:val="22"/>
                <w:szCs w:val="22"/>
              </w:rPr>
              <w:t>A relevant degree and/or professional vocational qualification/or hands experience within a sixth</w:t>
            </w:r>
            <w:r w:rsidR="000670EC">
              <w:rPr>
                <w:rFonts w:ascii="Arial" w:hAnsi="Arial" w:cs="Arial"/>
                <w:sz w:val="22"/>
                <w:szCs w:val="22"/>
              </w:rPr>
              <w:t xml:space="preserve"> </w:t>
            </w:r>
            <w:r w:rsidRPr="000670EC">
              <w:rPr>
                <w:rFonts w:ascii="Arial" w:hAnsi="Arial" w:cs="Arial"/>
                <w:sz w:val="22"/>
                <w:szCs w:val="22"/>
              </w:rPr>
              <w:t>form setting</w:t>
            </w:r>
          </w:p>
          <w:p w:rsidR="00CB51FD" w:rsidRPr="000670EC" w:rsidRDefault="00CB51FD" w:rsidP="00CB51FD">
            <w:pPr>
              <w:numPr>
                <w:ilvl w:val="0"/>
                <w:numId w:val="1"/>
              </w:numPr>
              <w:spacing w:after="120"/>
              <w:rPr>
                <w:rFonts w:ascii="Arial" w:hAnsi="Arial" w:cs="Arial"/>
                <w:spacing w:val="-2"/>
                <w:sz w:val="22"/>
                <w:szCs w:val="22"/>
              </w:rPr>
            </w:pPr>
            <w:r w:rsidRPr="000670EC">
              <w:rPr>
                <w:rFonts w:ascii="Arial" w:hAnsi="Arial" w:cs="Arial"/>
                <w:sz w:val="22"/>
                <w:szCs w:val="22"/>
              </w:rPr>
              <w:t>A professional qualification in Learning Support needs</w:t>
            </w:r>
          </w:p>
          <w:p w:rsidR="00E70510" w:rsidRPr="00CB51FD" w:rsidRDefault="00E70510" w:rsidP="00CB51FD">
            <w:pPr>
              <w:spacing w:after="60"/>
              <w:ind w:left="720"/>
              <w:rPr>
                <w:rFonts w:ascii="Arial" w:hAnsi="Arial" w:cs="Arial"/>
                <w:sz w:val="22"/>
                <w:szCs w:val="22"/>
              </w:rPr>
            </w:pPr>
          </w:p>
          <w:p w:rsidR="00E70510" w:rsidRPr="000670EC" w:rsidRDefault="00E70510" w:rsidP="009B23BD">
            <w:pPr>
              <w:spacing w:after="120"/>
              <w:ind w:left="322"/>
              <w:rPr>
                <w:rFonts w:ascii="Arial" w:hAnsi="Arial" w:cs="Arial"/>
                <w:sz w:val="22"/>
                <w:szCs w:val="22"/>
              </w:rPr>
            </w:pPr>
          </w:p>
        </w:tc>
        <w:tc>
          <w:tcPr>
            <w:tcW w:w="3402" w:type="dxa"/>
          </w:tcPr>
          <w:p w:rsidR="00E70510" w:rsidRPr="00CB51FD" w:rsidRDefault="00E70510" w:rsidP="00CB51FD">
            <w:pPr>
              <w:pStyle w:val="ListParagraph"/>
              <w:numPr>
                <w:ilvl w:val="0"/>
                <w:numId w:val="30"/>
              </w:numPr>
              <w:tabs>
                <w:tab w:val="left" w:pos="0"/>
              </w:tabs>
              <w:suppressAutoHyphens/>
              <w:spacing w:after="60" w:line="240" w:lineRule="atLeast"/>
              <w:rPr>
                <w:rFonts w:ascii="Arial" w:hAnsi="Arial" w:cs="Arial"/>
                <w:spacing w:val="-2"/>
                <w:sz w:val="22"/>
                <w:szCs w:val="22"/>
              </w:rPr>
            </w:pPr>
            <w:r w:rsidRPr="00CB51FD">
              <w:rPr>
                <w:rFonts w:ascii="Arial" w:hAnsi="Arial" w:cs="Arial"/>
                <w:spacing w:val="-2"/>
                <w:sz w:val="22"/>
                <w:szCs w:val="22"/>
              </w:rPr>
              <w:t>Experience of working within a highly inclusive sixth form setting</w:t>
            </w:r>
          </w:p>
          <w:p w:rsidR="00E70510" w:rsidRPr="000670EC" w:rsidRDefault="00E70510" w:rsidP="009B23BD">
            <w:pPr>
              <w:tabs>
                <w:tab w:val="left" w:pos="0"/>
              </w:tabs>
              <w:suppressAutoHyphens/>
              <w:spacing w:after="60" w:line="240" w:lineRule="atLeast"/>
              <w:ind w:left="360"/>
              <w:rPr>
                <w:rFonts w:ascii="Arial" w:hAnsi="Arial" w:cs="Arial"/>
                <w:sz w:val="22"/>
                <w:szCs w:val="22"/>
              </w:rPr>
            </w:pPr>
          </w:p>
        </w:tc>
      </w:tr>
      <w:tr w:rsidR="00E70510" w:rsidRPr="000670EC" w:rsidTr="009B23BD">
        <w:tc>
          <w:tcPr>
            <w:tcW w:w="2552" w:type="dxa"/>
          </w:tcPr>
          <w:p w:rsidR="00E70510" w:rsidRPr="00E70510" w:rsidRDefault="00E70510" w:rsidP="009B23BD">
            <w:pPr>
              <w:spacing w:after="120"/>
              <w:rPr>
                <w:rFonts w:ascii="Arial" w:hAnsi="Arial" w:cs="Arial"/>
                <w:b/>
                <w:sz w:val="22"/>
                <w:szCs w:val="22"/>
              </w:rPr>
            </w:pPr>
            <w:r w:rsidRPr="00E70510">
              <w:rPr>
                <w:rFonts w:ascii="Arial" w:hAnsi="Arial" w:cs="Arial"/>
                <w:b/>
                <w:sz w:val="22"/>
                <w:szCs w:val="22"/>
              </w:rPr>
              <w:t>Experience and Knowledge</w:t>
            </w:r>
          </w:p>
        </w:tc>
        <w:tc>
          <w:tcPr>
            <w:tcW w:w="4395" w:type="dxa"/>
          </w:tcPr>
          <w:p w:rsidR="00E70510" w:rsidRPr="000670EC" w:rsidRDefault="00E70510" w:rsidP="009B23BD">
            <w:pPr>
              <w:numPr>
                <w:ilvl w:val="0"/>
                <w:numId w:val="4"/>
              </w:numPr>
              <w:spacing w:after="120"/>
              <w:ind w:left="322"/>
              <w:rPr>
                <w:rFonts w:ascii="Arial" w:hAnsi="Arial" w:cs="Arial"/>
                <w:sz w:val="22"/>
                <w:szCs w:val="22"/>
              </w:rPr>
            </w:pPr>
            <w:r w:rsidRPr="00E70510">
              <w:rPr>
                <w:rFonts w:ascii="Arial" w:hAnsi="Arial" w:cs="Arial"/>
                <w:sz w:val="22"/>
                <w:szCs w:val="22"/>
              </w:rPr>
              <w:t>Experience of supporting a range of disabilities and learning difficulties in a post -16 setting</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in being accountable and responsible for a number of student outcomes and progression</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Have a secure working knowledge of, and experience of the funding mechanisms for High Needs Students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with students aged 16-19 and an understanding of, and empathy with, the needs of young adults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of supporting learning needs on a one to one or classroom basis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Basic knowledge of child protection legislation</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Awareness of the role of assistive technology in supporting students and willingness to explore the potential of new technologies as they emerge</w:t>
            </w:r>
          </w:p>
        </w:tc>
        <w:tc>
          <w:tcPr>
            <w:tcW w:w="3402" w:type="dxa"/>
          </w:tcPr>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Experience of working within a highly inclusive sixth form setting</w:t>
            </w:r>
          </w:p>
          <w:p w:rsidR="00E70510" w:rsidRPr="000670EC" w:rsidRDefault="00E70510" w:rsidP="009B23BD">
            <w:pPr>
              <w:tabs>
                <w:tab w:val="left" w:pos="0"/>
              </w:tabs>
              <w:suppressAutoHyphens/>
              <w:spacing w:after="60" w:line="240" w:lineRule="atLeast"/>
              <w:rPr>
                <w:rFonts w:ascii="Arial" w:hAnsi="Arial" w:cs="Arial"/>
                <w:spacing w:val="-2"/>
                <w:sz w:val="22"/>
                <w:szCs w:val="22"/>
              </w:rPr>
            </w:pP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Proven leadership abilities and experience of managing staff</w:t>
            </w:r>
          </w:p>
          <w:p w:rsidR="00E70510" w:rsidRPr="000670EC" w:rsidRDefault="00E70510" w:rsidP="009B23BD">
            <w:pPr>
              <w:spacing w:after="120"/>
              <w:rPr>
                <w:rFonts w:ascii="Arial" w:hAnsi="Arial" w:cs="Arial"/>
                <w:sz w:val="22"/>
                <w:szCs w:val="22"/>
              </w:rPr>
            </w:pPr>
          </w:p>
        </w:tc>
      </w:tr>
      <w:tr w:rsidR="00E70510" w:rsidRPr="000670EC" w:rsidTr="009B23BD">
        <w:tc>
          <w:tcPr>
            <w:tcW w:w="2552" w:type="dxa"/>
          </w:tcPr>
          <w:p w:rsidR="00E70510" w:rsidRPr="00E70510" w:rsidRDefault="00E70510" w:rsidP="009B23BD">
            <w:pPr>
              <w:spacing w:after="120"/>
              <w:rPr>
                <w:rFonts w:ascii="Arial" w:hAnsi="Arial" w:cs="Arial"/>
                <w:b/>
                <w:sz w:val="22"/>
                <w:szCs w:val="22"/>
              </w:rPr>
            </w:pPr>
            <w:r w:rsidRPr="00E70510">
              <w:rPr>
                <w:rFonts w:ascii="Arial" w:hAnsi="Arial" w:cs="Arial"/>
                <w:b/>
                <w:sz w:val="22"/>
                <w:szCs w:val="22"/>
              </w:rPr>
              <w:t>Skills and Abilities</w:t>
            </w:r>
          </w:p>
        </w:tc>
        <w:tc>
          <w:tcPr>
            <w:tcW w:w="4395" w:type="dxa"/>
          </w:tcPr>
          <w:p w:rsidR="00E70510" w:rsidRPr="000670EC" w:rsidRDefault="00E70510" w:rsidP="009B23BD">
            <w:pPr>
              <w:numPr>
                <w:ilvl w:val="0"/>
                <w:numId w:val="4"/>
              </w:numPr>
              <w:spacing w:after="120"/>
              <w:ind w:left="322"/>
              <w:rPr>
                <w:rFonts w:ascii="Arial" w:hAnsi="Arial" w:cs="Arial"/>
                <w:sz w:val="22"/>
                <w:szCs w:val="22"/>
              </w:rPr>
            </w:pPr>
            <w:r w:rsidRPr="00E70510">
              <w:rPr>
                <w:rFonts w:ascii="Arial" w:hAnsi="Arial" w:cs="Arial"/>
                <w:sz w:val="22"/>
                <w:szCs w:val="22"/>
              </w:rPr>
              <w:t>A strong commitment to the College’s aim of providing quality education in a supportive community and a commitment to equality of rights and opportunities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High levels of communication, organisational and IT skills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Commitment to personal development, both as a member of a team and as an individual</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lastRenderedPageBreak/>
              <w:t>The ability to use initiative, stay positive, and meet deadlines, even when working under pressure</w:t>
            </w:r>
          </w:p>
          <w:p w:rsidR="00E70510" w:rsidRPr="000670EC" w:rsidRDefault="00E70510" w:rsidP="009B23BD">
            <w:pPr>
              <w:pStyle w:val="ListParagraph"/>
              <w:numPr>
                <w:ilvl w:val="0"/>
                <w:numId w:val="4"/>
              </w:numPr>
              <w:spacing w:after="120"/>
              <w:ind w:left="322"/>
              <w:rPr>
                <w:rFonts w:ascii="Arial" w:hAnsi="Arial" w:cs="Arial"/>
                <w:sz w:val="22"/>
                <w:szCs w:val="22"/>
              </w:rPr>
            </w:pPr>
            <w:r w:rsidRPr="000670EC">
              <w:rPr>
                <w:rFonts w:ascii="Arial" w:hAnsi="Arial" w:cs="Arial"/>
                <w:sz w:val="22"/>
                <w:szCs w:val="22"/>
              </w:rPr>
              <w:t xml:space="preserve">An enthusiastic team player with a highly organised and flexible approach and the ability to work within strict confidentiality requirements </w:t>
            </w:r>
          </w:p>
          <w:p w:rsidR="00E70510" w:rsidRPr="000670EC" w:rsidRDefault="00E70510" w:rsidP="009B23BD">
            <w:pPr>
              <w:pStyle w:val="ListParagraph"/>
              <w:numPr>
                <w:ilvl w:val="0"/>
                <w:numId w:val="4"/>
              </w:numPr>
              <w:spacing w:after="120"/>
              <w:ind w:left="322"/>
              <w:rPr>
                <w:rFonts w:ascii="Arial" w:hAnsi="Arial" w:cs="Arial"/>
                <w:sz w:val="22"/>
                <w:szCs w:val="22"/>
              </w:rPr>
            </w:pPr>
            <w:r w:rsidRPr="000670EC">
              <w:rPr>
                <w:rFonts w:ascii="Arial" w:hAnsi="Arial" w:cs="Arial"/>
                <w:sz w:val="22"/>
                <w:szCs w:val="22"/>
              </w:rPr>
              <w:t>Strong, effective communication skills with a range of audiences</w:t>
            </w:r>
          </w:p>
          <w:p w:rsidR="00E70510" w:rsidRPr="000670EC" w:rsidRDefault="00E70510" w:rsidP="009B23BD">
            <w:pPr>
              <w:numPr>
                <w:ilvl w:val="0"/>
                <w:numId w:val="4"/>
              </w:numPr>
              <w:spacing w:after="120"/>
              <w:ind w:left="322"/>
              <w:rPr>
                <w:rFonts w:ascii="Arial" w:hAnsi="Arial" w:cs="Arial"/>
                <w:sz w:val="22"/>
                <w:szCs w:val="22"/>
              </w:rPr>
            </w:pPr>
            <w:r w:rsidRPr="000670EC">
              <w:rPr>
                <w:rFonts w:ascii="Arial" w:hAnsi="Arial" w:cs="Arial"/>
                <w:sz w:val="22"/>
                <w:szCs w:val="22"/>
              </w:rPr>
              <w:t>Ability to work within a flexible and demand led approach</w:t>
            </w:r>
          </w:p>
        </w:tc>
        <w:tc>
          <w:tcPr>
            <w:tcW w:w="3402" w:type="dxa"/>
          </w:tcPr>
          <w:p w:rsidR="00E70510" w:rsidRPr="000670EC" w:rsidRDefault="00E70510" w:rsidP="009B23BD">
            <w:pPr>
              <w:ind w:left="459"/>
              <w:rPr>
                <w:rFonts w:ascii="Arial" w:hAnsi="Arial" w:cs="Arial"/>
                <w:sz w:val="22"/>
                <w:szCs w:val="22"/>
              </w:rPr>
            </w:pPr>
          </w:p>
        </w:tc>
      </w:tr>
      <w:tr w:rsidR="00E70510" w:rsidRPr="000670EC" w:rsidTr="009B23BD">
        <w:tc>
          <w:tcPr>
            <w:tcW w:w="2552" w:type="dxa"/>
          </w:tcPr>
          <w:p w:rsidR="00E70510" w:rsidRPr="00E70510" w:rsidRDefault="00E70510" w:rsidP="009B23BD">
            <w:pPr>
              <w:spacing w:after="120"/>
              <w:rPr>
                <w:rFonts w:ascii="Arial" w:hAnsi="Arial" w:cs="Arial"/>
                <w:b/>
                <w:sz w:val="22"/>
                <w:szCs w:val="22"/>
              </w:rPr>
            </w:pPr>
            <w:r w:rsidRPr="00E70510">
              <w:rPr>
                <w:rFonts w:ascii="Arial" w:hAnsi="Arial" w:cs="Arial"/>
                <w:b/>
                <w:sz w:val="22"/>
                <w:szCs w:val="22"/>
              </w:rPr>
              <w:t>Other requirements</w:t>
            </w:r>
          </w:p>
        </w:tc>
        <w:tc>
          <w:tcPr>
            <w:tcW w:w="4395" w:type="dxa"/>
          </w:tcPr>
          <w:p w:rsidR="00E70510" w:rsidRPr="00E70510" w:rsidRDefault="00E70510" w:rsidP="009B23BD">
            <w:pPr>
              <w:numPr>
                <w:ilvl w:val="0"/>
                <w:numId w:val="3"/>
              </w:numPr>
              <w:tabs>
                <w:tab w:val="clear" w:pos="720"/>
                <w:tab w:val="num" w:pos="432"/>
              </w:tabs>
              <w:spacing w:after="60"/>
              <w:ind w:left="432" w:hanging="398"/>
              <w:rPr>
                <w:rFonts w:ascii="Arial" w:hAnsi="Arial" w:cs="Arial"/>
                <w:sz w:val="22"/>
                <w:szCs w:val="22"/>
              </w:rPr>
            </w:pPr>
            <w:r w:rsidRPr="00E70510">
              <w:rPr>
                <w:rFonts w:ascii="Arial" w:hAnsi="Arial" w:cs="Arial"/>
                <w:sz w:val="22"/>
                <w:szCs w:val="22"/>
              </w:rPr>
              <w:t>A flexible approach to work and working hours to meet College needs</w:t>
            </w:r>
          </w:p>
          <w:p w:rsidR="00E70510" w:rsidRPr="000670EC" w:rsidRDefault="00E70510" w:rsidP="009B23BD">
            <w:pPr>
              <w:numPr>
                <w:ilvl w:val="0"/>
                <w:numId w:val="3"/>
              </w:numPr>
              <w:tabs>
                <w:tab w:val="clear" w:pos="720"/>
                <w:tab w:val="num" w:pos="432"/>
              </w:tabs>
              <w:spacing w:after="60"/>
              <w:ind w:left="432" w:hanging="398"/>
              <w:rPr>
                <w:rFonts w:ascii="Arial" w:hAnsi="Arial" w:cs="Arial"/>
                <w:sz w:val="22"/>
                <w:szCs w:val="22"/>
              </w:rPr>
            </w:pPr>
            <w:r w:rsidRPr="000670EC">
              <w:rPr>
                <w:rFonts w:ascii="Arial" w:hAnsi="Arial" w:cs="Arial"/>
                <w:sz w:val="22"/>
                <w:szCs w:val="22"/>
              </w:rPr>
              <w:t>An understanding of safeguarding and its importance within the college</w:t>
            </w:r>
          </w:p>
          <w:p w:rsidR="00E70510" w:rsidRPr="000670EC" w:rsidRDefault="00E70510" w:rsidP="009B23BD">
            <w:pPr>
              <w:numPr>
                <w:ilvl w:val="0"/>
                <w:numId w:val="2"/>
              </w:numPr>
              <w:tabs>
                <w:tab w:val="clear" w:pos="720"/>
                <w:tab w:val="num" w:pos="459"/>
              </w:tabs>
              <w:spacing w:after="120"/>
              <w:ind w:left="459" w:hanging="393"/>
              <w:rPr>
                <w:rFonts w:ascii="Arial" w:hAnsi="Arial" w:cs="Arial"/>
                <w:sz w:val="22"/>
                <w:szCs w:val="22"/>
              </w:rPr>
            </w:pPr>
            <w:r w:rsidRPr="000670EC">
              <w:rPr>
                <w:rFonts w:ascii="Arial" w:hAnsi="Arial" w:cs="Arial"/>
                <w:sz w:val="22"/>
                <w:szCs w:val="22"/>
              </w:rPr>
              <w:t>A commitment to equality of opportunity</w:t>
            </w:r>
          </w:p>
        </w:tc>
        <w:tc>
          <w:tcPr>
            <w:tcW w:w="3402" w:type="dxa"/>
          </w:tcPr>
          <w:p w:rsidR="00E70510" w:rsidRPr="000670EC" w:rsidRDefault="00E70510" w:rsidP="009B23BD">
            <w:pPr>
              <w:spacing w:after="60"/>
              <w:rPr>
                <w:rFonts w:ascii="Arial" w:hAnsi="Arial" w:cs="Arial"/>
                <w:sz w:val="22"/>
                <w:szCs w:val="22"/>
              </w:rPr>
            </w:pPr>
          </w:p>
        </w:tc>
      </w:tr>
    </w:tbl>
    <w:p w:rsidR="00E70510" w:rsidRPr="00E70510" w:rsidRDefault="00E70510" w:rsidP="00E70510">
      <w:pPr>
        <w:rPr>
          <w:rFonts w:ascii="Arial" w:hAnsi="Arial" w:cs="Arial"/>
          <w:sz w:val="22"/>
          <w:szCs w:val="22"/>
        </w:rPr>
      </w:pPr>
    </w:p>
    <w:p w:rsidR="00E70510" w:rsidRPr="000670EC" w:rsidRDefault="00E70510" w:rsidP="00E70510">
      <w:pPr>
        <w:rPr>
          <w:rFonts w:ascii="Arial" w:hAnsi="Arial" w:cs="Arial"/>
          <w:b/>
          <w:sz w:val="22"/>
          <w:szCs w:val="22"/>
        </w:rPr>
      </w:pPr>
      <w:r w:rsidRPr="00E70510">
        <w:rPr>
          <w:rFonts w:ascii="Arial" w:hAnsi="Arial" w:cs="Arial"/>
          <w:sz w:val="22"/>
          <w:szCs w:val="22"/>
        </w:rPr>
        <w:t>Varndean College has a commitment to safeguarding and promoting the welfare of students and expects all staff to share this commitment. All posts are subject to Enhanced Disclosure Clearance through the Criminal Records Bureau. Please note candidates’ suitability to work with children and young people will be explored at interview.</w:t>
      </w:r>
    </w:p>
    <w:p w:rsidR="00CB51FD" w:rsidRDefault="00CB51FD">
      <w:pPr>
        <w:spacing w:after="200" w:line="276" w:lineRule="auto"/>
        <w:rPr>
          <w:rFonts w:ascii="Arial" w:hAnsi="Arial" w:cs="Arial"/>
          <w:sz w:val="22"/>
          <w:szCs w:val="22"/>
        </w:rPr>
      </w:pPr>
      <w:r>
        <w:rPr>
          <w:rFonts w:ascii="Arial" w:hAnsi="Arial" w:cs="Arial"/>
          <w:sz w:val="22"/>
          <w:szCs w:val="22"/>
        </w:rPr>
        <w:br w:type="page"/>
      </w:r>
    </w:p>
    <w:p w:rsidR="00CB51FD" w:rsidRPr="00744181" w:rsidRDefault="00CB51FD" w:rsidP="00CB51FD">
      <w:pPr>
        <w:rPr>
          <w:rFonts w:ascii="Arial" w:hAnsi="Arial" w:cs="Arial"/>
          <w:b/>
          <w:sz w:val="22"/>
          <w:szCs w:val="22"/>
        </w:rPr>
      </w:pPr>
    </w:p>
    <w:p w:rsidR="00CB51FD" w:rsidRPr="00E74F85" w:rsidRDefault="00CB51FD" w:rsidP="00CB51FD">
      <w:pPr>
        <w:rPr>
          <w:rFonts w:ascii="Arial" w:hAnsi="Arial" w:cs="Arial"/>
          <w:b/>
          <w:sz w:val="20"/>
          <w:szCs w:val="20"/>
        </w:rPr>
      </w:pPr>
    </w:p>
    <w:p w:rsidR="00CB51FD" w:rsidRPr="00E74F85" w:rsidRDefault="00CB51FD" w:rsidP="00CB51FD">
      <w:pPr>
        <w:rPr>
          <w:rFonts w:ascii="Arial" w:hAnsi="Arial" w:cs="Arial"/>
          <w:b/>
          <w:sz w:val="20"/>
          <w:szCs w:val="20"/>
        </w:rPr>
      </w:pPr>
      <w:r w:rsidRPr="00E74F85">
        <w:rPr>
          <w:rFonts w:ascii="Arial" w:hAnsi="Arial" w:cs="Arial"/>
          <w:b/>
          <w:sz w:val="20"/>
          <w:szCs w:val="20"/>
        </w:rPr>
        <w:t xml:space="preserve">General Terms and Conditions of Employment – </w:t>
      </w:r>
      <w:r w:rsidR="0065079E">
        <w:rPr>
          <w:rFonts w:ascii="Arial" w:hAnsi="Arial" w:cs="Arial"/>
          <w:b/>
          <w:sz w:val="20"/>
          <w:szCs w:val="20"/>
        </w:rPr>
        <w:t>Learning Support Coordinator</w:t>
      </w:r>
    </w:p>
    <w:p w:rsidR="00CB51FD" w:rsidRPr="00E74F85" w:rsidRDefault="00CB51FD" w:rsidP="00CB51FD">
      <w:pPr>
        <w:rPr>
          <w:rFonts w:ascii="Arial" w:hAnsi="Arial" w:cs="Arial"/>
          <w:b/>
          <w:sz w:val="20"/>
          <w:szCs w:val="20"/>
        </w:rPr>
      </w:pPr>
    </w:p>
    <w:p w:rsidR="00CB51FD" w:rsidRPr="00E74F85" w:rsidRDefault="00CB51FD" w:rsidP="00CB51FD">
      <w:pPr>
        <w:numPr>
          <w:ilvl w:val="0"/>
          <w:numId w:val="29"/>
        </w:numPr>
        <w:tabs>
          <w:tab w:val="clear" w:pos="720"/>
          <w:tab w:val="num" w:pos="0"/>
        </w:tabs>
        <w:ind w:left="0" w:firstLine="0"/>
        <w:rPr>
          <w:rFonts w:ascii="Arial" w:hAnsi="Arial" w:cs="Arial"/>
          <w:b/>
          <w:sz w:val="20"/>
          <w:szCs w:val="20"/>
        </w:rPr>
      </w:pPr>
      <w:r w:rsidRPr="00E74F85">
        <w:rPr>
          <w:rFonts w:ascii="Arial" w:hAnsi="Arial" w:cs="Arial"/>
          <w:b/>
          <w:sz w:val="20"/>
          <w:szCs w:val="20"/>
        </w:rPr>
        <w:t>Contract</w:t>
      </w:r>
    </w:p>
    <w:p w:rsidR="00CB51FD" w:rsidRPr="00E74F85" w:rsidRDefault="00CB51FD" w:rsidP="00CB51FD">
      <w:pPr>
        <w:tabs>
          <w:tab w:val="num" w:pos="0"/>
        </w:tabs>
        <w:rPr>
          <w:rFonts w:ascii="Arial" w:hAnsi="Arial" w:cs="Arial"/>
          <w:sz w:val="20"/>
          <w:szCs w:val="20"/>
        </w:rPr>
      </w:pPr>
      <w:r w:rsidRPr="00E74F85">
        <w:rPr>
          <w:rFonts w:ascii="Arial" w:hAnsi="Arial" w:cs="Arial"/>
          <w:sz w:val="20"/>
          <w:szCs w:val="20"/>
        </w:rPr>
        <w:t xml:space="preserve">The successful candidate will be offered a permanent, </w:t>
      </w:r>
      <w:r w:rsidR="0065079E">
        <w:rPr>
          <w:rFonts w:ascii="Arial" w:hAnsi="Arial" w:cs="Arial"/>
          <w:sz w:val="20"/>
          <w:szCs w:val="20"/>
        </w:rPr>
        <w:t xml:space="preserve">term time plus 4 weeks </w:t>
      </w:r>
      <w:r w:rsidRPr="00E74F85">
        <w:rPr>
          <w:rFonts w:ascii="Arial" w:hAnsi="Arial" w:cs="Arial"/>
          <w:sz w:val="20"/>
          <w:szCs w:val="20"/>
        </w:rPr>
        <w:t>support staff contract of employment</w:t>
      </w:r>
      <w:r w:rsidR="0065079E">
        <w:rPr>
          <w:rFonts w:ascii="Arial" w:hAnsi="Arial" w:cs="Arial"/>
          <w:sz w:val="20"/>
          <w:szCs w:val="20"/>
        </w:rPr>
        <w:t xml:space="preserve"> working 43 weeks per year.</w:t>
      </w:r>
      <w:r w:rsidRPr="00E74F85">
        <w:rPr>
          <w:rFonts w:ascii="Arial" w:hAnsi="Arial" w:cs="Arial"/>
          <w:sz w:val="20"/>
          <w:szCs w:val="20"/>
        </w:rPr>
        <w:t xml:space="preserve">. </w:t>
      </w:r>
    </w:p>
    <w:p w:rsidR="00CB51FD" w:rsidRPr="00E74F85" w:rsidRDefault="00CB51FD" w:rsidP="00CB51FD">
      <w:pPr>
        <w:tabs>
          <w:tab w:val="num" w:pos="0"/>
        </w:tabs>
        <w:rPr>
          <w:rFonts w:ascii="Arial" w:hAnsi="Arial" w:cs="Arial"/>
          <w:sz w:val="20"/>
          <w:szCs w:val="20"/>
        </w:rPr>
      </w:pPr>
    </w:p>
    <w:p w:rsidR="00CB51FD" w:rsidRPr="00E74F85" w:rsidRDefault="00CB51FD" w:rsidP="00CB51FD">
      <w:pPr>
        <w:numPr>
          <w:ilvl w:val="0"/>
          <w:numId w:val="29"/>
        </w:numPr>
        <w:tabs>
          <w:tab w:val="clear" w:pos="720"/>
          <w:tab w:val="num" w:pos="0"/>
        </w:tabs>
        <w:ind w:left="0" w:firstLine="0"/>
        <w:rPr>
          <w:rFonts w:ascii="Arial" w:hAnsi="Arial" w:cs="Arial"/>
          <w:b/>
          <w:sz w:val="20"/>
          <w:szCs w:val="20"/>
        </w:rPr>
      </w:pPr>
      <w:r w:rsidRPr="00E74F85">
        <w:rPr>
          <w:rFonts w:ascii="Arial" w:hAnsi="Arial" w:cs="Arial"/>
          <w:b/>
          <w:sz w:val="20"/>
          <w:szCs w:val="20"/>
        </w:rPr>
        <w:t>Working hours/working weeks</w:t>
      </w:r>
    </w:p>
    <w:p w:rsidR="00CB51FD" w:rsidRPr="00E74F85" w:rsidRDefault="00CB51FD" w:rsidP="00CB51FD">
      <w:pPr>
        <w:spacing w:after="120"/>
        <w:rPr>
          <w:rFonts w:ascii="Arial" w:hAnsi="Arial" w:cs="Arial"/>
          <w:sz w:val="20"/>
          <w:szCs w:val="20"/>
        </w:rPr>
      </w:pPr>
      <w:r w:rsidRPr="00E74F85">
        <w:rPr>
          <w:rFonts w:ascii="Arial" w:hAnsi="Arial" w:cs="Arial"/>
          <w:sz w:val="20"/>
          <w:szCs w:val="20"/>
        </w:rPr>
        <w:t>This po</w:t>
      </w:r>
      <w:r>
        <w:rPr>
          <w:rFonts w:ascii="Arial" w:hAnsi="Arial" w:cs="Arial"/>
          <w:sz w:val="20"/>
          <w:szCs w:val="20"/>
        </w:rPr>
        <w:t>st is full-time, 37 hrs per week working Monday to Friday</w:t>
      </w:r>
      <w:r w:rsidR="0065079E">
        <w:rPr>
          <w:rFonts w:ascii="Arial" w:hAnsi="Arial" w:cs="Arial"/>
          <w:sz w:val="20"/>
          <w:szCs w:val="20"/>
        </w:rPr>
        <w:t xml:space="preserve"> working 43 weeks per year</w:t>
      </w:r>
      <w:r>
        <w:rPr>
          <w:rFonts w:ascii="Arial" w:hAnsi="Arial" w:cs="Arial"/>
          <w:sz w:val="20"/>
          <w:szCs w:val="20"/>
        </w:rPr>
        <w:t xml:space="preserve">. </w:t>
      </w:r>
    </w:p>
    <w:p w:rsidR="00CB51FD" w:rsidRPr="00E74F85" w:rsidRDefault="00CB51FD" w:rsidP="00CB51FD">
      <w:pPr>
        <w:rPr>
          <w:rFonts w:ascii="Arial" w:hAnsi="Arial" w:cs="Arial"/>
          <w:b/>
          <w:sz w:val="20"/>
          <w:szCs w:val="20"/>
        </w:rPr>
      </w:pPr>
    </w:p>
    <w:p w:rsidR="0065079E" w:rsidRPr="00744181" w:rsidRDefault="0065079E" w:rsidP="0065079E">
      <w:pPr>
        <w:numPr>
          <w:ilvl w:val="0"/>
          <w:numId w:val="29"/>
        </w:numPr>
        <w:tabs>
          <w:tab w:val="clear" w:pos="720"/>
          <w:tab w:val="num" w:pos="0"/>
        </w:tabs>
        <w:ind w:left="0" w:firstLine="0"/>
        <w:rPr>
          <w:rFonts w:ascii="Arial" w:hAnsi="Arial" w:cs="Arial"/>
          <w:b/>
          <w:sz w:val="22"/>
          <w:szCs w:val="22"/>
        </w:rPr>
      </w:pPr>
      <w:r w:rsidRPr="00744181">
        <w:rPr>
          <w:rFonts w:ascii="Arial" w:hAnsi="Arial" w:cs="Arial"/>
          <w:b/>
          <w:sz w:val="22"/>
          <w:szCs w:val="22"/>
        </w:rPr>
        <w:t>Salary</w:t>
      </w:r>
    </w:p>
    <w:p w:rsidR="0065079E" w:rsidRPr="000B2A19" w:rsidRDefault="0065079E" w:rsidP="0065079E">
      <w:pPr>
        <w:rPr>
          <w:rFonts w:ascii="Arial" w:hAnsi="Arial" w:cs="Arial"/>
          <w:sz w:val="20"/>
          <w:szCs w:val="20"/>
        </w:rPr>
      </w:pPr>
      <w:r w:rsidRPr="000B2A19">
        <w:rPr>
          <w:rFonts w:ascii="Arial" w:hAnsi="Arial" w:cs="Arial"/>
          <w:sz w:val="20"/>
          <w:szCs w:val="20"/>
        </w:rPr>
        <w:t>This post is paid at B</w:t>
      </w:r>
      <w:r>
        <w:rPr>
          <w:rFonts w:ascii="Arial" w:hAnsi="Arial" w:cs="Arial"/>
          <w:sz w:val="20"/>
          <w:szCs w:val="20"/>
        </w:rPr>
        <w:t xml:space="preserve">and 7, point 38 </w:t>
      </w:r>
      <w:r w:rsidRPr="000B2A19">
        <w:rPr>
          <w:rFonts w:ascii="Arial" w:hAnsi="Arial" w:cs="Arial"/>
          <w:sz w:val="20"/>
          <w:szCs w:val="20"/>
        </w:rPr>
        <w:t>of the SFCA Support Staff pay spine, currently £</w:t>
      </w:r>
      <w:r>
        <w:rPr>
          <w:rFonts w:ascii="Arial" w:hAnsi="Arial" w:cs="Arial"/>
          <w:sz w:val="20"/>
          <w:szCs w:val="20"/>
        </w:rPr>
        <w:t>30,869</w:t>
      </w:r>
      <w:r w:rsidRPr="000B2A19">
        <w:rPr>
          <w:rFonts w:ascii="Arial" w:hAnsi="Arial" w:cs="Arial"/>
          <w:sz w:val="20"/>
          <w:szCs w:val="20"/>
        </w:rPr>
        <w:t xml:space="preserve"> per annum (pro rata). Actual salary is £</w:t>
      </w:r>
      <w:r>
        <w:rPr>
          <w:rFonts w:ascii="Arial" w:hAnsi="Arial" w:cs="Arial"/>
          <w:sz w:val="20"/>
          <w:szCs w:val="20"/>
        </w:rPr>
        <w:t xml:space="preserve">29,088 </w:t>
      </w:r>
      <w:r w:rsidRPr="000B2A19">
        <w:rPr>
          <w:rFonts w:ascii="Arial" w:hAnsi="Arial" w:cs="Arial"/>
          <w:sz w:val="20"/>
          <w:szCs w:val="20"/>
        </w:rPr>
        <w:t>pa.  Salaries are paid monthly by BACS payment on the last working day of the month.</w:t>
      </w:r>
    </w:p>
    <w:p w:rsidR="0065079E" w:rsidRPr="00744181" w:rsidRDefault="0065079E" w:rsidP="0065079E">
      <w:pPr>
        <w:rPr>
          <w:rFonts w:ascii="Arial" w:hAnsi="Arial" w:cs="Arial"/>
          <w:sz w:val="22"/>
          <w:szCs w:val="22"/>
        </w:rPr>
      </w:pPr>
    </w:p>
    <w:p w:rsidR="0065079E" w:rsidRPr="000C39E2" w:rsidRDefault="0065079E" w:rsidP="0065079E">
      <w:pPr>
        <w:widowControl w:val="0"/>
        <w:numPr>
          <w:ilvl w:val="0"/>
          <w:numId w:val="29"/>
        </w:numPr>
        <w:tabs>
          <w:tab w:val="clear" w:pos="720"/>
          <w:tab w:val="num" w:pos="0"/>
        </w:tabs>
        <w:autoSpaceDE w:val="0"/>
        <w:autoSpaceDN w:val="0"/>
        <w:adjustRightInd w:val="0"/>
        <w:ind w:hanging="720"/>
        <w:rPr>
          <w:rFonts w:ascii="Arial" w:hAnsi="Arial" w:cs="Arial"/>
          <w:b/>
          <w:sz w:val="22"/>
          <w:szCs w:val="22"/>
        </w:rPr>
      </w:pPr>
      <w:r w:rsidRPr="000C39E2">
        <w:rPr>
          <w:rFonts w:ascii="Arial" w:hAnsi="Arial" w:cs="Arial"/>
          <w:b/>
          <w:sz w:val="22"/>
          <w:szCs w:val="22"/>
        </w:rPr>
        <w:t>Holiday Entitlement</w:t>
      </w:r>
    </w:p>
    <w:p w:rsidR="0065079E" w:rsidRPr="000B2A19" w:rsidRDefault="0065079E" w:rsidP="0065079E">
      <w:pPr>
        <w:widowControl w:val="0"/>
        <w:autoSpaceDE w:val="0"/>
        <w:autoSpaceDN w:val="0"/>
        <w:adjustRightInd w:val="0"/>
        <w:rPr>
          <w:rFonts w:ascii="Arial" w:hAnsi="Arial" w:cs="Arial"/>
          <w:sz w:val="20"/>
          <w:szCs w:val="20"/>
        </w:rPr>
      </w:pPr>
      <w:r w:rsidRPr="000B2A19">
        <w:rPr>
          <w:rFonts w:ascii="Arial" w:hAnsi="Arial" w:cs="Arial"/>
          <w:sz w:val="20"/>
          <w:szCs w:val="20"/>
        </w:rPr>
        <w:t xml:space="preserve">Term-time members of staff are paid their leave entitlement as salary in addition to their working weeks. This postholder will work for </w:t>
      </w:r>
      <w:r>
        <w:rPr>
          <w:rFonts w:ascii="Arial" w:hAnsi="Arial" w:cs="Arial"/>
          <w:sz w:val="20"/>
          <w:szCs w:val="20"/>
        </w:rPr>
        <w:t>43 weeks and will be paid for 49</w:t>
      </w:r>
      <w:r w:rsidRPr="000B2A19">
        <w:rPr>
          <w:rFonts w:ascii="Arial" w:hAnsi="Arial" w:cs="Arial"/>
          <w:sz w:val="20"/>
          <w:szCs w:val="20"/>
        </w:rPr>
        <w:t xml:space="preserve"> weeks. This is based on an annual leave entitlement o</w:t>
      </w:r>
      <w:r>
        <w:rPr>
          <w:rFonts w:ascii="Arial" w:hAnsi="Arial" w:cs="Arial"/>
          <w:sz w:val="20"/>
          <w:szCs w:val="20"/>
        </w:rPr>
        <w:t>f 27</w:t>
      </w:r>
      <w:r w:rsidRPr="000B2A19">
        <w:rPr>
          <w:rFonts w:ascii="Arial" w:hAnsi="Arial" w:cs="Arial"/>
          <w:sz w:val="20"/>
          <w:szCs w:val="20"/>
        </w:rPr>
        <w:t xml:space="preserve"> days holiday, plus 2 extra days at Christmas and 8 bank holidays (pro rata for part-time staff).</w:t>
      </w:r>
    </w:p>
    <w:p w:rsidR="00CB51FD" w:rsidRPr="00E74F85" w:rsidRDefault="00CB51FD" w:rsidP="00CB51FD">
      <w:pPr>
        <w:rPr>
          <w:rFonts w:ascii="Arial" w:hAnsi="Arial" w:cs="Arial"/>
          <w:sz w:val="20"/>
          <w:szCs w:val="20"/>
        </w:rPr>
      </w:pPr>
    </w:p>
    <w:p w:rsidR="00CB51FD" w:rsidRPr="009A5E9C" w:rsidRDefault="00CB51FD" w:rsidP="00CB51FD">
      <w:pPr>
        <w:widowControl w:val="0"/>
        <w:numPr>
          <w:ilvl w:val="0"/>
          <w:numId w:val="29"/>
        </w:numPr>
        <w:tabs>
          <w:tab w:val="clear" w:pos="720"/>
          <w:tab w:val="num" w:pos="0"/>
        </w:tabs>
        <w:autoSpaceDE w:val="0"/>
        <w:autoSpaceDN w:val="0"/>
        <w:adjustRightInd w:val="0"/>
        <w:ind w:hanging="720"/>
        <w:rPr>
          <w:rFonts w:ascii="Arial" w:hAnsi="Arial" w:cs="Arial"/>
          <w:b/>
          <w:sz w:val="20"/>
          <w:szCs w:val="20"/>
        </w:rPr>
      </w:pPr>
      <w:r w:rsidRPr="009A5E9C">
        <w:rPr>
          <w:rFonts w:ascii="Arial" w:hAnsi="Arial" w:cs="Arial"/>
          <w:b/>
          <w:sz w:val="20"/>
          <w:szCs w:val="20"/>
        </w:rPr>
        <w:t>Pension Entitlement</w:t>
      </w:r>
    </w:p>
    <w:p w:rsidR="00CB51FD" w:rsidRPr="00E74F85" w:rsidRDefault="00CB51FD" w:rsidP="00CB51FD">
      <w:pPr>
        <w:autoSpaceDE w:val="0"/>
        <w:autoSpaceDN w:val="0"/>
        <w:adjustRightInd w:val="0"/>
        <w:rPr>
          <w:rFonts w:ascii="Arial" w:hAnsi="Arial" w:cs="Arial"/>
          <w:sz w:val="20"/>
          <w:szCs w:val="20"/>
        </w:rPr>
      </w:pPr>
      <w:r w:rsidRPr="00E74F85">
        <w:rPr>
          <w:rFonts w:ascii="Arial" w:hAnsi="Arial" w:cs="Arial"/>
          <w:sz w:val="20"/>
          <w:szCs w:val="20"/>
        </w:rPr>
        <w:t>All employees automatically become members of the Local Government Pension Scheme unless they decide to opt out. Members of the scheme are required to contribute a percentage of their pensionable pay, according to their salary. Varndean College will make a further contribution of 18% of the pensionable pay.</w:t>
      </w:r>
    </w:p>
    <w:p w:rsidR="00CB51FD" w:rsidRPr="00E74F85" w:rsidRDefault="00CB51FD" w:rsidP="00CB51FD">
      <w:pPr>
        <w:autoSpaceDE w:val="0"/>
        <w:autoSpaceDN w:val="0"/>
        <w:adjustRightInd w:val="0"/>
        <w:rPr>
          <w:rFonts w:ascii="Arial" w:hAnsi="Arial" w:cs="Arial"/>
          <w:b/>
          <w:sz w:val="20"/>
          <w:szCs w:val="20"/>
        </w:rPr>
      </w:pPr>
    </w:p>
    <w:p w:rsidR="00CB51FD" w:rsidRPr="00E74F85" w:rsidRDefault="00CB51FD" w:rsidP="00CB51FD">
      <w:pPr>
        <w:widowControl w:val="0"/>
        <w:numPr>
          <w:ilvl w:val="0"/>
          <w:numId w:val="29"/>
        </w:numPr>
        <w:autoSpaceDE w:val="0"/>
        <w:autoSpaceDN w:val="0"/>
        <w:adjustRightInd w:val="0"/>
        <w:ind w:hanging="720"/>
        <w:rPr>
          <w:rFonts w:ascii="Arial" w:hAnsi="Arial" w:cs="Arial"/>
          <w:b/>
          <w:sz w:val="20"/>
          <w:szCs w:val="20"/>
        </w:rPr>
      </w:pPr>
      <w:r w:rsidRPr="00E74F85">
        <w:rPr>
          <w:rFonts w:ascii="Arial" w:hAnsi="Arial" w:cs="Arial"/>
          <w:b/>
          <w:sz w:val="20"/>
          <w:szCs w:val="20"/>
        </w:rPr>
        <w:t>Notice Period</w:t>
      </w:r>
    </w:p>
    <w:p w:rsidR="00CB51FD" w:rsidRPr="00E74F85" w:rsidRDefault="00CB51FD" w:rsidP="00CB51FD">
      <w:pPr>
        <w:rPr>
          <w:rFonts w:ascii="Arial" w:hAnsi="Arial" w:cs="Arial"/>
          <w:sz w:val="20"/>
          <w:szCs w:val="20"/>
        </w:rPr>
      </w:pPr>
      <w:r w:rsidRPr="00E74F85">
        <w:rPr>
          <w:rFonts w:ascii="Arial" w:hAnsi="Arial" w:cs="Arial"/>
          <w:sz w:val="20"/>
          <w:szCs w:val="20"/>
        </w:rPr>
        <w:t>You are entitled to 1 week’s notice for employment under 2 years and thereafter 1 week’s notice for each year of continuous employment up to 12 years. You are required to give 1 month’s notice.</w:t>
      </w:r>
    </w:p>
    <w:p w:rsidR="00CB51FD" w:rsidRPr="00E74F85" w:rsidRDefault="00CB51FD" w:rsidP="00CB51FD">
      <w:pPr>
        <w:rPr>
          <w:rFonts w:ascii="Arial" w:hAnsi="Arial" w:cs="Arial"/>
          <w:sz w:val="20"/>
          <w:szCs w:val="20"/>
        </w:rPr>
      </w:pPr>
    </w:p>
    <w:p w:rsidR="00CB51FD" w:rsidRPr="00E74F85" w:rsidRDefault="00CB51FD" w:rsidP="00CB51FD">
      <w:pPr>
        <w:widowControl w:val="0"/>
        <w:numPr>
          <w:ilvl w:val="0"/>
          <w:numId w:val="29"/>
        </w:numPr>
        <w:autoSpaceDE w:val="0"/>
        <w:autoSpaceDN w:val="0"/>
        <w:adjustRightInd w:val="0"/>
        <w:ind w:hanging="720"/>
        <w:rPr>
          <w:rFonts w:ascii="Arial" w:hAnsi="Arial" w:cs="Arial"/>
          <w:b/>
          <w:sz w:val="20"/>
          <w:szCs w:val="20"/>
        </w:rPr>
      </w:pPr>
      <w:r w:rsidRPr="00E74F85">
        <w:rPr>
          <w:rFonts w:ascii="Arial" w:hAnsi="Arial" w:cs="Arial"/>
          <w:b/>
          <w:sz w:val="20"/>
          <w:szCs w:val="20"/>
        </w:rPr>
        <w:t>Pre-appointment Checks</w:t>
      </w:r>
    </w:p>
    <w:p w:rsidR="00CB51FD" w:rsidRPr="00E74F85" w:rsidRDefault="00CB51FD" w:rsidP="00CB51FD">
      <w:pPr>
        <w:rPr>
          <w:rFonts w:ascii="Arial" w:hAnsi="Arial" w:cs="Arial"/>
          <w:sz w:val="20"/>
          <w:szCs w:val="20"/>
        </w:rPr>
      </w:pPr>
      <w:r w:rsidRPr="00E74F85">
        <w:rPr>
          <w:rFonts w:ascii="Arial" w:hAnsi="Arial" w:cs="Arial"/>
          <w:sz w:val="20"/>
          <w:szCs w:val="20"/>
        </w:rPr>
        <w:t>This appointment is subject to satisfactory references, an enhanced DBS check, health clearance, evidence of right to work in the UK and presentation of original qualification certificates (where required).</w:t>
      </w:r>
    </w:p>
    <w:p w:rsidR="00CB51FD" w:rsidRPr="00E74F85" w:rsidRDefault="00CB51FD" w:rsidP="00CB51FD">
      <w:pPr>
        <w:rPr>
          <w:rFonts w:ascii="Arial" w:hAnsi="Arial" w:cs="Arial"/>
          <w:sz w:val="20"/>
          <w:szCs w:val="20"/>
        </w:rPr>
      </w:pPr>
    </w:p>
    <w:p w:rsidR="00CB51FD" w:rsidRPr="00E74F85" w:rsidRDefault="00CB51FD" w:rsidP="00CB51FD">
      <w:pPr>
        <w:widowControl w:val="0"/>
        <w:numPr>
          <w:ilvl w:val="0"/>
          <w:numId w:val="29"/>
        </w:numPr>
        <w:autoSpaceDE w:val="0"/>
        <w:autoSpaceDN w:val="0"/>
        <w:adjustRightInd w:val="0"/>
        <w:ind w:hanging="720"/>
        <w:rPr>
          <w:rFonts w:ascii="Arial" w:hAnsi="Arial" w:cs="Arial"/>
          <w:b/>
          <w:sz w:val="20"/>
          <w:szCs w:val="20"/>
        </w:rPr>
      </w:pPr>
      <w:r w:rsidRPr="00E74F85">
        <w:rPr>
          <w:rFonts w:ascii="Arial" w:hAnsi="Arial" w:cs="Arial"/>
          <w:b/>
          <w:sz w:val="20"/>
          <w:szCs w:val="20"/>
        </w:rPr>
        <w:t>Probation</w:t>
      </w:r>
    </w:p>
    <w:p w:rsidR="00CB51FD" w:rsidRPr="00E74F85" w:rsidRDefault="00CB51FD" w:rsidP="00CB51FD">
      <w:pPr>
        <w:rPr>
          <w:rFonts w:ascii="Arial" w:hAnsi="Arial" w:cs="Arial"/>
          <w:sz w:val="20"/>
          <w:szCs w:val="20"/>
        </w:rPr>
      </w:pPr>
      <w:r w:rsidRPr="00E74F85">
        <w:rPr>
          <w:rFonts w:ascii="Arial" w:hAnsi="Arial" w:cs="Arial"/>
          <w:sz w:val="20"/>
          <w:szCs w:val="20"/>
        </w:rPr>
        <w:t>A six</w:t>
      </w:r>
      <w:r w:rsidRPr="00E74F85">
        <w:rPr>
          <w:rFonts w:ascii="Arial" w:hAnsi="Arial" w:cs="Arial"/>
          <w:i/>
          <w:sz w:val="20"/>
          <w:szCs w:val="20"/>
        </w:rPr>
        <w:t>-</w:t>
      </w:r>
      <w:r w:rsidRPr="00E74F85">
        <w:rPr>
          <w:rFonts w:ascii="Arial" w:hAnsi="Arial" w:cs="Arial"/>
          <w:sz w:val="20"/>
          <w:szCs w:val="20"/>
        </w:rPr>
        <w:t>month probationary period will apply to this post.</w:t>
      </w:r>
    </w:p>
    <w:p w:rsidR="00CB51FD" w:rsidRPr="00E74F85" w:rsidRDefault="00CB51FD" w:rsidP="00CB51FD">
      <w:pPr>
        <w:jc w:val="right"/>
        <w:rPr>
          <w:rFonts w:ascii="Arial" w:hAnsi="Arial" w:cs="Arial"/>
          <w:sz w:val="20"/>
          <w:szCs w:val="20"/>
        </w:rPr>
      </w:pPr>
    </w:p>
    <w:p w:rsidR="00CB51FD" w:rsidRPr="00E74F85" w:rsidRDefault="00CB51FD" w:rsidP="00CB51FD">
      <w:pPr>
        <w:rPr>
          <w:rFonts w:ascii="Arial" w:hAnsi="Arial" w:cs="Arial"/>
          <w:sz w:val="20"/>
          <w:szCs w:val="20"/>
        </w:rPr>
      </w:pPr>
    </w:p>
    <w:p w:rsidR="00CB51FD" w:rsidRPr="00E74F85" w:rsidRDefault="00CB51FD" w:rsidP="00CB51FD">
      <w:pPr>
        <w:numPr>
          <w:ilvl w:val="0"/>
          <w:numId w:val="29"/>
        </w:numPr>
        <w:tabs>
          <w:tab w:val="clear" w:pos="720"/>
          <w:tab w:val="num" w:pos="0"/>
        </w:tabs>
        <w:ind w:hanging="720"/>
        <w:rPr>
          <w:rFonts w:ascii="Arial" w:hAnsi="Arial" w:cs="Arial"/>
          <w:b/>
          <w:sz w:val="20"/>
          <w:szCs w:val="20"/>
        </w:rPr>
      </w:pPr>
      <w:r w:rsidRPr="00E74F85">
        <w:rPr>
          <w:rFonts w:ascii="Arial" w:hAnsi="Arial" w:cs="Arial"/>
          <w:b/>
          <w:sz w:val="20"/>
          <w:szCs w:val="20"/>
        </w:rPr>
        <w:t>Protection of Children and Vulnerable Adults</w:t>
      </w:r>
    </w:p>
    <w:p w:rsidR="00CB51FD" w:rsidRPr="00E74F85" w:rsidRDefault="00CB51FD" w:rsidP="00CB51FD">
      <w:pPr>
        <w:rPr>
          <w:rFonts w:ascii="Arial" w:hAnsi="Arial" w:cs="Arial"/>
          <w:sz w:val="20"/>
          <w:szCs w:val="20"/>
        </w:rPr>
      </w:pPr>
      <w:r w:rsidRPr="00E74F85">
        <w:rPr>
          <w:rFonts w:ascii="Arial" w:hAnsi="Arial" w:cs="Arial"/>
          <w:sz w:val="20"/>
          <w:szCs w:val="20"/>
        </w:rPr>
        <w:t>The College is committed to safeguarding and promoting the welfare of children and vulnerable adults, and applicants must be willing to undergo child protection screening appropriate to the post, including checks with past employers and the Disclosure and Barring Service (DBS).</w:t>
      </w:r>
    </w:p>
    <w:p w:rsidR="00CB51FD" w:rsidRPr="00E74F85" w:rsidRDefault="00CB51FD" w:rsidP="00CB51FD">
      <w:pPr>
        <w:rPr>
          <w:rFonts w:ascii="Arial" w:hAnsi="Arial" w:cs="Arial"/>
          <w:sz w:val="20"/>
          <w:szCs w:val="20"/>
        </w:rPr>
      </w:pPr>
    </w:p>
    <w:p w:rsidR="00CB51FD" w:rsidRPr="00E74F85" w:rsidRDefault="00CB51FD" w:rsidP="00CB51FD">
      <w:pPr>
        <w:rPr>
          <w:rFonts w:ascii="Arial" w:hAnsi="Arial" w:cs="Arial"/>
          <w:i/>
          <w:sz w:val="20"/>
          <w:szCs w:val="20"/>
        </w:rPr>
      </w:pPr>
      <w:r w:rsidRPr="00E74F85">
        <w:rPr>
          <w:rFonts w:ascii="Arial" w:hAnsi="Arial" w:cs="Arial"/>
          <w:sz w:val="20"/>
          <w:szCs w:val="20"/>
        </w:rPr>
        <w:t xml:space="preserve">The nature of this post requires the College to undertake an enhanced Disclosure and Barring Service check on the appointed candidate for any convictions which make it undesirable for the candidate to undertake this post. </w:t>
      </w:r>
      <w:r w:rsidRPr="00E74F85">
        <w:rPr>
          <w:rFonts w:ascii="Arial" w:hAnsi="Arial" w:cs="Arial"/>
          <w:b/>
          <w:sz w:val="20"/>
          <w:szCs w:val="20"/>
        </w:rPr>
        <w:t>Under the terms of the check you are not entitled to withhold information about convictions which for other purposes are “spent” under the provisions of the rehabilitation of Offenders Act 1974</w:t>
      </w:r>
    </w:p>
    <w:p w:rsidR="00CB51FD" w:rsidRPr="00E74F85" w:rsidRDefault="00CB51FD" w:rsidP="00CB51FD">
      <w:pPr>
        <w:rPr>
          <w:rFonts w:ascii="Arial" w:hAnsi="Arial" w:cs="Arial"/>
          <w:i/>
          <w:sz w:val="20"/>
          <w:szCs w:val="20"/>
        </w:rPr>
      </w:pPr>
    </w:p>
    <w:p w:rsidR="00E70510" w:rsidRPr="000670EC" w:rsidRDefault="00E70510" w:rsidP="00673A38">
      <w:pPr>
        <w:rPr>
          <w:rFonts w:ascii="Arial" w:hAnsi="Arial" w:cs="Arial"/>
          <w:sz w:val="22"/>
          <w:szCs w:val="22"/>
        </w:rPr>
      </w:pPr>
    </w:p>
    <w:sectPr w:rsidR="00E70510" w:rsidRPr="00067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CA" w:rsidRDefault="009252CA" w:rsidP="00B80116">
      <w:r>
        <w:separator/>
      </w:r>
    </w:p>
  </w:endnote>
  <w:endnote w:type="continuationSeparator" w:id="0">
    <w:p w:rsidR="009252CA" w:rsidRDefault="009252CA" w:rsidP="00B8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CA" w:rsidRDefault="009252CA" w:rsidP="00B80116">
      <w:r>
        <w:separator/>
      </w:r>
    </w:p>
  </w:footnote>
  <w:footnote w:type="continuationSeparator" w:id="0">
    <w:p w:rsidR="009252CA" w:rsidRDefault="009252CA" w:rsidP="00B8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6F"/>
    <w:multiLevelType w:val="hybridMultilevel"/>
    <w:tmpl w:val="CD5AACDA"/>
    <w:lvl w:ilvl="0" w:tplc="AA10DC58">
      <w:start w:val="2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432FE"/>
    <w:multiLevelType w:val="hybridMultilevel"/>
    <w:tmpl w:val="E208E9EA"/>
    <w:lvl w:ilvl="0" w:tplc="2DD46C0E">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BC5F27"/>
    <w:multiLevelType w:val="hybridMultilevel"/>
    <w:tmpl w:val="360A8EC2"/>
    <w:lvl w:ilvl="0" w:tplc="04090001">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6873"/>
    <w:multiLevelType w:val="hybridMultilevel"/>
    <w:tmpl w:val="A19C752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87718"/>
    <w:multiLevelType w:val="hybridMultilevel"/>
    <w:tmpl w:val="320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145"/>
    <w:multiLevelType w:val="hybridMultilevel"/>
    <w:tmpl w:val="7818B738"/>
    <w:lvl w:ilvl="0" w:tplc="2DD46C0E">
      <w:start w:val="1"/>
      <w:numFmt w:val="bullet"/>
      <w:lvlText w:val=""/>
      <w:lvlJc w:val="left"/>
      <w:pPr>
        <w:tabs>
          <w:tab w:val="num" w:pos="1260"/>
        </w:tabs>
        <w:ind w:left="1260" w:hanging="360"/>
      </w:pPr>
      <w:rPr>
        <w:rFonts w:ascii="Wingdings" w:hAnsi="Wingding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6" w15:restartNumberingAfterBreak="0">
    <w:nsid w:val="11E6547B"/>
    <w:multiLevelType w:val="hybridMultilevel"/>
    <w:tmpl w:val="595CB7FC"/>
    <w:lvl w:ilvl="0" w:tplc="2DD46C0E">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3F6F26"/>
    <w:multiLevelType w:val="hybridMultilevel"/>
    <w:tmpl w:val="A534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84796"/>
    <w:multiLevelType w:val="hybridMultilevel"/>
    <w:tmpl w:val="0A9A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63B1A"/>
    <w:multiLevelType w:val="hybridMultilevel"/>
    <w:tmpl w:val="0D3E4338"/>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0" w15:restartNumberingAfterBreak="0">
    <w:nsid w:val="1F122C3F"/>
    <w:multiLevelType w:val="hybridMultilevel"/>
    <w:tmpl w:val="730A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1434A"/>
    <w:multiLevelType w:val="hybridMultilevel"/>
    <w:tmpl w:val="7B20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D2176"/>
    <w:multiLevelType w:val="hybridMultilevel"/>
    <w:tmpl w:val="CC54274C"/>
    <w:lvl w:ilvl="0" w:tplc="2DD46C0E">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6681DDC"/>
    <w:multiLevelType w:val="hybridMultilevel"/>
    <w:tmpl w:val="6D2A5A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B6802"/>
    <w:multiLevelType w:val="hybridMultilevel"/>
    <w:tmpl w:val="A278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55081"/>
    <w:multiLevelType w:val="hybridMultilevel"/>
    <w:tmpl w:val="320678F2"/>
    <w:lvl w:ilvl="0" w:tplc="2DD46C0E">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F817BC"/>
    <w:multiLevelType w:val="hybridMultilevel"/>
    <w:tmpl w:val="6BD0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B1491"/>
    <w:multiLevelType w:val="hybridMultilevel"/>
    <w:tmpl w:val="78FA7D82"/>
    <w:lvl w:ilvl="0" w:tplc="04090001">
      <w:start w:val="1"/>
      <w:numFmt w:val="bullet"/>
      <w:lvlText w:val=""/>
      <w:lvlJc w:val="left"/>
      <w:pPr>
        <w:ind w:left="610" w:hanging="360"/>
      </w:pPr>
      <w:rPr>
        <w:rFonts w:ascii="Symbol" w:hAnsi="Symbol" w:hint="default"/>
        <w:sz w:val="16"/>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8" w15:restartNumberingAfterBreak="0">
    <w:nsid w:val="3DCA2827"/>
    <w:multiLevelType w:val="hybridMultilevel"/>
    <w:tmpl w:val="D3DC4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D5B31"/>
    <w:multiLevelType w:val="hybridMultilevel"/>
    <w:tmpl w:val="3D4C0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8A696E"/>
    <w:multiLevelType w:val="hybridMultilevel"/>
    <w:tmpl w:val="64BAB072"/>
    <w:lvl w:ilvl="0" w:tplc="08090017">
      <w:start w:val="1"/>
      <w:numFmt w:val="lowerLetter"/>
      <w:lvlText w:val="%1)"/>
      <w:lvlJc w:val="left"/>
      <w:pPr>
        <w:tabs>
          <w:tab w:val="num" w:pos="720"/>
        </w:tabs>
        <w:ind w:left="720" w:hanging="360"/>
      </w:pPr>
      <w:rPr>
        <w:rFonts w:hint="default"/>
      </w:rPr>
    </w:lvl>
    <w:lvl w:ilvl="1" w:tplc="2DD46C0E">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AD3749"/>
    <w:multiLevelType w:val="hybridMultilevel"/>
    <w:tmpl w:val="363C2B22"/>
    <w:lvl w:ilvl="0" w:tplc="2DD46C0E">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642597"/>
    <w:multiLevelType w:val="hybridMultilevel"/>
    <w:tmpl w:val="776CE8AC"/>
    <w:lvl w:ilvl="0" w:tplc="FFFFFFFF">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F77DEF"/>
    <w:multiLevelType w:val="hybridMultilevel"/>
    <w:tmpl w:val="0994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B5454"/>
    <w:multiLevelType w:val="hybridMultilevel"/>
    <w:tmpl w:val="9DC2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2524E"/>
    <w:multiLevelType w:val="multilevel"/>
    <w:tmpl w:val="93FC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040D4F"/>
    <w:multiLevelType w:val="hybridMultilevel"/>
    <w:tmpl w:val="4FB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E074E"/>
    <w:multiLevelType w:val="hybridMultilevel"/>
    <w:tmpl w:val="F448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A431F"/>
    <w:multiLevelType w:val="hybridMultilevel"/>
    <w:tmpl w:val="5A46A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B374D"/>
    <w:multiLevelType w:val="hybridMultilevel"/>
    <w:tmpl w:val="AB5C7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23"/>
  </w:num>
  <w:num w:numId="4">
    <w:abstractNumId w:val="9"/>
  </w:num>
  <w:num w:numId="5">
    <w:abstractNumId w:val="13"/>
  </w:num>
  <w:num w:numId="6">
    <w:abstractNumId w:val="22"/>
  </w:num>
  <w:num w:numId="7">
    <w:abstractNumId w:val="27"/>
  </w:num>
  <w:num w:numId="8">
    <w:abstractNumId w:val="0"/>
  </w:num>
  <w:num w:numId="9">
    <w:abstractNumId w:val="4"/>
  </w:num>
  <w:num w:numId="10">
    <w:abstractNumId w:val="26"/>
  </w:num>
  <w:num w:numId="11">
    <w:abstractNumId w:val="19"/>
  </w:num>
  <w:num w:numId="12">
    <w:abstractNumId w:val="11"/>
  </w:num>
  <w:num w:numId="13">
    <w:abstractNumId w:val="20"/>
  </w:num>
  <w:num w:numId="14">
    <w:abstractNumId w:val="21"/>
  </w:num>
  <w:num w:numId="15">
    <w:abstractNumId w:val="6"/>
  </w:num>
  <w:num w:numId="16">
    <w:abstractNumId w:val="1"/>
  </w:num>
  <w:num w:numId="17">
    <w:abstractNumId w:val="12"/>
  </w:num>
  <w:num w:numId="18">
    <w:abstractNumId w:val="5"/>
  </w:num>
  <w:num w:numId="19">
    <w:abstractNumId w:val="15"/>
  </w:num>
  <w:num w:numId="20">
    <w:abstractNumId w:val="3"/>
  </w:num>
  <w:num w:numId="21">
    <w:abstractNumId w:val="2"/>
  </w:num>
  <w:num w:numId="22">
    <w:abstractNumId w:val="17"/>
  </w:num>
  <w:num w:numId="23">
    <w:abstractNumId w:val="16"/>
  </w:num>
  <w:num w:numId="24">
    <w:abstractNumId w:val="25"/>
  </w:num>
  <w:num w:numId="25">
    <w:abstractNumId w:val="10"/>
  </w:num>
  <w:num w:numId="26">
    <w:abstractNumId w:val="7"/>
  </w:num>
  <w:num w:numId="27">
    <w:abstractNumId w:val="28"/>
  </w:num>
  <w:num w:numId="28">
    <w:abstractNumId w:val="14"/>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38"/>
    <w:rsid w:val="00026D31"/>
    <w:rsid w:val="0004505B"/>
    <w:rsid w:val="000670EC"/>
    <w:rsid w:val="000C5F89"/>
    <w:rsid w:val="000F1497"/>
    <w:rsid w:val="00106EF5"/>
    <w:rsid w:val="001608E4"/>
    <w:rsid w:val="00167FEE"/>
    <w:rsid w:val="00176510"/>
    <w:rsid w:val="00193887"/>
    <w:rsid w:val="001B39E3"/>
    <w:rsid w:val="001E1748"/>
    <w:rsid w:val="001E1970"/>
    <w:rsid w:val="0026513F"/>
    <w:rsid w:val="003A21B2"/>
    <w:rsid w:val="003D0A22"/>
    <w:rsid w:val="003F6A9C"/>
    <w:rsid w:val="004558B9"/>
    <w:rsid w:val="00513FE4"/>
    <w:rsid w:val="00527E8D"/>
    <w:rsid w:val="00530FD0"/>
    <w:rsid w:val="00536E7E"/>
    <w:rsid w:val="00557087"/>
    <w:rsid w:val="005E7C3C"/>
    <w:rsid w:val="0065079E"/>
    <w:rsid w:val="00673A38"/>
    <w:rsid w:val="00701AEF"/>
    <w:rsid w:val="00714608"/>
    <w:rsid w:val="00725831"/>
    <w:rsid w:val="00725CD7"/>
    <w:rsid w:val="007A7ACA"/>
    <w:rsid w:val="009175F5"/>
    <w:rsid w:val="009252CA"/>
    <w:rsid w:val="009512DB"/>
    <w:rsid w:val="0099317F"/>
    <w:rsid w:val="009E2783"/>
    <w:rsid w:val="00A33AD4"/>
    <w:rsid w:val="00A375AA"/>
    <w:rsid w:val="00AE73F8"/>
    <w:rsid w:val="00B02CF5"/>
    <w:rsid w:val="00B1191E"/>
    <w:rsid w:val="00B375C9"/>
    <w:rsid w:val="00B80116"/>
    <w:rsid w:val="00B837CB"/>
    <w:rsid w:val="00BB5A42"/>
    <w:rsid w:val="00BE5AC2"/>
    <w:rsid w:val="00BF28FD"/>
    <w:rsid w:val="00C75A8D"/>
    <w:rsid w:val="00C829E4"/>
    <w:rsid w:val="00CB51FD"/>
    <w:rsid w:val="00D103BC"/>
    <w:rsid w:val="00D22183"/>
    <w:rsid w:val="00D6252C"/>
    <w:rsid w:val="00D729DD"/>
    <w:rsid w:val="00E36A01"/>
    <w:rsid w:val="00E70510"/>
    <w:rsid w:val="00EC24C7"/>
    <w:rsid w:val="00EE7BAA"/>
    <w:rsid w:val="00F430B3"/>
    <w:rsid w:val="00F70F8C"/>
    <w:rsid w:val="00F81CBD"/>
    <w:rsid w:val="00F8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B6D3E-09D1-49A1-9629-3D702AC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A38"/>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ListParagraph">
    <w:name w:val="List Paragraph"/>
    <w:basedOn w:val="Normal"/>
    <w:uiPriority w:val="34"/>
    <w:qFormat/>
    <w:rsid w:val="00EE7BAA"/>
    <w:pPr>
      <w:ind w:left="720"/>
      <w:contextualSpacing/>
    </w:pPr>
  </w:style>
  <w:style w:type="paragraph" w:styleId="Header">
    <w:name w:val="header"/>
    <w:basedOn w:val="Normal"/>
    <w:link w:val="HeaderChar"/>
    <w:uiPriority w:val="99"/>
    <w:unhideWhenUsed/>
    <w:rsid w:val="00B80116"/>
    <w:pPr>
      <w:tabs>
        <w:tab w:val="center" w:pos="4513"/>
        <w:tab w:val="right" w:pos="9026"/>
      </w:tabs>
    </w:pPr>
  </w:style>
  <w:style w:type="character" w:customStyle="1" w:styleId="HeaderChar">
    <w:name w:val="Header Char"/>
    <w:basedOn w:val="DefaultParagraphFont"/>
    <w:link w:val="Header"/>
    <w:uiPriority w:val="99"/>
    <w:rsid w:val="00B801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0116"/>
    <w:pPr>
      <w:tabs>
        <w:tab w:val="center" w:pos="4513"/>
        <w:tab w:val="right" w:pos="9026"/>
      </w:tabs>
    </w:pPr>
  </w:style>
  <w:style w:type="character" w:customStyle="1" w:styleId="FooterChar">
    <w:name w:val="Footer Char"/>
    <w:basedOn w:val="DefaultParagraphFont"/>
    <w:link w:val="Footer"/>
    <w:uiPriority w:val="99"/>
    <w:rsid w:val="00B8011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5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C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09F2-BCCD-4FD6-A72E-20F12679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Varndean College</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Schofield</dc:creator>
  <cp:lastModifiedBy>Emma Rich</cp:lastModifiedBy>
  <cp:revision>2</cp:revision>
  <cp:lastPrinted>2019-06-18T10:09:00Z</cp:lastPrinted>
  <dcterms:created xsi:type="dcterms:W3CDTF">2019-06-19T08:43:00Z</dcterms:created>
  <dcterms:modified xsi:type="dcterms:W3CDTF">2019-06-19T08:43:00Z</dcterms:modified>
</cp:coreProperties>
</file>