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32F3" w14:textId="39BBD838" w:rsidR="00D11427" w:rsidRDefault="00323162" w:rsidP="00D11427">
      <w:pPr>
        <w:pStyle w:val="Title"/>
        <w:rPr>
          <w:rFonts w:ascii="Roboto Condensed" w:hAnsi="Roboto Condensed"/>
        </w:rPr>
      </w:pPr>
      <w:r>
        <w:rPr>
          <w:rFonts w:ascii="Roboto Condensed" w:hAnsi="Roboto Condensed"/>
        </w:rPr>
        <w:t xml:space="preserve">IT Technician </w:t>
      </w:r>
    </w:p>
    <w:p w14:paraId="4EEE56BD" w14:textId="77777777" w:rsidR="00D11427" w:rsidRPr="00D11427" w:rsidRDefault="00D11427" w:rsidP="00D11427">
      <w:pPr>
        <w:rPr>
          <w:rFonts w:ascii="Open Sans" w:hAnsi="Open Sans" w:cs="Open Sans"/>
          <w:b/>
          <w:sz w:val="32"/>
          <w:szCs w:val="32"/>
        </w:rPr>
      </w:pPr>
      <w:r w:rsidRPr="00D11427">
        <w:rPr>
          <w:rFonts w:ascii="Open Sans" w:hAnsi="Open Sans" w:cs="Open Sans"/>
          <w:b/>
          <w:sz w:val="32"/>
          <w:szCs w:val="32"/>
        </w:rPr>
        <w:t>Job Description</w:t>
      </w:r>
    </w:p>
    <w:p w14:paraId="28826EEC" w14:textId="77777777" w:rsidR="00D11427" w:rsidRPr="00D11427" w:rsidRDefault="00D11427" w:rsidP="00D11427">
      <w:pPr>
        <w:rPr>
          <w:rFonts w:ascii="Open Sans" w:hAnsi="Open Sans" w:cs="Open Sans"/>
          <w:b/>
        </w:rPr>
      </w:pPr>
    </w:p>
    <w:tbl>
      <w:tblPr>
        <w:tblStyle w:val="TableGrid"/>
        <w:tblW w:w="9854" w:type="dxa"/>
        <w:jc w:val="center"/>
        <w:tblLook w:val="04A0" w:firstRow="1" w:lastRow="0" w:firstColumn="1" w:lastColumn="0" w:noHBand="0" w:noVBand="1"/>
      </w:tblPr>
      <w:tblGrid>
        <w:gridCol w:w="2093"/>
        <w:gridCol w:w="7761"/>
      </w:tblGrid>
      <w:tr w:rsidR="00BE2774" w:rsidRPr="00D11427" w14:paraId="1715A69C" w14:textId="77777777" w:rsidTr="00E70648">
        <w:trPr>
          <w:jc w:val="center"/>
        </w:trPr>
        <w:tc>
          <w:tcPr>
            <w:tcW w:w="2093" w:type="dxa"/>
          </w:tcPr>
          <w:p w14:paraId="2EE61A8B" w14:textId="77777777" w:rsidR="00BE2774" w:rsidRPr="00D11427" w:rsidRDefault="00BE2774" w:rsidP="001D3F6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>Summary of Job</w:t>
            </w:r>
          </w:p>
        </w:tc>
        <w:tc>
          <w:tcPr>
            <w:tcW w:w="7761" w:type="dxa"/>
          </w:tcPr>
          <w:p w14:paraId="4C9512EC" w14:textId="77777777" w:rsidR="004403AE" w:rsidRPr="00CA65F8" w:rsidRDefault="00CA65F8" w:rsidP="00CA65F8">
            <w:pPr>
              <w:ind w:left="-113"/>
              <w:contextualSpacing/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 xml:space="preserve">To assist the </w:t>
            </w:r>
            <w:r w:rsidR="00E70648">
              <w:rPr>
                <w:rFonts w:ascii="Open Sans" w:hAnsi="Open Sans" w:cs="Open Sans"/>
                <w:sz w:val="20"/>
              </w:rPr>
              <w:t>IT</w:t>
            </w:r>
            <w:r w:rsidRPr="00CA65F8">
              <w:rPr>
                <w:rFonts w:ascii="Open Sans" w:hAnsi="Open Sans" w:cs="Open Sans"/>
                <w:sz w:val="20"/>
              </w:rPr>
              <w:t xml:space="preserve"> Manager in the</w:t>
            </w:r>
            <w:r w:rsidR="00E70648">
              <w:rPr>
                <w:rFonts w:ascii="Open Sans" w:hAnsi="Open Sans" w:cs="Open Sans"/>
                <w:sz w:val="20"/>
              </w:rPr>
              <w:t xml:space="preserve"> running of the school network.</w:t>
            </w:r>
          </w:p>
          <w:p w14:paraId="0E03CC11" w14:textId="77777777" w:rsidR="004403AE" w:rsidRDefault="004403AE" w:rsidP="00E70648">
            <w:pPr>
              <w:ind w:left="-113"/>
              <w:contextualSpacing/>
              <w:jc w:val="both"/>
              <w:rPr>
                <w:rFonts w:ascii="Open Sans" w:hAnsi="Open Sans" w:cs="Open Sans"/>
                <w:sz w:val="20"/>
              </w:rPr>
            </w:pPr>
          </w:p>
          <w:p w14:paraId="42B863F8" w14:textId="77777777" w:rsidR="004403AE" w:rsidRDefault="00CA65F8" w:rsidP="00E70648">
            <w:pPr>
              <w:ind w:left="-113"/>
              <w:contextualSpacing/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 xml:space="preserve">To provide technical advice and support </w:t>
            </w:r>
            <w:r w:rsidR="00E70648">
              <w:rPr>
                <w:rFonts w:ascii="Open Sans" w:hAnsi="Open Sans" w:cs="Open Sans"/>
                <w:sz w:val="20"/>
              </w:rPr>
              <w:t xml:space="preserve">to teachers, support staff, students and governors </w:t>
            </w:r>
            <w:r w:rsidRPr="00CA65F8">
              <w:rPr>
                <w:rFonts w:ascii="Open Sans" w:hAnsi="Open Sans" w:cs="Open Sans"/>
                <w:sz w:val="20"/>
              </w:rPr>
              <w:t xml:space="preserve">in the practical and technical aspects of IT by preparing, providing, maintaining organising and managing resources. </w:t>
            </w:r>
          </w:p>
          <w:p w14:paraId="36DFF8FC" w14:textId="77777777" w:rsidR="004403AE" w:rsidRDefault="004403AE" w:rsidP="00E70648">
            <w:pPr>
              <w:ind w:left="-113"/>
              <w:contextualSpacing/>
              <w:jc w:val="both"/>
              <w:rPr>
                <w:rFonts w:ascii="Open Sans" w:hAnsi="Open Sans" w:cs="Open Sans"/>
                <w:sz w:val="20"/>
              </w:rPr>
            </w:pPr>
          </w:p>
          <w:p w14:paraId="495FB7DC" w14:textId="77777777" w:rsidR="004403AE" w:rsidRDefault="00E70648" w:rsidP="00E70648">
            <w:pPr>
              <w:ind w:left="-113"/>
              <w:contextualSpacing/>
              <w:jc w:val="both"/>
              <w:rPr>
                <w:rFonts w:ascii="Open Sans" w:hAnsi="Open Sans" w:cs="Open Sans"/>
                <w:sz w:val="20"/>
              </w:rPr>
            </w:pPr>
            <w:r w:rsidRPr="00E70648">
              <w:rPr>
                <w:rFonts w:ascii="Open Sans" w:hAnsi="Open Sans" w:cs="Open Sans"/>
                <w:sz w:val="20"/>
              </w:rPr>
              <w:t>To d</w:t>
            </w:r>
            <w:r w:rsidR="00CA65F8" w:rsidRPr="00E70648">
              <w:rPr>
                <w:rFonts w:ascii="Open Sans" w:hAnsi="Open Sans" w:cs="Open Sans"/>
                <w:sz w:val="20"/>
              </w:rPr>
              <w:t>emonstrat</w:t>
            </w:r>
            <w:r w:rsidRPr="00E70648">
              <w:rPr>
                <w:rFonts w:ascii="Open Sans" w:hAnsi="Open Sans" w:cs="Open Sans"/>
                <w:sz w:val="20"/>
              </w:rPr>
              <w:t xml:space="preserve">e and teach </w:t>
            </w:r>
            <w:r w:rsidR="00CA65F8" w:rsidRPr="00E70648">
              <w:rPr>
                <w:rFonts w:ascii="Open Sans" w:hAnsi="Open Sans" w:cs="Open Sans"/>
                <w:sz w:val="20"/>
              </w:rPr>
              <w:t>practical skills.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 </w:t>
            </w:r>
          </w:p>
          <w:p w14:paraId="781D445E" w14:textId="77777777" w:rsidR="004403AE" w:rsidRDefault="004403AE" w:rsidP="00E70648">
            <w:pPr>
              <w:rPr>
                <w:rFonts w:ascii="Open Sans" w:hAnsi="Open Sans" w:cs="Open Sans"/>
                <w:sz w:val="20"/>
              </w:rPr>
            </w:pPr>
          </w:p>
          <w:p w14:paraId="15D4B500" w14:textId="77777777" w:rsidR="004403AE" w:rsidRDefault="0035119D" w:rsidP="00E70648">
            <w:pPr>
              <w:ind w:left="-81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m</w:t>
            </w:r>
            <w:r w:rsidR="004403AE">
              <w:rPr>
                <w:rFonts w:ascii="Open Sans" w:hAnsi="Open Sans" w:cs="Open Sans"/>
                <w:sz w:val="20"/>
              </w:rPr>
              <w:t>onitor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 the lesson work of pupils in designated IT teaching areas.  </w:t>
            </w:r>
          </w:p>
          <w:p w14:paraId="1C307561" w14:textId="77777777" w:rsidR="004403AE" w:rsidRDefault="004403AE" w:rsidP="00E70648">
            <w:pPr>
              <w:ind w:left="-81"/>
              <w:rPr>
                <w:rFonts w:ascii="Open Sans" w:hAnsi="Open Sans" w:cs="Open Sans"/>
                <w:sz w:val="20"/>
              </w:rPr>
            </w:pPr>
          </w:p>
          <w:p w14:paraId="0A13BC72" w14:textId="77777777" w:rsidR="004403AE" w:rsidRDefault="00CA65F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>To deliver IT support and learning for pupils.</w:t>
            </w:r>
          </w:p>
          <w:p w14:paraId="3231095A" w14:textId="77777777" w:rsidR="007F4B48" w:rsidRDefault="007F4B4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</w:p>
          <w:p w14:paraId="1E40946B" w14:textId="77777777" w:rsidR="007F4B48" w:rsidRDefault="007F4B4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To </w:t>
            </w:r>
            <w:r w:rsidR="00105F6F">
              <w:rPr>
                <w:rFonts w:ascii="Open Sans" w:hAnsi="Open Sans" w:cs="Open Sans"/>
                <w:sz w:val="20"/>
              </w:rPr>
              <w:t xml:space="preserve">work with </w:t>
            </w:r>
            <w:r>
              <w:rPr>
                <w:rFonts w:ascii="Open Sans" w:hAnsi="Open Sans" w:cs="Open Sans"/>
                <w:sz w:val="20"/>
              </w:rPr>
              <w:t xml:space="preserve">SIMS MIS database and </w:t>
            </w:r>
            <w:r w:rsidR="00105F6F">
              <w:rPr>
                <w:rFonts w:ascii="Open Sans" w:hAnsi="Open Sans" w:cs="Open Sans"/>
                <w:sz w:val="20"/>
              </w:rPr>
              <w:t xml:space="preserve">ensure </w:t>
            </w:r>
            <w:r>
              <w:rPr>
                <w:rFonts w:ascii="Open Sans" w:hAnsi="Open Sans" w:cs="Open Sans"/>
                <w:sz w:val="20"/>
              </w:rPr>
              <w:t xml:space="preserve">correct permissions </w:t>
            </w:r>
            <w:r w:rsidR="00105F6F">
              <w:rPr>
                <w:rFonts w:ascii="Open Sans" w:hAnsi="Open Sans" w:cs="Open Sans"/>
                <w:sz w:val="20"/>
              </w:rPr>
              <w:t xml:space="preserve">are </w:t>
            </w:r>
            <w:r>
              <w:rPr>
                <w:rFonts w:ascii="Open Sans" w:hAnsi="Open Sans" w:cs="Open Sans"/>
                <w:sz w:val="20"/>
              </w:rPr>
              <w:t xml:space="preserve">set </w:t>
            </w:r>
            <w:r w:rsidR="00105F6F">
              <w:rPr>
                <w:rFonts w:ascii="Open Sans" w:hAnsi="Open Sans" w:cs="Open Sans"/>
                <w:sz w:val="20"/>
              </w:rPr>
              <w:t>and support staff logins.</w:t>
            </w:r>
          </w:p>
          <w:p w14:paraId="2E8A94BB" w14:textId="77777777" w:rsidR="00E70648" w:rsidRDefault="00E7064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</w:p>
          <w:p w14:paraId="157884D5" w14:textId="77777777" w:rsidR="00400018" w:rsidRDefault="00400018" w:rsidP="0040001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have the ability to troubleshoot and problem solve using their own initiative.</w:t>
            </w:r>
          </w:p>
          <w:p w14:paraId="4B8C8A03" w14:textId="77777777" w:rsidR="00400018" w:rsidRDefault="0040001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</w:p>
          <w:p w14:paraId="69977C7D" w14:textId="77777777" w:rsidR="00E70648" w:rsidRDefault="00E7064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take responsibility for projects from start to finish, including major improvement projects.</w:t>
            </w:r>
          </w:p>
          <w:p w14:paraId="738FBAB9" w14:textId="77777777" w:rsidR="00E70648" w:rsidRDefault="00E7064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</w:p>
          <w:p w14:paraId="6BFB39F3" w14:textId="77777777" w:rsidR="004403AE" w:rsidRDefault="00E70648" w:rsidP="00E70648">
            <w:pPr>
              <w:ind w:left="-81"/>
              <w:contextualSpacing/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deputise for the IT Manager in their absence.</w:t>
            </w:r>
          </w:p>
          <w:p w14:paraId="1FEB0B1A" w14:textId="77777777" w:rsidR="00BE2774" w:rsidRPr="00CA65F8" w:rsidRDefault="00BE2774" w:rsidP="00400018">
            <w:pPr>
              <w:ind w:left="-81"/>
              <w:contextualSpacing/>
              <w:jc w:val="both"/>
            </w:pPr>
          </w:p>
        </w:tc>
      </w:tr>
      <w:tr w:rsidR="00320E72" w:rsidRPr="00D11427" w14:paraId="763AFAF3" w14:textId="77777777" w:rsidTr="00E70648">
        <w:trPr>
          <w:jc w:val="center"/>
        </w:trPr>
        <w:tc>
          <w:tcPr>
            <w:tcW w:w="2093" w:type="dxa"/>
          </w:tcPr>
          <w:p w14:paraId="34A5710F" w14:textId="77777777" w:rsidR="00320E72" w:rsidRPr="00D11427" w:rsidRDefault="00320E72" w:rsidP="001D3F68">
            <w:pPr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szCs w:val="24"/>
              </w:rPr>
              <w:t>Reporting To</w:t>
            </w:r>
          </w:p>
        </w:tc>
        <w:tc>
          <w:tcPr>
            <w:tcW w:w="7761" w:type="dxa"/>
          </w:tcPr>
          <w:p w14:paraId="49EF23BE" w14:textId="77777777" w:rsidR="00320E72" w:rsidRPr="00D11427" w:rsidRDefault="001E33A5" w:rsidP="00400018">
            <w:pPr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szCs w:val="24"/>
              </w:rPr>
              <w:t xml:space="preserve">IT </w:t>
            </w:r>
            <w:r w:rsidR="00B4516C">
              <w:rPr>
                <w:rFonts w:ascii="Open Sans" w:hAnsi="Open Sans" w:cs="Open Sans"/>
                <w:szCs w:val="24"/>
              </w:rPr>
              <w:t>Manager</w:t>
            </w:r>
          </w:p>
        </w:tc>
      </w:tr>
      <w:tr w:rsidR="00D11427" w:rsidRPr="00D11427" w14:paraId="31E09C70" w14:textId="77777777" w:rsidTr="00E70648">
        <w:trPr>
          <w:jc w:val="center"/>
        </w:trPr>
        <w:tc>
          <w:tcPr>
            <w:tcW w:w="2093" w:type="dxa"/>
          </w:tcPr>
          <w:p w14:paraId="4FBA2EB1" w14:textId="77777777" w:rsidR="00D11427" w:rsidRPr="00D11427" w:rsidRDefault="00D11427" w:rsidP="001D3F6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 xml:space="preserve">Salary  </w:t>
            </w:r>
          </w:p>
        </w:tc>
        <w:tc>
          <w:tcPr>
            <w:tcW w:w="7761" w:type="dxa"/>
          </w:tcPr>
          <w:p w14:paraId="349E243A" w14:textId="0875C2CB" w:rsidR="00D11427" w:rsidRPr="00D11427" w:rsidRDefault="00D11427" w:rsidP="0040001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 xml:space="preserve">Kent Range </w:t>
            </w:r>
            <w:r w:rsidR="00323162">
              <w:rPr>
                <w:rFonts w:ascii="Open Sans" w:hAnsi="Open Sans" w:cs="Open Sans"/>
                <w:szCs w:val="24"/>
              </w:rPr>
              <w:t>5</w:t>
            </w:r>
            <w:r w:rsidR="00400018">
              <w:rPr>
                <w:rFonts w:ascii="Open Sans" w:hAnsi="Open Sans" w:cs="Open Sans"/>
                <w:szCs w:val="24"/>
              </w:rPr>
              <w:t xml:space="preserve"> </w:t>
            </w:r>
          </w:p>
        </w:tc>
      </w:tr>
      <w:tr w:rsidR="00D11427" w:rsidRPr="00D11427" w14:paraId="44EB0776" w14:textId="77777777" w:rsidTr="00E70648">
        <w:trPr>
          <w:jc w:val="center"/>
        </w:trPr>
        <w:tc>
          <w:tcPr>
            <w:tcW w:w="2093" w:type="dxa"/>
          </w:tcPr>
          <w:p w14:paraId="10DE4696" w14:textId="77777777" w:rsidR="00D11427" w:rsidRPr="00D11427" w:rsidRDefault="00D11427" w:rsidP="001D3F6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>Working Time</w:t>
            </w:r>
          </w:p>
        </w:tc>
        <w:tc>
          <w:tcPr>
            <w:tcW w:w="7761" w:type="dxa"/>
          </w:tcPr>
          <w:p w14:paraId="3A46B06D" w14:textId="77777777" w:rsidR="00D11427" w:rsidRPr="00D11427" w:rsidRDefault="00D77312" w:rsidP="00BE2774">
            <w:pPr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szCs w:val="24"/>
              </w:rPr>
              <w:t>37</w:t>
            </w:r>
            <w:r w:rsidR="00D11427" w:rsidRPr="00D11427">
              <w:rPr>
                <w:rFonts w:ascii="Open Sans" w:hAnsi="Open Sans" w:cs="Open Sans"/>
                <w:szCs w:val="24"/>
              </w:rPr>
              <w:t xml:space="preserve"> hours per week</w:t>
            </w:r>
            <w:r w:rsidR="00BE2774">
              <w:rPr>
                <w:rFonts w:ascii="Open Sans" w:hAnsi="Open Sans" w:cs="Open Sans"/>
                <w:szCs w:val="24"/>
              </w:rPr>
              <w:t>, year-round</w:t>
            </w:r>
          </w:p>
        </w:tc>
      </w:tr>
      <w:tr w:rsidR="00D11427" w:rsidRPr="00D11427" w14:paraId="694017E6" w14:textId="77777777" w:rsidTr="00E70648">
        <w:trPr>
          <w:jc w:val="center"/>
        </w:trPr>
        <w:tc>
          <w:tcPr>
            <w:tcW w:w="2093" w:type="dxa"/>
          </w:tcPr>
          <w:p w14:paraId="078A06BF" w14:textId="77777777" w:rsidR="00D11427" w:rsidRPr="00D11427" w:rsidRDefault="00D11427" w:rsidP="001D3F6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>DBS</w:t>
            </w:r>
          </w:p>
        </w:tc>
        <w:tc>
          <w:tcPr>
            <w:tcW w:w="7761" w:type="dxa"/>
          </w:tcPr>
          <w:p w14:paraId="55318ECC" w14:textId="77777777" w:rsidR="00D11427" w:rsidRPr="00D11427" w:rsidRDefault="00D11427" w:rsidP="0040001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 xml:space="preserve">Enhanced </w:t>
            </w:r>
          </w:p>
        </w:tc>
      </w:tr>
      <w:tr w:rsidR="00D11427" w:rsidRPr="00D11427" w14:paraId="2B93E8C2" w14:textId="77777777" w:rsidTr="00E70648">
        <w:trPr>
          <w:jc w:val="center"/>
        </w:trPr>
        <w:tc>
          <w:tcPr>
            <w:tcW w:w="2093" w:type="dxa"/>
          </w:tcPr>
          <w:p w14:paraId="5AE1D30E" w14:textId="77777777" w:rsidR="00D11427" w:rsidRPr="00D11427" w:rsidRDefault="00D11427" w:rsidP="001D3F68">
            <w:pPr>
              <w:rPr>
                <w:rFonts w:ascii="Open Sans" w:hAnsi="Open Sans" w:cs="Open Sans"/>
                <w:szCs w:val="24"/>
              </w:rPr>
            </w:pPr>
            <w:r w:rsidRPr="00D11427">
              <w:rPr>
                <w:rFonts w:ascii="Open Sans" w:hAnsi="Open Sans" w:cs="Open Sans"/>
                <w:szCs w:val="24"/>
              </w:rPr>
              <w:t xml:space="preserve">Date  </w:t>
            </w:r>
          </w:p>
        </w:tc>
        <w:tc>
          <w:tcPr>
            <w:tcW w:w="7761" w:type="dxa"/>
          </w:tcPr>
          <w:p w14:paraId="246AADA2" w14:textId="5E6250CD" w:rsidR="00D11427" w:rsidRPr="00D11427" w:rsidRDefault="002C02BC" w:rsidP="001D3F68">
            <w:pPr>
              <w:rPr>
                <w:rFonts w:ascii="Open Sans" w:hAnsi="Open Sans" w:cs="Open Sans"/>
                <w:szCs w:val="24"/>
              </w:rPr>
            </w:pPr>
            <w:r>
              <w:rPr>
                <w:rFonts w:ascii="Open Sans" w:hAnsi="Open Sans" w:cs="Open Sans"/>
                <w:szCs w:val="24"/>
              </w:rPr>
              <w:t>ASAP</w:t>
            </w:r>
          </w:p>
        </w:tc>
      </w:tr>
      <w:tr w:rsidR="00D11427" w:rsidRPr="00D11427" w14:paraId="5DBD839D" w14:textId="77777777" w:rsidTr="00D11427">
        <w:trPr>
          <w:trHeight w:val="1552"/>
          <w:jc w:val="center"/>
        </w:trPr>
        <w:tc>
          <w:tcPr>
            <w:tcW w:w="9854" w:type="dxa"/>
            <w:gridSpan w:val="2"/>
          </w:tcPr>
          <w:p w14:paraId="64552A33" w14:textId="77777777" w:rsidR="00D11427" w:rsidRDefault="00D11427" w:rsidP="0094000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4000E">
              <w:rPr>
                <w:rFonts w:ascii="Open Sans" w:hAnsi="Open Sans" w:cs="Open Sans"/>
                <w:b/>
                <w:sz w:val="22"/>
                <w:szCs w:val="22"/>
              </w:rPr>
              <w:t>Outline of main responsibilities, purpose and tasks</w:t>
            </w:r>
          </w:p>
          <w:p w14:paraId="3240CA8F" w14:textId="77777777" w:rsidR="00400018" w:rsidRDefault="00400018" w:rsidP="0094000E">
            <w:pPr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14:paraId="7AA7963B" w14:textId="77777777" w:rsidR="00400018" w:rsidRPr="00400018" w:rsidRDefault="00400018" w:rsidP="00400018">
            <w:pPr>
              <w:pStyle w:val="ListParagraph"/>
              <w:numPr>
                <w:ilvl w:val="0"/>
                <w:numId w:val="16"/>
              </w:numPr>
              <w:rPr>
                <w:rFonts w:ascii="Open Sans" w:hAnsi="Open Sans" w:cs="Open Sans"/>
                <w:b/>
              </w:rPr>
            </w:pPr>
            <w:r w:rsidRPr="0035119D">
              <w:rPr>
                <w:rFonts w:ascii="Open Sans" w:hAnsi="Open Sans" w:cs="Open Sans"/>
                <w:sz w:val="20"/>
              </w:rPr>
              <w:t xml:space="preserve">IT and similar references in this Job Description includes IT and computer systems, </w:t>
            </w:r>
            <w:r>
              <w:rPr>
                <w:rFonts w:ascii="Open Sans" w:hAnsi="Open Sans" w:cs="Open Sans"/>
                <w:sz w:val="20"/>
              </w:rPr>
              <w:t>(</w:t>
            </w:r>
            <w:r w:rsidRPr="0035119D">
              <w:rPr>
                <w:rFonts w:ascii="Open Sans" w:hAnsi="Open Sans" w:cs="Open Sans"/>
                <w:sz w:val="20"/>
              </w:rPr>
              <w:t>including their networks</w:t>
            </w:r>
            <w:r>
              <w:rPr>
                <w:rFonts w:ascii="Open Sans" w:hAnsi="Open Sans" w:cs="Open Sans"/>
                <w:sz w:val="20"/>
              </w:rPr>
              <w:t>)</w:t>
            </w:r>
            <w:r w:rsidRPr="0035119D">
              <w:rPr>
                <w:rFonts w:ascii="Open Sans" w:hAnsi="Open Sans" w:cs="Open Sans"/>
                <w:sz w:val="20"/>
              </w:rPr>
              <w:t>, as well as telephony systems, printing and copying solutions, and projection</w:t>
            </w:r>
            <w:r>
              <w:rPr>
                <w:rFonts w:ascii="Open Sans" w:hAnsi="Open Sans" w:cs="Open Sans"/>
                <w:sz w:val="20"/>
              </w:rPr>
              <w:t xml:space="preserve">, </w:t>
            </w:r>
            <w:r w:rsidRPr="0035119D">
              <w:rPr>
                <w:rFonts w:ascii="Open Sans" w:hAnsi="Open Sans" w:cs="Open Sans"/>
                <w:sz w:val="20"/>
              </w:rPr>
              <w:t>sound systems</w:t>
            </w:r>
            <w:r>
              <w:rPr>
                <w:rFonts w:ascii="Open Sans" w:hAnsi="Open Sans" w:cs="Open Sans"/>
                <w:sz w:val="20"/>
              </w:rPr>
              <w:t xml:space="preserve">, </w:t>
            </w:r>
            <w:r w:rsidRPr="0035119D">
              <w:rPr>
                <w:rFonts w:ascii="Open Sans" w:hAnsi="Open Sans" w:cs="Open Sans"/>
                <w:sz w:val="20"/>
              </w:rPr>
              <w:t>stage lighting and other technologies. “School” as a term includes all aspects of the site – main school, grounds, etc</w:t>
            </w:r>
            <w:r>
              <w:rPr>
                <w:rFonts w:ascii="Open Sans" w:hAnsi="Open Sans" w:cs="Open Sans"/>
                <w:sz w:val="20"/>
              </w:rPr>
              <w:t>.</w:t>
            </w:r>
          </w:p>
          <w:p w14:paraId="0A3B3DD0" w14:textId="77777777" w:rsidR="00400018" w:rsidRPr="00400018" w:rsidRDefault="00400018" w:rsidP="00400018">
            <w:pPr>
              <w:pStyle w:val="ListParagraph"/>
              <w:rPr>
                <w:rFonts w:ascii="Open Sans" w:hAnsi="Open Sans" w:cs="Open Sans"/>
                <w:b/>
              </w:rPr>
            </w:pPr>
          </w:p>
          <w:p w14:paraId="1DBF0917" w14:textId="77777777" w:rsidR="0035119D" w:rsidRPr="00400018" w:rsidRDefault="00400018" w:rsidP="00400018">
            <w:pPr>
              <w:pStyle w:val="ListParagraph"/>
              <w:numPr>
                <w:ilvl w:val="0"/>
                <w:numId w:val="16"/>
              </w:numPr>
              <w:rPr>
                <w:rFonts w:ascii="Open Sans" w:hAnsi="Open Sans" w:cs="Open Sans"/>
                <w:b/>
              </w:rPr>
            </w:pPr>
            <w:r w:rsidRPr="00400018">
              <w:rPr>
                <w:rFonts w:ascii="Open Sans" w:hAnsi="Open Sans" w:cs="Open Sans"/>
                <w:sz w:val="20"/>
              </w:rPr>
              <w:t xml:space="preserve">To provide </w:t>
            </w:r>
            <w:r w:rsidR="0035119D" w:rsidRPr="00400018">
              <w:rPr>
                <w:rFonts w:ascii="Open Sans" w:hAnsi="Open Sans" w:cs="Open Sans"/>
                <w:sz w:val="20"/>
              </w:rPr>
              <w:t xml:space="preserve">immediate help to teachers </w:t>
            </w:r>
            <w:r w:rsidRPr="00400018">
              <w:rPr>
                <w:rFonts w:ascii="Open Sans" w:hAnsi="Open Sans" w:cs="Open Sans"/>
                <w:sz w:val="20"/>
              </w:rPr>
              <w:t xml:space="preserve">in their classroom </w:t>
            </w:r>
            <w:r w:rsidR="0035119D" w:rsidRPr="00400018">
              <w:rPr>
                <w:rFonts w:ascii="Open Sans" w:hAnsi="Open Sans" w:cs="Open Sans"/>
                <w:sz w:val="20"/>
              </w:rPr>
              <w:t xml:space="preserve">when </w:t>
            </w:r>
            <w:r w:rsidRPr="00400018">
              <w:rPr>
                <w:rFonts w:ascii="Open Sans" w:hAnsi="Open Sans" w:cs="Open Sans"/>
                <w:sz w:val="20"/>
              </w:rPr>
              <w:t>an issue arises</w:t>
            </w:r>
            <w:r w:rsidR="0035119D" w:rsidRPr="00400018">
              <w:rPr>
                <w:rFonts w:ascii="Open Sans" w:hAnsi="Open Sans" w:cs="Open Sans"/>
                <w:sz w:val="20"/>
              </w:rPr>
              <w:t>.</w:t>
            </w:r>
          </w:p>
          <w:p w14:paraId="44CC777E" w14:textId="77777777" w:rsidR="00CA65F8" w:rsidRDefault="00CA65F8" w:rsidP="00CA65F8">
            <w:pPr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sz w:val="20"/>
                <w:szCs w:val="22"/>
              </w:rPr>
            </w:pPr>
            <w:r w:rsidRPr="00CA65F8">
              <w:rPr>
                <w:rFonts w:ascii="Open Sans" w:hAnsi="Open Sans" w:cs="Open Sans"/>
                <w:sz w:val="20"/>
                <w:szCs w:val="22"/>
              </w:rPr>
              <w:t xml:space="preserve">To assist the </w:t>
            </w:r>
            <w:r w:rsidR="00E70648">
              <w:rPr>
                <w:rFonts w:ascii="Open Sans" w:hAnsi="Open Sans" w:cs="Open Sans"/>
                <w:sz w:val="20"/>
                <w:szCs w:val="22"/>
              </w:rPr>
              <w:t xml:space="preserve">IT </w:t>
            </w:r>
            <w:r w:rsidRPr="00CA65F8">
              <w:rPr>
                <w:rFonts w:ascii="Open Sans" w:hAnsi="Open Sans" w:cs="Open Sans"/>
                <w:sz w:val="20"/>
                <w:szCs w:val="22"/>
              </w:rPr>
              <w:t>Manager with budgeting, hardware and software provision, infrastructure, network cabling, software licenses, inventory, network security and essential Internet security that protects children and staff.</w:t>
            </w:r>
          </w:p>
          <w:p w14:paraId="73110931" w14:textId="77777777" w:rsidR="004403AE" w:rsidRPr="00CA65F8" w:rsidRDefault="004403AE" w:rsidP="00E70648">
            <w:pPr>
              <w:ind w:left="720"/>
              <w:jc w:val="both"/>
              <w:rPr>
                <w:rFonts w:ascii="Open Sans" w:hAnsi="Open Sans" w:cs="Open Sans"/>
                <w:sz w:val="20"/>
                <w:szCs w:val="22"/>
              </w:rPr>
            </w:pPr>
          </w:p>
          <w:p w14:paraId="6F9A96A2" w14:textId="77777777" w:rsidR="00CA65F8" w:rsidRPr="00E70648" w:rsidRDefault="00E70648" w:rsidP="00CA65F8">
            <w:pPr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</w:rPr>
              <w:t>To m</w:t>
            </w:r>
            <w:r w:rsidR="00CA65F8" w:rsidRPr="00CA65F8">
              <w:rPr>
                <w:rFonts w:ascii="Open Sans" w:hAnsi="Open Sans" w:cs="Open Sans"/>
                <w:sz w:val="20"/>
              </w:rPr>
              <w:t>aintain equipment, including computer hardware installations, maintenance of peripherals, scanners, printers, photocopiers,</w:t>
            </w:r>
            <w:r w:rsidR="000D255C">
              <w:rPr>
                <w:rFonts w:ascii="Open Sans" w:hAnsi="Open Sans" w:cs="Open Sans"/>
                <w:sz w:val="20"/>
              </w:rPr>
              <w:t xml:space="preserve"> projectors, whiteboards,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 IT furniture, undertake repairs and modifications, commissioning other companies to undertake such as required.</w:t>
            </w:r>
          </w:p>
          <w:p w14:paraId="1891AC2E" w14:textId="77777777" w:rsidR="004403AE" w:rsidRPr="00CA65F8" w:rsidRDefault="004403AE" w:rsidP="00E70648">
            <w:pPr>
              <w:jc w:val="both"/>
              <w:rPr>
                <w:rFonts w:ascii="Open Sans" w:hAnsi="Open Sans" w:cs="Open Sans"/>
                <w:sz w:val="20"/>
                <w:szCs w:val="22"/>
              </w:rPr>
            </w:pPr>
          </w:p>
          <w:p w14:paraId="278726C5" w14:textId="77777777" w:rsidR="00BE2774" w:rsidRDefault="00BE2774" w:rsidP="00CA65F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CA65F8">
              <w:rPr>
                <w:rFonts w:ascii="Open Sans" w:hAnsi="Open Sans" w:cs="Open Sans"/>
                <w:sz w:val="20"/>
                <w:szCs w:val="20"/>
              </w:rPr>
              <w:t>To maintain the security of information systems, including backing up data, and compliance with all relevant regulatory requirements</w:t>
            </w:r>
            <w:r w:rsidR="004403A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06E7270A" w14:textId="77777777" w:rsidR="004403AE" w:rsidRPr="00E70648" w:rsidRDefault="004403AE" w:rsidP="00E70648">
            <w:pPr>
              <w:rPr>
                <w:rFonts w:ascii="Open Sans" w:hAnsi="Open Sans" w:cs="Open Sans"/>
                <w:sz w:val="20"/>
              </w:rPr>
            </w:pPr>
          </w:p>
          <w:p w14:paraId="6CD16B72" w14:textId="77777777" w:rsidR="00CA65F8" w:rsidRPr="00E70648" w:rsidRDefault="00CA65F8" w:rsidP="00CA65F8">
            <w:pPr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sz w:val="20"/>
                <w:szCs w:val="22"/>
              </w:rPr>
            </w:pPr>
            <w:r w:rsidRPr="00CA65F8">
              <w:rPr>
                <w:rFonts w:ascii="Open Sans" w:hAnsi="Open Sans" w:cs="Open Sans"/>
                <w:sz w:val="20"/>
              </w:rPr>
              <w:t>To ensure that the system is kept up-to-date regularly with antiviral and security software and other system updates and packages required.</w:t>
            </w:r>
          </w:p>
          <w:p w14:paraId="3913D2D3" w14:textId="77777777" w:rsidR="004403AE" w:rsidRPr="00CA65F8" w:rsidRDefault="004403AE" w:rsidP="00E70648">
            <w:pPr>
              <w:jc w:val="both"/>
              <w:rPr>
                <w:rFonts w:ascii="Open Sans" w:hAnsi="Open Sans" w:cs="Open Sans"/>
                <w:sz w:val="20"/>
                <w:szCs w:val="22"/>
              </w:rPr>
            </w:pPr>
          </w:p>
          <w:p w14:paraId="488BBD65" w14:textId="77777777" w:rsidR="00CA65F8" w:rsidRPr="00E70648" w:rsidRDefault="00CA65F8" w:rsidP="00CA65F8">
            <w:pPr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sz w:val="20"/>
                <w:szCs w:val="22"/>
              </w:rPr>
            </w:pPr>
            <w:r w:rsidRPr="00CA65F8">
              <w:rPr>
                <w:rFonts w:ascii="Open Sans" w:hAnsi="Open Sans" w:cs="Open Sans"/>
                <w:sz w:val="20"/>
              </w:rPr>
              <w:t>To ensure that the network and computer systems are regularly tested to run efficiently and backed up.</w:t>
            </w:r>
          </w:p>
          <w:p w14:paraId="33EDB63E" w14:textId="77777777" w:rsidR="004403AE" w:rsidRPr="00CA65F8" w:rsidRDefault="004403AE" w:rsidP="00E70648">
            <w:pPr>
              <w:jc w:val="both"/>
              <w:rPr>
                <w:rFonts w:ascii="Open Sans" w:hAnsi="Open Sans" w:cs="Open Sans"/>
                <w:sz w:val="20"/>
                <w:szCs w:val="22"/>
              </w:rPr>
            </w:pPr>
          </w:p>
          <w:p w14:paraId="4175273D" w14:textId="77777777" w:rsidR="00CA65F8" w:rsidRDefault="00E70648" w:rsidP="00CA65F8">
            <w:pPr>
              <w:numPr>
                <w:ilvl w:val="0"/>
                <w:numId w:val="16"/>
              </w:numPr>
              <w:jc w:val="both"/>
              <w:rPr>
                <w:rFonts w:ascii="Open Sans" w:hAnsi="Open Sans" w:cs="Open Sans"/>
                <w:sz w:val="20"/>
                <w:szCs w:val="22"/>
              </w:rPr>
            </w:pPr>
            <w:r>
              <w:rPr>
                <w:rFonts w:ascii="Open Sans" w:hAnsi="Open Sans" w:cs="Open Sans"/>
                <w:sz w:val="20"/>
                <w:szCs w:val="22"/>
              </w:rPr>
              <w:t>To p</w:t>
            </w:r>
            <w:r w:rsidR="00CA65F8" w:rsidRPr="00CA65F8">
              <w:rPr>
                <w:rFonts w:ascii="Open Sans" w:hAnsi="Open Sans" w:cs="Open Sans"/>
                <w:sz w:val="20"/>
                <w:szCs w:val="22"/>
              </w:rPr>
              <w:t>rovide an overview of network resources and policies to new staff as part of their induction programme.</w:t>
            </w:r>
          </w:p>
          <w:p w14:paraId="466F2A46" w14:textId="77777777" w:rsidR="00400018" w:rsidRDefault="00400018" w:rsidP="00400018">
            <w:pPr>
              <w:jc w:val="both"/>
              <w:rPr>
                <w:rFonts w:ascii="Open Sans" w:hAnsi="Open Sans" w:cs="Open Sans"/>
                <w:sz w:val="20"/>
                <w:szCs w:val="22"/>
              </w:rPr>
            </w:pPr>
          </w:p>
          <w:p w14:paraId="31B59479" w14:textId="77777777" w:rsidR="004403AE" w:rsidRPr="00CA65F8" w:rsidRDefault="00CA65F8" w:rsidP="00CA65F8">
            <w:pPr>
              <w:numPr>
                <w:ilvl w:val="0"/>
                <w:numId w:val="18"/>
              </w:numPr>
              <w:jc w:val="both"/>
              <w:rPr>
                <w:rFonts w:ascii="Open Sans" w:hAnsi="Open Sans" w:cs="Open Sans"/>
                <w:sz w:val="20"/>
                <w:szCs w:val="22"/>
              </w:rPr>
            </w:pPr>
            <w:r w:rsidRPr="00CA65F8">
              <w:rPr>
                <w:rFonts w:ascii="Open Sans" w:hAnsi="Open Sans" w:cs="Open Sans"/>
                <w:bCs/>
                <w:sz w:val="20"/>
                <w:szCs w:val="22"/>
              </w:rPr>
              <w:t>To negotiate with external suppliers and find solutions to complex IT problems.</w:t>
            </w:r>
          </w:p>
          <w:p w14:paraId="1E0DC604" w14:textId="77777777" w:rsidR="00CA65F8" w:rsidRPr="004403AE" w:rsidRDefault="00CA65F8" w:rsidP="00E70648">
            <w:pPr>
              <w:ind w:left="360"/>
              <w:jc w:val="both"/>
              <w:rPr>
                <w:rFonts w:ascii="Open Sans" w:hAnsi="Open Sans" w:cs="Open Sans"/>
                <w:bCs/>
                <w:sz w:val="20"/>
                <w:szCs w:val="22"/>
              </w:rPr>
            </w:pPr>
          </w:p>
          <w:p w14:paraId="11725C0D" w14:textId="77777777" w:rsidR="004403AE" w:rsidRPr="00CA65F8" w:rsidRDefault="00CA65F8" w:rsidP="00CA65F8">
            <w:pPr>
              <w:numPr>
                <w:ilvl w:val="0"/>
                <w:numId w:val="18"/>
              </w:numPr>
              <w:ind w:left="714" w:hanging="357"/>
              <w:rPr>
                <w:rFonts w:ascii="Open Sans" w:hAnsi="Open Sans" w:cs="Open Sans"/>
                <w:bCs/>
                <w:sz w:val="20"/>
                <w:szCs w:val="22"/>
              </w:rPr>
            </w:pPr>
            <w:r w:rsidRPr="00CA65F8">
              <w:rPr>
                <w:rFonts w:ascii="Open Sans" w:hAnsi="Open Sans" w:cs="Open Sans"/>
                <w:bCs/>
                <w:sz w:val="20"/>
                <w:szCs w:val="22"/>
              </w:rPr>
              <w:t>To manage and develop systems to support the School’s assessment/reporting processes.</w:t>
            </w:r>
          </w:p>
          <w:p w14:paraId="6B4214F8" w14:textId="77777777" w:rsidR="000D255C" w:rsidRPr="004403AE" w:rsidRDefault="000D255C">
            <w:pPr>
              <w:rPr>
                <w:rFonts w:ascii="Open Sans" w:hAnsi="Open Sans" w:cs="Open Sans"/>
                <w:bCs/>
                <w:sz w:val="20"/>
                <w:szCs w:val="22"/>
              </w:rPr>
            </w:pPr>
          </w:p>
          <w:p w14:paraId="612B5B6A" w14:textId="77777777" w:rsidR="00CA65F8" w:rsidRPr="00CA65F8" w:rsidRDefault="00CA65F8" w:rsidP="00CA65F8">
            <w:pPr>
              <w:numPr>
                <w:ilvl w:val="0"/>
                <w:numId w:val="18"/>
              </w:numPr>
              <w:ind w:left="714" w:hanging="357"/>
              <w:rPr>
                <w:rFonts w:ascii="Open Sans" w:hAnsi="Open Sans" w:cs="Open Sans"/>
                <w:bCs/>
                <w:sz w:val="20"/>
                <w:szCs w:val="22"/>
              </w:rPr>
            </w:pPr>
            <w:r w:rsidRPr="00CA65F8">
              <w:rPr>
                <w:rFonts w:ascii="Open Sans" w:hAnsi="Open Sans" w:cs="Open Sans"/>
                <w:bCs/>
                <w:sz w:val="20"/>
                <w:szCs w:val="22"/>
              </w:rPr>
              <w:t xml:space="preserve">To update the School’s Intranet and to make online curriculum resources available to staff. </w:t>
            </w:r>
          </w:p>
          <w:p w14:paraId="575ECBF2" w14:textId="77777777" w:rsidR="00CA65F8" w:rsidRPr="00CA65F8" w:rsidRDefault="00CA65F8" w:rsidP="00CA65F8">
            <w:pPr>
              <w:jc w:val="both"/>
              <w:rPr>
                <w:rFonts w:ascii="Open Sans" w:hAnsi="Open Sans" w:cs="Open Sans"/>
                <w:b/>
                <w:bCs/>
                <w:sz w:val="20"/>
              </w:rPr>
            </w:pPr>
          </w:p>
          <w:p w14:paraId="6AC2E5F8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m</w:t>
            </w:r>
            <w:r w:rsidR="00CA65F8" w:rsidRPr="00CA65F8">
              <w:rPr>
                <w:rFonts w:ascii="Open Sans" w:hAnsi="Open Sans" w:cs="Open Sans"/>
                <w:sz w:val="20"/>
              </w:rPr>
              <w:t>anage requests for technical equipment and resources to support learning, developing a systematic safe approach to using equipment to support key stages of the Curriculum.</w:t>
            </w:r>
          </w:p>
          <w:p w14:paraId="51FD39E1" w14:textId="77777777" w:rsidR="000D255C" w:rsidRDefault="000D255C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7AA23DF5" w14:textId="77777777" w:rsidR="00CA65F8" w:rsidRDefault="000D255C" w:rsidP="00E7064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E70648">
              <w:rPr>
                <w:rFonts w:ascii="Open Sans" w:hAnsi="Open Sans" w:cs="Open Sans"/>
                <w:sz w:val="20"/>
              </w:rPr>
              <w:t xml:space="preserve">To maintain Asset </w:t>
            </w:r>
            <w:r w:rsidR="00400018">
              <w:rPr>
                <w:rFonts w:ascii="Open Sans" w:hAnsi="Open Sans" w:cs="Open Sans"/>
                <w:sz w:val="20"/>
              </w:rPr>
              <w:t>M</w:t>
            </w:r>
            <w:r w:rsidRPr="00E70648">
              <w:rPr>
                <w:rFonts w:ascii="Open Sans" w:hAnsi="Open Sans" w:cs="Open Sans"/>
                <w:sz w:val="20"/>
              </w:rPr>
              <w:t>anagement using tags and software</w:t>
            </w:r>
            <w:r w:rsidR="00400018">
              <w:rPr>
                <w:rFonts w:ascii="Open Sans" w:hAnsi="Open Sans" w:cs="Open Sans"/>
                <w:sz w:val="20"/>
              </w:rPr>
              <w:t>, and the Asset Register</w:t>
            </w:r>
            <w:r w:rsidRPr="00E70648">
              <w:rPr>
                <w:rFonts w:ascii="Open Sans" w:hAnsi="Open Sans" w:cs="Open Sans"/>
                <w:sz w:val="20"/>
              </w:rPr>
              <w:t>.</w:t>
            </w:r>
          </w:p>
          <w:p w14:paraId="3D2FDC4F" w14:textId="77777777" w:rsidR="007F4B48" w:rsidRDefault="007F4B48" w:rsidP="007F4B48">
            <w:pPr>
              <w:pStyle w:val="ListParagraph"/>
              <w:jc w:val="both"/>
              <w:rPr>
                <w:rFonts w:ascii="Open Sans" w:hAnsi="Open Sans" w:cs="Open Sans"/>
                <w:sz w:val="20"/>
              </w:rPr>
            </w:pPr>
          </w:p>
          <w:p w14:paraId="7023A9B9" w14:textId="77777777" w:rsidR="007F4B48" w:rsidRPr="00E70648" w:rsidRDefault="007F4B48" w:rsidP="00E7064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To </w:t>
            </w:r>
            <w:r w:rsidR="00105F6F">
              <w:rPr>
                <w:rFonts w:ascii="Open Sans" w:hAnsi="Open Sans" w:cs="Open Sans"/>
                <w:sz w:val="20"/>
              </w:rPr>
              <w:t>work with</w:t>
            </w:r>
            <w:r>
              <w:rPr>
                <w:rFonts w:ascii="Open Sans" w:hAnsi="Open Sans" w:cs="Open Sans"/>
                <w:sz w:val="20"/>
              </w:rPr>
              <w:t xml:space="preserve"> SIMS MIS </w:t>
            </w:r>
            <w:proofErr w:type="spellStart"/>
            <w:r>
              <w:rPr>
                <w:rFonts w:ascii="Open Sans" w:hAnsi="Open Sans" w:cs="Open Sans"/>
                <w:sz w:val="20"/>
              </w:rPr>
              <w:t>sytem</w:t>
            </w:r>
            <w:proofErr w:type="spellEnd"/>
            <w:r>
              <w:rPr>
                <w:rFonts w:ascii="Open Sans" w:hAnsi="Open Sans" w:cs="Open Sans"/>
                <w:sz w:val="20"/>
              </w:rPr>
              <w:t xml:space="preserve">, ensuring </w:t>
            </w:r>
            <w:proofErr w:type="spellStart"/>
            <w:r>
              <w:rPr>
                <w:rFonts w:ascii="Open Sans" w:hAnsi="Open Sans" w:cs="Open Sans"/>
                <w:sz w:val="20"/>
              </w:rPr>
              <w:t>permisons</w:t>
            </w:r>
            <w:proofErr w:type="spellEnd"/>
            <w:r>
              <w:rPr>
                <w:rFonts w:ascii="Open Sans" w:hAnsi="Open Sans" w:cs="Open Sans"/>
                <w:sz w:val="20"/>
              </w:rPr>
              <w:t xml:space="preserve"> </w:t>
            </w:r>
            <w:r w:rsidR="00105F6F">
              <w:rPr>
                <w:rFonts w:ascii="Open Sans" w:hAnsi="Open Sans" w:cs="Open Sans"/>
                <w:sz w:val="20"/>
              </w:rPr>
              <w:t xml:space="preserve">are correct </w:t>
            </w:r>
            <w:r>
              <w:rPr>
                <w:rFonts w:ascii="Open Sans" w:hAnsi="Open Sans" w:cs="Open Sans"/>
                <w:sz w:val="20"/>
              </w:rPr>
              <w:t xml:space="preserve">and access rights are monitored and maintained, </w:t>
            </w:r>
          </w:p>
          <w:p w14:paraId="2333150C" w14:textId="77777777" w:rsidR="000D255C" w:rsidRDefault="000D255C" w:rsidP="00E70648">
            <w:pPr>
              <w:pStyle w:val="ListParagraph"/>
              <w:ind w:left="601"/>
              <w:jc w:val="both"/>
              <w:rPr>
                <w:rFonts w:ascii="Open Sans" w:hAnsi="Open Sans" w:cs="Open Sans"/>
                <w:sz w:val="20"/>
              </w:rPr>
            </w:pPr>
          </w:p>
          <w:p w14:paraId="79BB2421" w14:textId="77777777" w:rsidR="000D255C" w:rsidRPr="00E70648" w:rsidRDefault="000D255C" w:rsidP="00E70648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E70648">
              <w:rPr>
                <w:rFonts w:ascii="Open Sans" w:hAnsi="Open Sans" w:cs="Open Sans"/>
                <w:sz w:val="20"/>
              </w:rPr>
              <w:t>To respond to helpdesk queries/emails and record in IT helpdesk management software.</w:t>
            </w:r>
          </w:p>
          <w:p w14:paraId="1B65FDBA" w14:textId="77777777" w:rsidR="00CA65F8" w:rsidRPr="00CA65F8" w:rsidRDefault="00E70648" w:rsidP="00E70648">
            <w:pPr>
              <w:numPr>
                <w:ilvl w:val="0"/>
                <w:numId w:val="19"/>
              </w:numPr>
              <w:tabs>
                <w:tab w:val="clear" w:pos="720"/>
              </w:tabs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p</w:t>
            </w:r>
            <w:r w:rsidR="00CA65F8" w:rsidRPr="00CA65F8">
              <w:rPr>
                <w:rFonts w:ascii="Open Sans" w:hAnsi="Open Sans" w:cs="Open Sans"/>
                <w:sz w:val="20"/>
              </w:rPr>
              <w:t>repar</w:t>
            </w:r>
            <w:r>
              <w:rPr>
                <w:rFonts w:ascii="Open Sans" w:hAnsi="Open Sans" w:cs="Open Sans"/>
                <w:sz w:val="20"/>
              </w:rPr>
              <w:t>e, assemb</w:t>
            </w:r>
            <w:r w:rsidR="0035119D">
              <w:rPr>
                <w:rFonts w:ascii="Open Sans" w:hAnsi="Open Sans" w:cs="Open Sans"/>
                <w:sz w:val="20"/>
              </w:rPr>
              <w:t>l</w:t>
            </w:r>
            <w:r>
              <w:rPr>
                <w:rFonts w:ascii="Open Sans" w:hAnsi="Open Sans" w:cs="Open Sans"/>
                <w:sz w:val="20"/>
              </w:rPr>
              <w:t>e</w:t>
            </w:r>
            <w:r w:rsidR="00CA65F8" w:rsidRPr="00CA65F8">
              <w:rPr>
                <w:rFonts w:ascii="Open Sans" w:hAnsi="Open Sans" w:cs="Open Sans"/>
                <w:sz w:val="20"/>
              </w:rPr>
              <w:t>, set</w:t>
            </w:r>
            <w:r>
              <w:rPr>
                <w:rFonts w:ascii="Open Sans" w:hAnsi="Open Sans" w:cs="Open Sans"/>
                <w:sz w:val="20"/>
              </w:rPr>
              <w:t xml:space="preserve"> up and clear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 away computer equipment with appropriate software and peripherals for practical classes / examinations / assessments.</w:t>
            </w:r>
          </w:p>
          <w:p w14:paraId="32C3863D" w14:textId="77777777" w:rsidR="00CA65F8" w:rsidRPr="00CA65F8" w:rsidRDefault="00CA65F8" w:rsidP="00CA65F8">
            <w:pPr>
              <w:jc w:val="both"/>
              <w:rPr>
                <w:rFonts w:ascii="Open Sans" w:hAnsi="Open Sans" w:cs="Open Sans"/>
                <w:sz w:val="20"/>
              </w:rPr>
            </w:pPr>
          </w:p>
          <w:p w14:paraId="12019872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provide excellent document m</w:t>
            </w:r>
            <w:r w:rsidR="00CA65F8" w:rsidRPr="00CA65F8">
              <w:rPr>
                <w:rFonts w:ascii="Open Sans" w:hAnsi="Open Sans" w:cs="Open Sans"/>
                <w:sz w:val="20"/>
              </w:rPr>
              <w:t>anagement including maintenance of up-to-date</w:t>
            </w:r>
            <w:r>
              <w:rPr>
                <w:rFonts w:ascii="Open Sans" w:hAnsi="Open Sans" w:cs="Open Sans"/>
                <w:sz w:val="20"/>
              </w:rPr>
              <w:t xml:space="preserve"> equipment instructions, guides, network diagrams and Licenses.</w:t>
            </w:r>
          </w:p>
          <w:p w14:paraId="62420F6D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1B56A36A" w14:textId="77777777" w:rsidR="00CA65F8" w:rsidRPr="00CA65F8" w:rsidRDefault="00CA65F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>To keep an inventory of hardware, software and other computer supplies.</w:t>
            </w:r>
          </w:p>
          <w:p w14:paraId="65C7D2AD" w14:textId="77777777" w:rsidR="00CA65F8" w:rsidRPr="00CA65F8" w:rsidRDefault="00CA65F8" w:rsidP="00CA65F8">
            <w:pPr>
              <w:jc w:val="both"/>
              <w:rPr>
                <w:rFonts w:ascii="Open Sans" w:hAnsi="Open Sans" w:cs="Open Sans"/>
                <w:sz w:val="20"/>
              </w:rPr>
            </w:pPr>
          </w:p>
          <w:p w14:paraId="3DEA2764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c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ompile orders for equipment and liaise and negotiate with suppliers and the School Finance team on sourcing, costing, and maintaining School curriculum technical supplies. </w:t>
            </w:r>
          </w:p>
          <w:p w14:paraId="5AF5FA6C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2994EBEF" w14:textId="77777777" w:rsidR="00CA65F8" w:rsidRPr="00CA65F8" w:rsidRDefault="00CA65F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>To support developm</w:t>
            </w:r>
            <w:r w:rsidR="0035119D">
              <w:rPr>
                <w:rFonts w:ascii="Open Sans" w:hAnsi="Open Sans" w:cs="Open Sans"/>
                <w:sz w:val="20"/>
              </w:rPr>
              <w:t>ent of new technology in school</w:t>
            </w:r>
            <w:r w:rsidRPr="00CA65F8">
              <w:rPr>
                <w:rFonts w:ascii="Open Sans" w:hAnsi="Open Sans" w:cs="Open Sans"/>
                <w:sz w:val="20"/>
              </w:rPr>
              <w:t>.</w:t>
            </w:r>
          </w:p>
          <w:p w14:paraId="512BFC7A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1F81A731" w14:textId="77777777" w:rsidR="00CA65F8" w:rsidRPr="00CA65F8" w:rsidRDefault="00CA65F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>To identify the cause of faults and undertake basic repairs.</w:t>
            </w:r>
          </w:p>
          <w:p w14:paraId="4BF7D898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7E3D183B" w14:textId="77777777" w:rsidR="00CA65F8" w:rsidRPr="00CA65F8" w:rsidRDefault="00CA65F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>To maintain adequate data security, including regular password updates</w:t>
            </w:r>
            <w:r w:rsidR="001E33A5">
              <w:rPr>
                <w:rFonts w:ascii="Open Sans" w:hAnsi="Open Sans" w:cs="Open Sans"/>
                <w:sz w:val="20"/>
              </w:rPr>
              <w:t xml:space="preserve"> and machine updates</w:t>
            </w:r>
            <w:r w:rsidRPr="00CA65F8">
              <w:rPr>
                <w:rFonts w:ascii="Open Sans" w:hAnsi="Open Sans" w:cs="Open Sans"/>
                <w:sz w:val="20"/>
              </w:rPr>
              <w:t>.</w:t>
            </w:r>
          </w:p>
          <w:p w14:paraId="08D7878C" w14:textId="77777777" w:rsidR="00CA65F8" w:rsidRPr="00CA65F8" w:rsidRDefault="00CA65F8" w:rsidP="00CA65F8">
            <w:pPr>
              <w:jc w:val="both"/>
              <w:rPr>
                <w:rFonts w:ascii="Open Sans" w:hAnsi="Open Sans" w:cs="Open Sans"/>
                <w:sz w:val="20"/>
              </w:rPr>
            </w:pPr>
          </w:p>
          <w:p w14:paraId="4F77BFEE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e</w:t>
            </w:r>
            <w:r w:rsidR="00CA65F8" w:rsidRPr="00CA65F8">
              <w:rPr>
                <w:rFonts w:ascii="Open Sans" w:hAnsi="Open Sans" w:cs="Open Sans"/>
                <w:sz w:val="20"/>
              </w:rPr>
              <w:t>nsure that ergonomic and VDU workstation assessments have been conducted</w:t>
            </w:r>
            <w:r>
              <w:rPr>
                <w:rFonts w:ascii="Open Sans" w:hAnsi="Open Sans" w:cs="Open Sans"/>
                <w:sz w:val="20"/>
              </w:rPr>
              <w:t xml:space="preserve"> and correctly </w:t>
            </w:r>
            <w:r w:rsidR="00CA65F8" w:rsidRPr="00CA65F8">
              <w:rPr>
                <w:rFonts w:ascii="Open Sans" w:hAnsi="Open Sans" w:cs="Open Sans"/>
                <w:sz w:val="20"/>
              </w:rPr>
              <w:t>record</w:t>
            </w:r>
            <w:r>
              <w:rPr>
                <w:rFonts w:ascii="Open Sans" w:hAnsi="Open Sans" w:cs="Open Sans"/>
                <w:sz w:val="20"/>
              </w:rPr>
              <w:t>ed</w:t>
            </w:r>
            <w:r w:rsidR="00CA65F8" w:rsidRPr="00CA65F8">
              <w:rPr>
                <w:rFonts w:ascii="Open Sans" w:hAnsi="Open Sans" w:cs="Open Sans"/>
                <w:sz w:val="20"/>
              </w:rPr>
              <w:t>.</w:t>
            </w:r>
          </w:p>
          <w:p w14:paraId="400ADE89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7C07F5C6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r</w:t>
            </w:r>
            <w:r w:rsidR="00CA65F8" w:rsidRPr="00CA65F8">
              <w:rPr>
                <w:rFonts w:ascii="Open Sans" w:hAnsi="Open Sans" w:cs="Open Sans"/>
                <w:sz w:val="20"/>
              </w:rPr>
              <w:t>espond to actual or potential hazardous situations to prevent harm to pupils, staff or others.</w:t>
            </w:r>
          </w:p>
          <w:p w14:paraId="586C9C1F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59AE4061" w14:textId="77777777" w:rsidR="00CA65F8" w:rsidRPr="00CA65F8" w:rsidRDefault="0035119D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</w:t>
            </w:r>
            <w:r w:rsidR="00E70648">
              <w:rPr>
                <w:rFonts w:ascii="Open Sans" w:hAnsi="Open Sans" w:cs="Open Sans"/>
                <w:sz w:val="20"/>
              </w:rPr>
              <w:t>o e</w:t>
            </w:r>
            <w:r w:rsidR="00CA65F8" w:rsidRPr="00CA65F8">
              <w:rPr>
                <w:rFonts w:ascii="Open Sans" w:hAnsi="Open Sans" w:cs="Open Sans"/>
                <w:sz w:val="20"/>
              </w:rPr>
              <w:t>nsure adequate risk assessments are carried out for computer network activities and lessons requiring the use of technical equipment.  Conduct safety checks on equipment and services.</w:t>
            </w:r>
          </w:p>
          <w:p w14:paraId="0CE8B164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55EA0F3C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lastRenderedPageBreak/>
              <w:t>To e</w:t>
            </w:r>
            <w:r w:rsidR="00CA65F8" w:rsidRPr="00CA65F8">
              <w:rPr>
                <w:rFonts w:ascii="Open Sans" w:hAnsi="Open Sans" w:cs="Open Sans"/>
                <w:sz w:val="20"/>
              </w:rPr>
              <w:t>nsure that appropriate signage and notices are maintained in the designated practical working area.</w:t>
            </w:r>
          </w:p>
          <w:p w14:paraId="0F575CB2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258BE1B9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l</w:t>
            </w:r>
            <w:r w:rsidR="00CA65F8" w:rsidRPr="00CA65F8">
              <w:rPr>
                <w:rFonts w:ascii="Open Sans" w:hAnsi="Open Sans" w:cs="Open Sans"/>
                <w:sz w:val="20"/>
              </w:rPr>
              <w:t>ock up the network and stores and secur</w:t>
            </w:r>
            <w:r>
              <w:rPr>
                <w:rFonts w:ascii="Open Sans" w:hAnsi="Open Sans" w:cs="Open Sans"/>
                <w:sz w:val="20"/>
              </w:rPr>
              <w:t>e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 equipment when not in use.</w:t>
            </w:r>
          </w:p>
          <w:p w14:paraId="025F2D82" w14:textId="77777777" w:rsidR="00CA65F8" w:rsidRPr="00CA65F8" w:rsidRDefault="00CA65F8" w:rsidP="00CA65F8">
            <w:pPr>
              <w:jc w:val="both"/>
              <w:rPr>
                <w:rFonts w:ascii="Open Sans" w:hAnsi="Open Sans" w:cs="Open Sans"/>
                <w:sz w:val="20"/>
              </w:rPr>
            </w:pPr>
          </w:p>
          <w:p w14:paraId="186189A7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d</w:t>
            </w:r>
            <w:r w:rsidR="00CA65F8" w:rsidRPr="00CA65F8">
              <w:rPr>
                <w:rFonts w:ascii="Open Sans" w:hAnsi="Open Sans" w:cs="Open Sans"/>
                <w:sz w:val="20"/>
              </w:rPr>
              <w:t>emonstrate the correct and safe use of equipment to pupils and teachers.</w:t>
            </w:r>
          </w:p>
          <w:p w14:paraId="70EA92B3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720AD55C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p</w:t>
            </w:r>
            <w:r w:rsidR="00CA65F8" w:rsidRPr="00CA65F8">
              <w:rPr>
                <w:rFonts w:ascii="Open Sans" w:hAnsi="Open Sans" w:cs="Open Sans"/>
                <w:sz w:val="20"/>
              </w:rPr>
              <w:t>rovid</w:t>
            </w:r>
            <w:r>
              <w:rPr>
                <w:rFonts w:ascii="Open Sans" w:hAnsi="Open Sans" w:cs="Open Sans"/>
                <w:sz w:val="20"/>
              </w:rPr>
              <w:t>e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 technical advice and assistance to teaching staff and pupils.</w:t>
            </w:r>
          </w:p>
          <w:p w14:paraId="24A81FD6" w14:textId="77777777" w:rsidR="00CA65F8" w:rsidRPr="00CA65F8" w:rsidRDefault="00CA65F8" w:rsidP="00CA65F8">
            <w:pPr>
              <w:tabs>
                <w:tab w:val="left" w:pos="720"/>
              </w:tabs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60DA207E" w14:textId="77777777" w:rsidR="00CA65F8" w:rsidRPr="00CA65F8" w:rsidRDefault="00CA65F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CA65F8">
              <w:rPr>
                <w:rFonts w:ascii="Open Sans" w:hAnsi="Open Sans" w:cs="Open Sans"/>
                <w:sz w:val="20"/>
              </w:rPr>
              <w:t>To support the delivery of training sessions for other staff on databases, spreadsheets, graphics, and other hardware / software issues.</w:t>
            </w:r>
          </w:p>
          <w:p w14:paraId="2B1D741E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23FC5D6B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e</w:t>
            </w:r>
            <w:r w:rsidR="00CA65F8" w:rsidRPr="00CA65F8">
              <w:rPr>
                <w:rFonts w:ascii="Open Sans" w:hAnsi="Open Sans" w:cs="Open Sans"/>
                <w:sz w:val="20"/>
              </w:rPr>
              <w:t>nsure the behaviour of pupils in designated practical / experimental area is appropriate and conducive to safe working and operation of equipment and is conducive to learning.</w:t>
            </w:r>
          </w:p>
          <w:p w14:paraId="2398A664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32341FF9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a</w:t>
            </w:r>
            <w:r w:rsidR="00CA65F8" w:rsidRPr="00CA65F8">
              <w:rPr>
                <w:rFonts w:ascii="Open Sans" w:hAnsi="Open Sans" w:cs="Open Sans"/>
                <w:sz w:val="20"/>
              </w:rPr>
              <w:t>ssist in the development of the lesson framework and technical facilities to meet teaching/learning needs, including assisting in planning layout of facilities and advice on specialised requirements in furniture, fittings and services.</w:t>
            </w:r>
          </w:p>
          <w:p w14:paraId="14BB5E8A" w14:textId="77777777" w:rsidR="00CA65F8" w:rsidRPr="00CA65F8" w:rsidRDefault="00CA65F8" w:rsidP="00CA65F8">
            <w:pPr>
              <w:jc w:val="both"/>
              <w:rPr>
                <w:rFonts w:ascii="Open Sans" w:hAnsi="Open Sans" w:cs="Open Sans"/>
                <w:sz w:val="20"/>
              </w:rPr>
            </w:pPr>
          </w:p>
          <w:p w14:paraId="732687C1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b</w:t>
            </w:r>
            <w:r w:rsidR="00CA65F8" w:rsidRPr="00CA65F8">
              <w:rPr>
                <w:rFonts w:ascii="Open Sans" w:hAnsi="Open Sans" w:cs="Open Sans"/>
                <w:sz w:val="20"/>
              </w:rPr>
              <w:t xml:space="preserve">e involved in </w:t>
            </w:r>
            <w:proofErr w:type="spellStart"/>
            <w:r w:rsidR="00CA65F8" w:rsidRPr="00CA65F8">
              <w:rPr>
                <w:rFonts w:ascii="Open Sans" w:hAnsi="Open Sans" w:cs="Open Sans"/>
                <w:sz w:val="20"/>
              </w:rPr>
              <w:t>extra curricular</w:t>
            </w:r>
            <w:proofErr w:type="spellEnd"/>
            <w:r w:rsidR="00CA65F8" w:rsidRPr="00CA65F8">
              <w:rPr>
                <w:rFonts w:ascii="Open Sans" w:hAnsi="Open Sans" w:cs="Open Sans"/>
                <w:sz w:val="20"/>
              </w:rPr>
              <w:t xml:space="preserve"> activities, (e.g. IT clubs, activities week, open days, presentation evenings). </w:t>
            </w:r>
          </w:p>
          <w:p w14:paraId="2832FD16" w14:textId="77777777" w:rsidR="00CA65F8" w:rsidRPr="00CA65F8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47240624" w14:textId="77777777" w:rsidR="00CA65F8" w:rsidRPr="00CA65F8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To m</w:t>
            </w:r>
            <w:r w:rsidR="00CA65F8" w:rsidRPr="00CA65F8">
              <w:rPr>
                <w:rFonts w:ascii="Open Sans" w:hAnsi="Open Sans" w:cs="Open Sans"/>
                <w:sz w:val="20"/>
              </w:rPr>
              <w:t>onitor any problems and difficulties reporting these to teaching staff.</w:t>
            </w:r>
          </w:p>
          <w:p w14:paraId="4C0C620D" w14:textId="77777777" w:rsidR="00CA65F8" w:rsidRPr="00CA65F8" w:rsidRDefault="00CA65F8" w:rsidP="00CA65F8">
            <w:pPr>
              <w:numPr>
                <w:ilvl w:val="12"/>
                <w:numId w:val="0"/>
              </w:numPr>
              <w:ind w:left="601" w:firstLine="60"/>
              <w:jc w:val="both"/>
              <w:rPr>
                <w:rFonts w:ascii="Open Sans" w:hAnsi="Open Sans" w:cs="Open Sans"/>
                <w:b/>
                <w:i/>
                <w:sz w:val="20"/>
              </w:rPr>
            </w:pPr>
          </w:p>
          <w:p w14:paraId="121A77CC" w14:textId="77777777" w:rsidR="00CA65F8" w:rsidRPr="0035119D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35119D">
              <w:rPr>
                <w:rFonts w:ascii="Open Sans" w:hAnsi="Open Sans" w:cs="Open Sans"/>
                <w:sz w:val="20"/>
              </w:rPr>
              <w:t>To r</w:t>
            </w:r>
            <w:r w:rsidR="00CA65F8" w:rsidRPr="0035119D">
              <w:rPr>
                <w:rFonts w:ascii="Open Sans" w:hAnsi="Open Sans" w:cs="Open Sans"/>
                <w:sz w:val="20"/>
              </w:rPr>
              <w:t>eport pupil and school issues in line with the School’s policies for health and safety, child protection and behaviour management.</w:t>
            </w:r>
          </w:p>
          <w:p w14:paraId="1C72963E" w14:textId="77777777" w:rsidR="00CA65F8" w:rsidRPr="0035119D" w:rsidRDefault="00CA65F8" w:rsidP="00CA65F8">
            <w:pPr>
              <w:ind w:left="360"/>
              <w:jc w:val="both"/>
              <w:rPr>
                <w:rFonts w:ascii="Open Sans" w:hAnsi="Open Sans" w:cs="Open Sans"/>
                <w:sz w:val="20"/>
              </w:rPr>
            </w:pPr>
          </w:p>
          <w:p w14:paraId="72FA86C9" w14:textId="77777777" w:rsidR="00CA65F8" w:rsidRPr="0035119D" w:rsidRDefault="00E70648" w:rsidP="00CA65F8">
            <w:pPr>
              <w:numPr>
                <w:ilvl w:val="0"/>
                <w:numId w:val="19"/>
              </w:numPr>
              <w:jc w:val="both"/>
              <w:rPr>
                <w:rFonts w:ascii="Open Sans" w:hAnsi="Open Sans" w:cs="Open Sans"/>
                <w:sz w:val="20"/>
              </w:rPr>
            </w:pPr>
            <w:r w:rsidRPr="0035119D">
              <w:rPr>
                <w:rFonts w:ascii="Open Sans" w:hAnsi="Open Sans" w:cs="Open Sans"/>
                <w:sz w:val="20"/>
              </w:rPr>
              <w:t>To a</w:t>
            </w:r>
            <w:r w:rsidR="00CA65F8" w:rsidRPr="0035119D">
              <w:rPr>
                <w:rFonts w:ascii="Open Sans" w:hAnsi="Open Sans" w:cs="Open Sans"/>
                <w:sz w:val="20"/>
              </w:rPr>
              <w:t>ttend staff and group meetings and training sessions as required.</w:t>
            </w:r>
          </w:p>
          <w:p w14:paraId="1011CB0D" w14:textId="77777777" w:rsidR="00CA65F8" w:rsidRPr="0035119D" w:rsidRDefault="00CA65F8" w:rsidP="00CA65F8">
            <w:pPr>
              <w:pStyle w:val="ListParagraph"/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15A77948" w14:textId="77777777" w:rsidR="00BE2774" w:rsidRPr="0035119D" w:rsidRDefault="00BE2774" w:rsidP="008F504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35119D">
              <w:rPr>
                <w:rFonts w:ascii="Open Sans" w:hAnsi="Open Sans" w:cs="Open Sans"/>
                <w:sz w:val="20"/>
                <w:szCs w:val="20"/>
              </w:rPr>
              <w:t xml:space="preserve">To carry out any other relevant duties as required from time to time by the </w:t>
            </w:r>
            <w:r w:rsidR="0035119D">
              <w:rPr>
                <w:rFonts w:ascii="Open Sans" w:hAnsi="Open Sans" w:cs="Open Sans"/>
                <w:sz w:val="20"/>
                <w:szCs w:val="20"/>
              </w:rPr>
              <w:t>IT Manager o</w:t>
            </w:r>
            <w:r w:rsidR="00E70648" w:rsidRPr="0035119D">
              <w:rPr>
                <w:rFonts w:ascii="Open Sans" w:hAnsi="Open Sans" w:cs="Open Sans"/>
                <w:sz w:val="20"/>
                <w:szCs w:val="20"/>
              </w:rPr>
              <w:t>r any member of the SLT.</w:t>
            </w:r>
          </w:p>
          <w:p w14:paraId="54E4848A" w14:textId="77777777" w:rsidR="00605CEC" w:rsidRPr="00BE2774" w:rsidRDefault="00605CEC" w:rsidP="0040001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A6F03F0" w14:textId="77777777" w:rsidR="00D11427" w:rsidRPr="00D11427" w:rsidRDefault="00D11427" w:rsidP="00D11427">
      <w:pPr>
        <w:rPr>
          <w:rFonts w:ascii="Open Sans" w:hAnsi="Open Sans" w:cs="Open Sans"/>
          <w:sz w:val="22"/>
          <w:u w:val="single"/>
        </w:rPr>
      </w:pPr>
    </w:p>
    <w:p w14:paraId="1FF6E93A" w14:textId="77777777" w:rsidR="00D11427" w:rsidRPr="00D11427" w:rsidRDefault="00D11427" w:rsidP="00D11427">
      <w:pPr>
        <w:rPr>
          <w:rFonts w:ascii="Open Sans" w:hAnsi="Open Sans" w:cs="Open Sans"/>
          <w:sz w:val="22"/>
          <w:u w:val="single"/>
        </w:rPr>
      </w:pPr>
      <w:r w:rsidRPr="00D11427">
        <w:rPr>
          <w:rFonts w:ascii="Open Sans" w:hAnsi="Open Sans" w:cs="Open Sans"/>
          <w:sz w:val="22"/>
          <w:u w:val="single"/>
        </w:rPr>
        <w:br w:type="page"/>
      </w:r>
    </w:p>
    <w:p w14:paraId="5E5E2425" w14:textId="77777777" w:rsidR="00D11427" w:rsidRPr="00C91642" w:rsidRDefault="00D11427" w:rsidP="00D11427">
      <w:pPr>
        <w:rPr>
          <w:rFonts w:ascii="Open Sans" w:hAnsi="Open Sans" w:cs="Open Sans"/>
          <w:b/>
          <w:sz w:val="36"/>
          <w:szCs w:val="36"/>
        </w:rPr>
      </w:pPr>
      <w:r w:rsidRPr="00D11427">
        <w:rPr>
          <w:rFonts w:ascii="Open Sans" w:hAnsi="Open Sans" w:cs="Open Sans"/>
          <w:b/>
          <w:sz w:val="36"/>
          <w:szCs w:val="36"/>
        </w:rPr>
        <w:lastRenderedPageBreak/>
        <w:t>Person Specification</w:t>
      </w:r>
    </w:p>
    <w:tbl>
      <w:tblPr>
        <w:tblStyle w:val="TableGrid"/>
        <w:tblW w:w="10491" w:type="dxa"/>
        <w:jc w:val="center"/>
        <w:tblLook w:val="04A0" w:firstRow="1" w:lastRow="0" w:firstColumn="1" w:lastColumn="0" w:noHBand="0" w:noVBand="1"/>
      </w:tblPr>
      <w:tblGrid>
        <w:gridCol w:w="5246"/>
        <w:gridCol w:w="5245"/>
      </w:tblGrid>
      <w:tr w:rsidR="00D11427" w:rsidRPr="00584198" w14:paraId="26B00352" w14:textId="77777777" w:rsidTr="00D11427">
        <w:trPr>
          <w:jc w:val="center"/>
        </w:trPr>
        <w:tc>
          <w:tcPr>
            <w:tcW w:w="5246" w:type="dxa"/>
          </w:tcPr>
          <w:p w14:paraId="5C9D839E" w14:textId="77777777" w:rsidR="00D11427" w:rsidRPr="00584198" w:rsidRDefault="00D11427" w:rsidP="001D3F68">
            <w:pPr>
              <w:jc w:val="center"/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584198">
              <w:rPr>
                <w:rFonts w:ascii="Open Sans" w:hAnsi="Open Sans" w:cs="Open Sans"/>
                <w:sz w:val="22"/>
                <w:szCs w:val="22"/>
                <w:u w:val="single"/>
              </w:rPr>
              <w:t>Essential Qualities</w:t>
            </w:r>
          </w:p>
        </w:tc>
        <w:tc>
          <w:tcPr>
            <w:tcW w:w="5245" w:type="dxa"/>
          </w:tcPr>
          <w:p w14:paraId="21CF3EFC" w14:textId="77777777" w:rsidR="00D11427" w:rsidRPr="00584198" w:rsidRDefault="00D11427" w:rsidP="001D3F68">
            <w:pPr>
              <w:jc w:val="center"/>
              <w:rPr>
                <w:rFonts w:ascii="Open Sans" w:hAnsi="Open Sans" w:cs="Open Sans"/>
                <w:sz w:val="22"/>
                <w:szCs w:val="22"/>
                <w:u w:val="single"/>
              </w:rPr>
            </w:pPr>
            <w:r w:rsidRPr="00584198">
              <w:rPr>
                <w:rFonts w:ascii="Open Sans" w:hAnsi="Open Sans" w:cs="Open Sans"/>
                <w:sz w:val="22"/>
                <w:szCs w:val="22"/>
                <w:u w:val="single"/>
              </w:rPr>
              <w:t>Desirable Qualities</w:t>
            </w:r>
          </w:p>
        </w:tc>
      </w:tr>
      <w:tr w:rsidR="00D11427" w:rsidRPr="00584198" w14:paraId="38646367" w14:textId="77777777" w:rsidTr="00D11427">
        <w:trPr>
          <w:jc w:val="center"/>
        </w:trPr>
        <w:tc>
          <w:tcPr>
            <w:tcW w:w="10491" w:type="dxa"/>
            <w:gridSpan w:val="2"/>
          </w:tcPr>
          <w:p w14:paraId="497C15FD" w14:textId="77777777" w:rsidR="00D11427" w:rsidRPr="00584198" w:rsidRDefault="00D11427" w:rsidP="001D3F68">
            <w:pPr>
              <w:rPr>
                <w:rFonts w:ascii="Open Sans" w:hAnsi="Open Sans" w:cs="Open Sans"/>
                <w:sz w:val="22"/>
                <w:szCs w:val="22"/>
              </w:rPr>
            </w:pPr>
            <w:r w:rsidRPr="00584198">
              <w:rPr>
                <w:rFonts w:ascii="Open Sans" w:hAnsi="Open Sans" w:cs="Open Sans"/>
                <w:sz w:val="22"/>
                <w:szCs w:val="22"/>
              </w:rPr>
              <w:t>Educational Qualifications</w:t>
            </w:r>
          </w:p>
        </w:tc>
      </w:tr>
      <w:tr w:rsidR="002A5E0A" w:rsidRPr="00584198" w14:paraId="0F878AAE" w14:textId="77777777" w:rsidTr="00D11427">
        <w:trPr>
          <w:jc w:val="center"/>
        </w:trPr>
        <w:tc>
          <w:tcPr>
            <w:tcW w:w="5246" w:type="dxa"/>
          </w:tcPr>
          <w:p w14:paraId="7E462DBF" w14:textId="77777777" w:rsidR="00056B80" w:rsidRDefault="00614A86" w:rsidP="00BE2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5 good GCSEs (or equivalent)</w:t>
            </w:r>
            <w:r w:rsidR="00BE2774">
              <w:rPr>
                <w:rFonts w:ascii="Open Sans" w:hAnsi="Open Sans" w:cs="Open Sans"/>
              </w:rPr>
              <w:t xml:space="preserve"> including Maths and English</w:t>
            </w:r>
          </w:p>
          <w:p w14:paraId="6555F597" w14:textId="77777777" w:rsidR="00BE2774" w:rsidRPr="00BE2774" w:rsidRDefault="00C91642" w:rsidP="00BE277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</w:t>
            </w:r>
            <w:r w:rsidR="00BE2774">
              <w:rPr>
                <w:rFonts w:ascii="Open Sans" w:hAnsi="Open Sans" w:cs="Open Sans"/>
              </w:rPr>
              <w:t>ontinued professional development</w:t>
            </w:r>
          </w:p>
        </w:tc>
        <w:tc>
          <w:tcPr>
            <w:tcW w:w="5245" w:type="dxa"/>
          </w:tcPr>
          <w:p w14:paraId="2DBB8FC7" w14:textId="77777777" w:rsidR="00056B80" w:rsidRPr="00C91642" w:rsidRDefault="00C91642" w:rsidP="00C9164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Industry-recognised IT qualifications/ certifications</w:t>
            </w:r>
          </w:p>
        </w:tc>
      </w:tr>
      <w:tr w:rsidR="00D11427" w:rsidRPr="00584198" w14:paraId="7313AC6A" w14:textId="77777777" w:rsidTr="00D11427">
        <w:trPr>
          <w:jc w:val="center"/>
        </w:trPr>
        <w:tc>
          <w:tcPr>
            <w:tcW w:w="10491" w:type="dxa"/>
            <w:gridSpan w:val="2"/>
          </w:tcPr>
          <w:p w14:paraId="5DDFF054" w14:textId="77777777" w:rsidR="00D11427" w:rsidRPr="00584198" w:rsidRDefault="00D11427" w:rsidP="001D3F68">
            <w:pPr>
              <w:rPr>
                <w:rFonts w:ascii="Open Sans" w:hAnsi="Open Sans" w:cs="Open Sans"/>
                <w:sz w:val="22"/>
                <w:szCs w:val="22"/>
              </w:rPr>
            </w:pPr>
            <w:r w:rsidRPr="00584198">
              <w:rPr>
                <w:rFonts w:ascii="Open Sans" w:hAnsi="Open Sans" w:cs="Open Sans"/>
                <w:sz w:val="22"/>
                <w:szCs w:val="22"/>
              </w:rPr>
              <w:t>Skills, abilities and experience</w:t>
            </w:r>
          </w:p>
        </w:tc>
      </w:tr>
      <w:tr w:rsidR="002A5E0A" w:rsidRPr="00584198" w14:paraId="506227CD" w14:textId="77777777" w:rsidTr="00D11427">
        <w:trPr>
          <w:jc w:val="center"/>
        </w:trPr>
        <w:tc>
          <w:tcPr>
            <w:tcW w:w="5246" w:type="dxa"/>
          </w:tcPr>
          <w:p w14:paraId="54CA5FE8" w14:textId="77777777" w:rsidR="00BE2774" w:rsidRPr="00BE2774" w:rsidRDefault="00BE2774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 w:rsidRPr="00BE2774">
              <w:rPr>
                <w:rFonts w:ascii="Open Sans" w:hAnsi="Open Sans" w:cs="Open Sans"/>
              </w:rPr>
              <w:t>Demonstrable experience of IT systems, including physical installations</w:t>
            </w:r>
            <w:r w:rsidR="00441D90">
              <w:rPr>
                <w:rFonts w:ascii="Open Sans" w:hAnsi="Open Sans" w:cs="Open Sans"/>
              </w:rPr>
              <w:t xml:space="preserve"> – hardware and software</w:t>
            </w:r>
          </w:p>
          <w:p w14:paraId="72CE3BCB" w14:textId="77777777" w:rsidR="00BE2774" w:rsidRPr="00BE2774" w:rsidRDefault="00BE2774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 w:rsidRPr="00BE2774">
              <w:rPr>
                <w:rFonts w:ascii="Open Sans" w:hAnsi="Open Sans" w:cs="Open Sans"/>
              </w:rPr>
              <w:t xml:space="preserve">Experience of providing </w:t>
            </w:r>
            <w:r w:rsidR="00C91642">
              <w:rPr>
                <w:rFonts w:ascii="Open Sans" w:hAnsi="Open Sans" w:cs="Open Sans"/>
              </w:rPr>
              <w:t xml:space="preserve">a high level of professional </w:t>
            </w:r>
            <w:r w:rsidRPr="00BE2774">
              <w:rPr>
                <w:rFonts w:ascii="Open Sans" w:hAnsi="Open Sans" w:cs="Open Sans"/>
              </w:rPr>
              <w:t xml:space="preserve">IT support </w:t>
            </w:r>
          </w:p>
          <w:p w14:paraId="6CD8C5E4" w14:textId="77777777" w:rsidR="00C91642" w:rsidRDefault="00C91642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Knowledge </w:t>
            </w:r>
            <w:r w:rsidR="00B4516C">
              <w:rPr>
                <w:rFonts w:ascii="Open Sans" w:hAnsi="Open Sans" w:cs="Open Sans"/>
              </w:rPr>
              <w:t>of administration of Windows</w:t>
            </w:r>
            <w:r w:rsidR="000D255C">
              <w:rPr>
                <w:rFonts w:ascii="Open Sans" w:hAnsi="Open Sans" w:cs="Open Sans"/>
              </w:rPr>
              <w:t xml:space="preserve"> Servers</w:t>
            </w:r>
            <w:r w:rsidR="00B4516C">
              <w:rPr>
                <w:rFonts w:ascii="Open Sans" w:hAnsi="Open Sans" w:cs="Open Sans"/>
              </w:rPr>
              <w:t>,</w:t>
            </w:r>
            <w:r>
              <w:rPr>
                <w:rFonts w:ascii="Open Sans" w:hAnsi="Open Sans" w:cs="Open Sans"/>
              </w:rPr>
              <w:t xml:space="preserve"> </w:t>
            </w:r>
            <w:r w:rsidR="00B4516C">
              <w:rPr>
                <w:rFonts w:ascii="Open Sans" w:hAnsi="Open Sans" w:cs="Open Sans"/>
              </w:rPr>
              <w:t xml:space="preserve">Mac </w:t>
            </w:r>
            <w:r>
              <w:rPr>
                <w:rFonts w:ascii="Open Sans" w:hAnsi="Open Sans" w:cs="Open Sans"/>
              </w:rPr>
              <w:t>servers</w:t>
            </w:r>
          </w:p>
          <w:p w14:paraId="532CB270" w14:textId="77777777" w:rsidR="00534F75" w:rsidRDefault="00534F75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Experience of Active Directory </w:t>
            </w:r>
          </w:p>
          <w:p w14:paraId="74C66134" w14:textId="77777777" w:rsidR="00534F75" w:rsidRDefault="00D74082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Experience of Google Classroom</w:t>
            </w:r>
          </w:p>
          <w:p w14:paraId="798C0505" w14:textId="77777777" w:rsidR="00534F75" w:rsidRPr="00B4516C" w:rsidRDefault="00B4516C" w:rsidP="00B4516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Experience of Microsoft Office</w:t>
            </w:r>
            <w:r w:rsidR="00441D90">
              <w:rPr>
                <w:rFonts w:ascii="Open Sans" w:hAnsi="Open Sans" w:cs="Open Sans"/>
              </w:rPr>
              <w:t>\365</w:t>
            </w:r>
          </w:p>
          <w:p w14:paraId="0BA977D9" w14:textId="77777777" w:rsidR="00C91642" w:rsidRDefault="00C91642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Experience of switching topographies/ software and VLANs</w:t>
            </w:r>
          </w:p>
          <w:p w14:paraId="7F676A03" w14:textId="77777777" w:rsidR="00C91642" w:rsidRPr="00BE2774" w:rsidRDefault="00C91642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Experience with AV equipment</w:t>
            </w:r>
          </w:p>
          <w:p w14:paraId="3D5AFF68" w14:textId="77777777" w:rsidR="002A5E0A" w:rsidRPr="00584198" w:rsidRDefault="00BE2774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High-level</w:t>
            </w:r>
            <w:r w:rsidR="002A5E0A" w:rsidRPr="00584198">
              <w:rPr>
                <w:rFonts w:ascii="Open Sans" w:hAnsi="Open Sans" w:cs="Open Sans"/>
              </w:rPr>
              <w:t xml:space="preserve"> experience of </w:t>
            </w:r>
            <w:r w:rsidR="00605CEC" w:rsidRPr="00584198">
              <w:rPr>
                <w:rFonts w:ascii="Open Sans" w:hAnsi="Open Sans" w:cs="Open Sans"/>
              </w:rPr>
              <w:t xml:space="preserve">using </w:t>
            </w:r>
            <w:r w:rsidR="00C91642">
              <w:rPr>
                <w:rFonts w:ascii="Open Sans" w:hAnsi="Open Sans" w:cs="Open Sans"/>
              </w:rPr>
              <w:t xml:space="preserve">the </w:t>
            </w:r>
            <w:r w:rsidR="00FD777E">
              <w:rPr>
                <w:rFonts w:ascii="Open Sans" w:hAnsi="Open Sans" w:cs="Open Sans"/>
              </w:rPr>
              <w:t xml:space="preserve">full </w:t>
            </w:r>
            <w:r w:rsidR="00C91642">
              <w:rPr>
                <w:rFonts w:ascii="Open Sans" w:hAnsi="Open Sans" w:cs="Open Sans"/>
              </w:rPr>
              <w:t xml:space="preserve">range of </w:t>
            </w:r>
            <w:r w:rsidR="00E9334F">
              <w:rPr>
                <w:rFonts w:ascii="Open Sans" w:hAnsi="Open Sans" w:cs="Open Sans"/>
              </w:rPr>
              <w:t xml:space="preserve">IT packages </w:t>
            </w:r>
            <w:r w:rsidR="00FD777E">
              <w:rPr>
                <w:rFonts w:ascii="Open Sans" w:hAnsi="Open Sans" w:cs="Open Sans"/>
              </w:rPr>
              <w:t>common to schools</w:t>
            </w:r>
          </w:p>
          <w:p w14:paraId="67051E9B" w14:textId="77777777" w:rsidR="002A5E0A" w:rsidRPr="00584198" w:rsidRDefault="00614A86" w:rsidP="00C9164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S</w:t>
            </w:r>
            <w:r w:rsidR="00605CEC" w:rsidRPr="00584198">
              <w:rPr>
                <w:rFonts w:ascii="Open Sans" w:hAnsi="Open Sans" w:cs="Open Sans"/>
              </w:rPr>
              <w:t>ound understanding of</w:t>
            </w:r>
            <w:r>
              <w:rPr>
                <w:rFonts w:ascii="Open Sans" w:hAnsi="Open Sans" w:cs="Open Sans"/>
              </w:rPr>
              <w:t xml:space="preserve"> safeguarding, </w:t>
            </w:r>
            <w:r w:rsidR="00605CEC" w:rsidRPr="00584198">
              <w:rPr>
                <w:rFonts w:ascii="Open Sans" w:hAnsi="Open Sans" w:cs="Open Sans"/>
              </w:rPr>
              <w:t xml:space="preserve"> </w:t>
            </w:r>
            <w:r w:rsidR="006E64B4">
              <w:rPr>
                <w:rFonts w:ascii="Open Sans" w:hAnsi="Open Sans" w:cs="Open Sans"/>
              </w:rPr>
              <w:t>medical protocols and child p</w:t>
            </w:r>
            <w:r w:rsidR="00605CEC" w:rsidRPr="00584198">
              <w:rPr>
                <w:rFonts w:ascii="Open Sans" w:hAnsi="Open Sans" w:cs="Open Sans"/>
              </w:rPr>
              <w:t>rotection</w:t>
            </w:r>
          </w:p>
          <w:p w14:paraId="4A741ABE" w14:textId="77777777" w:rsidR="00605CEC" w:rsidRPr="00584198" w:rsidRDefault="00605CEC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 xml:space="preserve">Experience and understanding of the </w:t>
            </w:r>
            <w:r w:rsidR="006E64B4">
              <w:rPr>
                <w:rFonts w:ascii="Open Sans" w:hAnsi="Open Sans" w:cs="Open Sans"/>
              </w:rPr>
              <w:t>importance of Health and Safety</w:t>
            </w:r>
          </w:p>
          <w:p w14:paraId="6332BD38" w14:textId="77777777" w:rsidR="00605CEC" w:rsidRPr="00584198" w:rsidRDefault="00605CEC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 xml:space="preserve">Excellent communication skills </w:t>
            </w:r>
          </w:p>
          <w:p w14:paraId="2C91F126" w14:textId="77777777" w:rsidR="002A5E0A" w:rsidRPr="00584198" w:rsidRDefault="00E9334F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Experience of </w:t>
            </w:r>
            <w:r w:rsidR="00C91642">
              <w:rPr>
                <w:rFonts w:ascii="Open Sans" w:hAnsi="Open Sans" w:cs="Open Sans"/>
              </w:rPr>
              <w:t>leading</w:t>
            </w:r>
            <w:r>
              <w:rPr>
                <w:rFonts w:ascii="Open Sans" w:hAnsi="Open Sans" w:cs="Open Sans"/>
              </w:rPr>
              <w:t xml:space="preserve"> </w:t>
            </w:r>
            <w:r w:rsidR="00605CEC" w:rsidRPr="00584198">
              <w:rPr>
                <w:rFonts w:ascii="Open Sans" w:hAnsi="Open Sans" w:cs="Open Sans"/>
              </w:rPr>
              <w:t xml:space="preserve">a </w:t>
            </w:r>
            <w:r w:rsidR="0035119D">
              <w:rPr>
                <w:rFonts w:ascii="Open Sans" w:hAnsi="Open Sans" w:cs="Open Sans"/>
              </w:rPr>
              <w:t xml:space="preserve">project </w:t>
            </w:r>
            <w:r w:rsidR="00400018">
              <w:rPr>
                <w:rFonts w:ascii="Open Sans" w:hAnsi="Open Sans" w:cs="Open Sans"/>
              </w:rPr>
              <w:t xml:space="preserve">from beginning through to completion </w:t>
            </w:r>
            <w:r w:rsidR="0035119D">
              <w:rPr>
                <w:rFonts w:ascii="Open Sans" w:hAnsi="Open Sans" w:cs="Open Sans"/>
              </w:rPr>
              <w:t>w</w:t>
            </w:r>
            <w:r w:rsidR="00605CEC" w:rsidRPr="00584198">
              <w:rPr>
                <w:rFonts w:ascii="Open Sans" w:hAnsi="Open Sans" w:cs="Open Sans"/>
              </w:rPr>
              <w:t>ith enthusiasm, direction</w:t>
            </w:r>
            <w:r>
              <w:rPr>
                <w:rFonts w:ascii="Open Sans" w:hAnsi="Open Sans" w:cs="Open Sans"/>
              </w:rPr>
              <w:t xml:space="preserve"> and positive spirit</w:t>
            </w:r>
          </w:p>
          <w:p w14:paraId="75DD168B" w14:textId="77777777" w:rsidR="002A5E0A" w:rsidRPr="00584198" w:rsidRDefault="00534F75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 xml:space="preserve">Good </w:t>
            </w:r>
            <w:r w:rsidR="00056B80" w:rsidRPr="00584198">
              <w:rPr>
                <w:rFonts w:ascii="Open Sans" w:hAnsi="Open Sans" w:cs="Open Sans"/>
              </w:rPr>
              <w:t xml:space="preserve"> interpersonal</w:t>
            </w:r>
            <w:proofErr w:type="gramEnd"/>
            <w:r w:rsidR="00056B80" w:rsidRPr="00584198">
              <w:rPr>
                <w:rFonts w:ascii="Open Sans" w:hAnsi="Open Sans" w:cs="Open Sans"/>
              </w:rPr>
              <w:t xml:space="preserve"> skills</w:t>
            </w:r>
          </w:p>
          <w:p w14:paraId="3DB6C73C" w14:textId="77777777" w:rsidR="002A5E0A" w:rsidRPr="00584198" w:rsidRDefault="00534F75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 xml:space="preserve">Good </w:t>
            </w:r>
            <w:r w:rsidR="002A5E0A" w:rsidRPr="00584198">
              <w:rPr>
                <w:rFonts w:ascii="Open Sans" w:hAnsi="Open Sans" w:cs="Open Sans"/>
              </w:rPr>
              <w:t xml:space="preserve"> organisational</w:t>
            </w:r>
            <w:proofErr w:type="gramEnd"/>
            <w:r w:rsidR="002A5E0A" w:rsidRPr="00584198">
              <w:rPr>
                <w:rFonts w:ascii="Open Sans" w:hAnsi="Open Sans" w:cs="Open Sans"/>
              </w:rPr>
              <w:t xml:space="preserve"> skills</w:t>
            </w:r>
          </w:p>
          <w:p w14:paraId="280622A3" w14:textId="77777777" w:rsidR="002A5E0A" w:rsidRPr="00584198" w:rsidRDefault="002A5E0A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Flexibility and the ability to work calmly and quickly under pressure</w:t>
            </w:r>
          </w:p>
          <w:p w14:paraId="0E6B98E4" w14:textId="77777777" w:rsidR="002A5E0A" w:rsidRPr="00584198" w:rsidRDefault="002A5E0A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Resourcefulness and the ability to multi</w:t>
            </w:r>
            <w:r w:rsidR="00056B80" w:rsidRPr="00584198">
              <w:rPr>
                <w:rFonts w:ascii="Open Sans" w:hAnsi="Open Sans" w:cs="Open Sans"/>
              </w:rPr>
              <w:t xml:space="preserve"> </w:t>
            </w:r>
            <w:r w:rsidRPr="00584198">
              <w:rPr>
                <w:rFonts w:ascii="Open Sans" w:hAnsi="Open Sans" w:cs="Open Sans"/>
              </w:rPr>
              <w:t>task and prioritise</w:t>
            </w:r>
          </w:p>
        </w:tc>
        <w:tc>
          <w:tcPr>
            <w:tcW w:w="5245" w:type="dxa"/>
          </w:tcPr>
          <w:p w14:paraId="50D515DB" w14:textId="77777777" w:rsidR="00C91642" w:rsidRDefault="00C91642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Experience of virtual environments (VMware)</w:t>
            </w:r>
          </w:p>
          <w:p w14:paraId="19B440C9" w14:textId="77777777" w:rsidR="00534F75" w:rsidRPr="00534F75" w:rsidRDefault="00C91642" w:rsidP="00DF7FD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34F75">
              <w:rPr>
                <w:rFonts w:ascii="Open Sans" w:hAnsi="Open Sans" w:cs="Open Sans"/>
              </w:rPr>
              <w:t>Experience with Mac OSX</w:t>
            </w:r>
            <w:r w:rsidR="00534F75" w:rsidRPr="00534F75">
              <w:rPr>
                <w:rFonts w:ascii="Open Sans" w:hAnsi="Open Sans" w:cs="Open Sans"/>
              </w:rPr>
              <w:t xml:space="preserve">/ </w:t>
            </w:r>
          </w:p>
          <w:p w14:paraId="33262AC6" w14:textId="77777777" w:rsidR="00534F75" w:rsidRDefault="00534F75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</w:rPr>
              <w:t>Expericence</w:t>
            </w:r>
            <w:proofErr w:type="spellEnd"/>
            <w:r>
              <w:rPr>
                <w:rFonts w:ascii="Open Sans" w:hAnsi="Open Sans" w:cs="Open Sans"/>
              </w:rPr>
              <w:t xml:space="preserve"> of Website </w:t>
            </w:r>
            <w:proofErr w:type="spellStart"/>
            <w:r>
              <w:rPr>
                <w:rFonts w:ascii="Open Sans" w:hAnsi="Open Sans" w:cs="Open Sans"/>
              </w:rPr>
              <w:t>mangment</w:t>
            </w:r>
            <w:proofErr w:type="spellEnd"/>
            <w:r>
              <w:rPr>
                <w:rFonts w:ascii="Open Sans" w:hAnsi="Open Sans" w:cs="Open Sans"/>
              </w:rPr>
              <w:t xml:space="preserve"> </w:t>
            </w:r>
          </w:p>
          <w:p w14:paraId="5A43B9E8" w14:textId="77777777" w:rsidR="00BE2774" w:rsidRPr="00584198" w:rsidRDefault="00BE2774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 xml:space="preserve">Experience of working within a school </w:t>
            </w:r>
          </w:p>
          <w:p w14:paraId="733FDA29" w14:textId="77777777" w:rsidR="00BE2774" w:rsidRDefault="00BE2774" w:rsidP="00BE277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 xml:space="preserve">Experience of working directly with teachers and </w:t>
            </w:r>
            <w:r>
              <w:rPr>
                <w:rFonts w:ascii="Open Sans" w:hAnsi="Open Sans" w:cs="Open Sans"/>
              </w:rPr>
              <w:t>students</w:t>
            </w:r>
          </w:p>
          <w:p w14:paraId="73A151C6" w14:textId="77777777" w:rsidR="00056B80" w:rsidRPr="00E9334F" w:rsidRDefault="002A5E0A" w:rsidP="00605CE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 xml:space="preserve">Knowledge and experience of </w:t>
            </w:r>
            <w:r w:rsidR="00605CEC" w:rsidRPr="00584198">
              <w:rPr>
                <w:rFonts w:ascii="Open Sans" w:hAnsi="Open Sans" w:cs="Open Sans"/>
              </w:rPr>
              <w:t>using SIMS</w:t>
            </w:r>
          </w:p>
          <w:p w14:paraId="0ECB14F0" w14:textId="77777777" w:rsidR="00056B80" w:rsidRDefault="00056B80" w:rsidP="006E64B4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Exper</w:t>
            </w:r>
            <w:r w:rsidR="006E64B4">
              <w:rPr>
                <w:rFonts w:ascii="Open Sans" w:hAnsi="Open Sans" w:cs="Open Sans"/>
              </w:rPr>
              <w:t xml:space="preserve">ience within a customer service </w:t>
            </w:r>
            <w:r w:rsidRPr="00584198">
              <w:rPr>
                <w:rFonts w:ascii="Open Sans" w:hAnsi="Open Sans" w:cs="Open Sans"/>
              </w:rPr>
              <w:t>environment</w:t>
            </w:r>
          </w:p>
          <w:p w14:paraId="1FEF0658" w14:textId="77777777" w:rsidR="00150B9C" w:rsidRDefault="00150B9C" w:rsidP="006E64B4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Experience of </w:t>
            </w:r>
            <w:proofErr w:type="spellStart"/>
            <w:r>
              <w:rPr>
                <w:rFonts w:ascii="Open Sans" w:hAnsi="Open Sans" w:cs="Open Sans"/>
              </w:rPr>
              <w:t>Impero</w:t>
            </w:r>
            <w:proofErr w:type="spellEnd"/>
          </w:p>
          <w:p w14:paraId="2FD31890" w14:textId="77777777" w:rsidR="00150B9C" w:rsidRPr="00584198" w:rsidRDefault="00150B9C" w:rsidP="006E64B4">
            <w:pPr>
              <w:pStyle w:val="ListParagraph"/>
              <w:numPr>
                <w:ilvl w:val="0"/>
                <w:numId w:val="4"/>
              </w:numPr>
              <w:spacing w:after="0"/>
              <w:ind w:left="714" w:hanging="35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Experience of Veeam</w:t>
            </w:r>
          </w:p>
        </w:tc>
      </w:tr>
      <w:tr w:rsidR="00D11427" w:rsidRPr="00584198" w14:paraId="1D356618" w14:textId="77777777" w:rsidTr="00D11427">
        <w:trPr>
          <w:jc w:val="center"/>
        </w:trPr>
        <w:tc>
          <w:tcPr>
            <w:tcW w:w="10491" w:type="dxa"/>
            <w:gridSpan w:val="2"/>
          </w:tcPr>
          <w:p w14:paraId="609DB4FE" w14:textId="77777777" w:rsidR="00D11427" w:rsidRPr="00584198" w:rsidRDefault="00D11427" w:rsidP="001D3F68">
            <w:pPr>
              <w:rPr>
                <w:rFonts w:ascii="Open Sans" w:hAnsi="Open Sans" w:cs="Open Sans"/>
                <w:sz w:val="22"/>
                <w:szCs w:val="22"/>
              </w:rPr>
            </w:pPr>
            <w:r w:rsidRPr="00584198">
              <w:rPr>
                <w:rFonts w:ascii="Open Sans" w:hAnsi="Open Sans" w:cs="Open Sans"/>
                <w:sz w:val="22"/>
                <w:szCs w:val="22"/>
              </w:rPr>
              <w:t>Personal Qualities</w:t>
            </w:r>
          </w:p>
        </w:tc>
      </w:tr>
      <w:tr w:rsidR="002A5E0A" w:rsidRPr="00584198" w14:paraId="65ADA76E" w14:textId="77777777" w:rsidTr="00D11427">
        <w:trPr>
          <w:jc w:val="center"/>
        </w:trPr>
        <w:tc>
          <w:tcPr>
            <w:tcW w:w="5246" w:type="dxa"/>
          </w:tcPr>
          <w:p w14:paraId="249A56D3" w14:textId="77777777" w:rsidR="002A5E0A" w:rsidRPr="00584198" w:rsidRDefault="002A5E0A" w:rsidP="002A5E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Team player, supporting colleagues</w:t>
            </w:r>
          </w:p>
          <w:p w14:paraId="5001A7A8" w14:textId="77777777" w:rsidR="002A5E0A" w:rsidRPr="00584198" w:rsidRDefault="002A5E0A" w:rsidP="002A5E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Common sense</w:t>
            </w:r>
          </w:p>
          <w:p w14:paraId="6A89AB0D" w14:textId="77777777" w:rsidR="002A5E0A" w:rsidRPr="00584198" w:rsidRDefault="002A5E0A" w:rsidP="002A5E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A sense of humour and proportion</w:t>
            </w:r>
          </w:p>
          <w:p w14:paraId="3E73F574" w14:textId="77777777" w:rsidR="002A5E0A" w:rsidRDefault="002A5E0A" w:rsidP="002A5E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Discretion and confidentiality</w:t>
            </w:r>
          </w:p>
          <w:p w14:paraId="019C33EB" w14:textId="77777777" w:rsidR="00D74082" w:rsidRPr="00584198" w:rsidRDefault="00D74082" w:rsidP="002A5E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 complete finisher, who sees ta</w:t>
            </w:r>
            <w:r w:rsidR="0035119D">
              <w:rPr>
                <w:rFonts w:ascii="Open Sans" w:hAnsi="Open Sans" w:cs="Open Sans"/>
              </w:rPr>
              <w:t>s</w:t>
            </w:r>
            <w:r>
              <w:rPr>
                <w:rFonts w:ascii="Open Sans" w:hAnsi="Open Sans" w:cs="Open Sans"/>
              </w:rPr>
              <w:t xml:space="preserve">ks through to completion by an agreed date using their own </w:t>
            </w:r>
            <w:proofErr w:type="spellStart"/>
            <w:r>
              <w:rPr>
                <w:rFonts w:ascii="Open Sans" w:hAnsi="Open Sans" w:cs="Open Sans"/>
              </w:rPr>
              <w:t>iniatiative</w:t>
            </w:r>
            <w:proofErr w:type="spellEnd"/>
            <w:r>
              <w:rPr>
                <w:rFonts w:ascii="Open Sans" w:hAnsi="Open Sans" w:cs="Open Sans"/>
              </w:rPr>
              <w:t xml:space="preserve"> without the need to be monitored.</w:t>
            </w:r>
          </w:p>
        </w:tc>
        <w:tc>
          <w:tcPr>
            <w:tcW w:w="5245" w:type="dxa"/>
          </w:tcPr>
          <w:p w14:paraId="60806A81" w14:textId="77777777" w:rsidR="002A5E0A" w:rsidRDefault="002A5E0A" w:rsidP="002A5E0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An interest in the School, its purpose and ethos</w:t>
            </w:r>
          </w:p>
          <w:p w14:paraId="3982B02E" w14:textId="77777777" w:rsidR="00A97AAD" w:rsidRPr="00A97AAD" w:rsidRDefault="00A97AAD" w:rsidP="00BE2774">
            <w:pPr>
              <w:pStyle w:val="ListParagraph"/>
              <w:spacing w:after="0" w:line="240" w:lineRule="auto"/>
              <w:rPr>
                <w:rFonts w:ascii="Open Sans" w:hAnsi="Open Sans" w:cs="Open Sans"/>
              </w:rPr>
            </w:pPr>
          </w:p>
        </w:tc>
      </w:tr>
      <w:tr w:rsidR="00D11427" w:rsidRPr="00584198" w14:paraId="752266F7" w14:textId="77777777" w:rsidTr="00D11427">
        <w:trPr>
          <w:jc w:val="center"/>
        </w:trPr>
        <w:tc>
          <w:tcPr>
            <w:tcW w:w="10491" w:type="dxa"/>
            <w:gridSpan w:val="2"/>
          </w:tcPr>
          <w:p w14:paraId="51FD152E" w14:textId="77777777" w:rsidR="00D11427" w:rsidRPr="00584198" w:rsidRDefault="00D11427" w:rsidP="001D3F68">
            <w:pPr>
              <w:rPr>
                <w:rFonts w:ascii="Open Sans" w:hAnsi="Open Sans" w:cs="Open Sans"/>
                <w:sz w:val="22"/>
                <w:szCs w:val="22"/>
              </w:rPr>
            </w:pPr>
            <w:r w:rsidRPr="00584198">
              <w:rPr>
                <w:rFonts w:ascii="Open Sans" w:hAnsi="Open Sans" w:cs="Open Sans"/>
                <w:sz w:val="22"/>
                <w:szCs w:val="22"/>
              </w:rPr>
              <w:t>Child protection</w:t>
            </w:r>
          </w:p>
        </w:tc>
      </w:tr>
      <w:tr w:rsidR="002A5E0A" w:rsidRPr="00584198" w14:paraId="046FBF3C" w14:textId="77777777" w:rsidTr="00D11427">
        <w:trPr>
          <w:jc w:val="center"/>
        </w:trPr>
        <w:tc>
          <w:tcPr>
            <w:tcW w:w="5246" w:type="dxa"/>
          </w:tcPr>
          <w:p w14:paraId="43D50917" w14:textId="77777777" w:rsidR="002A5E0A" w:rsidRPr="00584198" w:rsidRDefault="002A5E0A" w:rsidP="00C916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Commitment to the protecti</w:t>
            </w:r>
            <w:r w:rsidR="006E64B4">
              <w:rPr>
                <w:rFonts w:ascii="Open Sans" w:hAnsi="Open Sans" w:cs="Open Sans"/>
              </w:rPr>
              <w:t>on of children and young people</w:t>
            </w:r>
          </w:p>
          <w:p w14:paraId="5ECA9ED4" w14:textId="77777777" w:rsidR="002A5E0A" w:rsidRPr="00584198" w:rsidRDefault="002A5E0A" w:rsidP="00C9164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4" w:hanging="357"/>
              <w:rPr>
                <w:rFonts w:ascii="Open Sans" w:hAnsi="Open Sans" w:cs="Open Sans"/>
              </w:rPr>
            </w:pPr>
            <w:r w:rsidRPr="00584198">
              <w:rPr>
                <w:rFonts w:ascii="Open Sans" w:hAnsi="Open Sans" w:cs="Open Sans"/>
              </w:rPr>
              <w:t>Willingness to follow the School’s Safeguarding procedures</w:t>
            </w:r>
          </w:p>
        </w:tc>
        <w:tc>
          <w:tcPr>
            <w:tcW w:w="5245" w:type="dxa"/>
          </w:tcPr>
          <w:p w14:paraId="1E3C254D" w14:textId="77777777" w:rsidR="002A5E0A" w:rsidRPr="00584198" w:rsidRDefault="002A5E0A" w:rsidP="00F326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4E08267B" w14:textId="77777777" w:rsidR="00BD1687" w:rsidRDefault="00BD1687" w:rsidP="00AD3A42"/>
    <w:sectPr w:rsidR="00BD1687" w:rsidSect="0000633F">
      <w:headerReference w:type="default" r:id="rId11"/>
      <w:footerReference w:type="default" r:id="rId12"/>
      <w:pgSz w:w="11907" w:h="16840" w:code="9"/>
      <w:pgMar w:top="567" w:right="851" w:bottom="227" w:left="851" w:header="284" w:footer="1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7FCC" w14:textId="77777777" w:rsidR="002A1C50" w:rsidRDefault="002A1C50">
      <w:r>
        <w:separator/>
      </w:r>
    </w:p>
  </w:endnote>
  <w:endnote w:type="continuationSeparator" w:id="0">
    <w:p w14:paraId="5841155E" w14:textId="77777777" w:rsidR="002A1C50" w:rsidRDefault="002A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4"/>
      <w:gridCol w:w="5111"/>
    </w:tblGrid>
    <w:tr w:rsidR="00AB79C3" w14:paraId="6945C12E" w14:textId="77777777" w:rsidTr="00AB79C3">
      <w:tc>
        <w:tcPr>
          <w:tcW w:w="5210" w:type="dxa"/>
        </w:tcPr>
        <w:p w14:paraId="06B31DF3" w14:textId="77777777" w:rsidR="00AB79C3" w:rsidRPr="00AB79C3" w:rsidRDefault="00AB79C3" w:rsidP="00AB79C3">
          <w:pPr>
            <w:pStyle w:val="Footer"/>
            <w:rPr>
              <w:rFonts w:asciiTheme="minorHAnsi" w:hAnsiTheme="minorHAnsi" w:cstheme="minorHAnsi"/>
            </w:rPr>
          </w:pPr>
        </w:p>
      </w:tc>
      <w:tc>
        <w:tcPr>
          <w:tcW w:w="5211" w:type="dxa"/>
          <w:vAlign w:val="bottom"/>
        </w:tcPr>
        <w:p w14:paraId="2090ACE6" w14:textId="77777777" w:rsidR="00AB79C3" w:rsidRPr="002C02BC" w:rsidRDefault="00AB79C3" w:rsidP="00AB79C3">
          <w:pPr>
            <w:tabs>
              <w:tab w:val="center" w:pos="4392"/>
              <w:tab w:val="left" w:pos="8659"/>
              <w:tab w:val="right" w:pos="8784"/>
            </w:tabs>
            <w:jc w:val="right"/>
            <w:rPr>
              <w:rFonts w:ascii="Roboto Condensed" w:hAnsi="Roboto Condensed" w:cstheme="minorHAnsi"/>
              <w:sz w:val="16"/>
              <w:szCs w:val="16"/>
            </w:rPr>
          </w:pPr>
          <w:r w:rsidRPr="002C02BC">
            <w:rPr>
              <w:rFonts w:ascii="Roboto Condensed" w:hAnsi="Roboto Condensed" w:cstheme="minorHAnsi"/>
              <w:sz w:val="16"/>
              <w:szCs w:val="16"/>
            </w:rPr>
            <w:t>Registered in England &amp; Wales, No. 07539918</w:t>
          </w:r>
        </w:p>
      </w:tc>
    </w:tr>
  </w:tbl>
  <w:p w14:paraId="3410E272" w14:textId="77777777" w:rsidR="00DA1931" w:rsidRPr="00AB79C3" w:rsidRDefault="00DA1931" w:rsidP="00AB79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F02B" w14:textId="77777777" w:rsidR="002A1C50" w:rsidRDefault="002A1C50">
      <w:r>
        <w:separator/>
      </w:r>
    </w:p>
  </w:footnote>
  <w:footnote w:type="continuationSeparator" w:id="0">
    <w:p w14:paraId="5ACD2734" w14:textId="77777777" w:rsidR="002A1C50" w:rsidRDefault="002A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7149" w14:textId="77777777" w:rsidR="00320713" w:rsidRPr="00CA3B27" w:rsidRDefault="00320713" w:rsidP="00320713">
    <w:pPr>
      <w:pStyle w:val="Caption"/>
      <w:jc w:val="left"/>
      <w:rPr>
        <w:rFonts w:ascii="Goudy Old Style" w:hAnsi="Goudy Old Style" w:cs="Tahoma"/>
        <w:color w:val="002060"/>
        <w:sz w:val="40"/>
        <w:szCs w:val="4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4"/>
      <w:gridCol w:w="5931"/>
    </w:tblGrid>
    <w:tr w:rsidR="00320713" w14:paraId="4A5E571E" w14:textId="77777777" w:rsidTr="00AB79C3">
      <w:tc>
        <w:tcPr>
          <w:tcW w:w="4361" w:type="dxa"/>
          <w:vMerge w:val="restart"/>
        </w:tcPr>
        <w:p w14:paraId="36B1CE71" w14:textId="77777777" w:rsidR="00320713" w:rsidRDefault="00320713" w:rsidP="00320713">
          <w:pPr>
            <w:pStyle w:val="Caption"/>
            <w:jc w:val="left"/>
            <w:rPr>
              <w:rFonts w:ascii="Goudy Old Style" w:hAnsi="Goudy Old Style" w:cs="Tahoma"/>
              <w:color w:val="002060"/>
              <w:sz w:val="40"/>
              <w:szCs w:val="40"/>
            </w:rPr>
          </w:pPr>
          <w:r>
            <w:rPr>
              <w:rFonts w:ascii="Goudy Old Style" w:hAnsi="Goudy Old Style" w:cs="Tahoma"/>
              <w:noProof/>
              <w:color w:val="002060"/>
              <w:sz w:val="40"/>
              <w:szCs w:val="40"/>
              <w:lang w:eastAsia="en-GB"/>
            </w:rPr>
            <w:drawing>
              <wp:inline distT="0" distB="0" distL="0" distR="0" wp14:anchorId="46AB8002" wp14:editId="3C5AADC2">
                <wp:extent cx="1072385" cy="1296017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203" cy="12994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0" w:type="dxa"/>
        </w:tcPr>
        <w:p w14:paraId="5E49A57B" w14:textId="77777777" w:rsidR="00320713" w:rsidRPr="00AA7122" w:rsidRDefault="00320713" w:rsidP="00AA7122">
          <w:pPr>
            <w:pStyle w:val="Caption"/>
            <w:jc w:val="right"/>
            <w:rPr>
              <w:rFonts w:ascii="Roboto Condensed" w:hAnsi="Roboto Condensed" w:cstheme="minorHAnsi"/>
              <w:color w:val="17365D" w:themeColor="text2" w:themeShade="BF"/>
              <w:sz w:val="48"/>
              <w:szCs w:val="48"/>
            </w:rPr>
          </w:pPr>
          <w:r w:rsidRPr="00CE4F01">
            <w:rPr>
              <w:rFonts w:ascii="Roboto Condensed" w:hAnsi="Roboto Condensed" w:cstheme="minorHAnsi"/>
              <w:color w:val="17365D" w:themeColor="text2" w:themeShade="BF"/>
              <w:sz w:val="48"/>
              <w:szCs w:val="48"/>
            </w:rPr>
            <w:t xml:space="preserve">Sir Roger </w:t>
          </w:r>
          <w:proofErr w:type="spellStart"/>
          <w:r w:rsidRPr="00CE4F01">
            <w:rPr>
              <w:rFonts w:ascii="Roboto Condensed" w:hAnsi="Roboto Condensed" w:cstheme="minorHAnsi"/>
              <w:color w:val="17365D" w:themeColor="text2" w:themeShade="BF"/>
              <w:sz w:val="48"/>
              <w:szCs w:val="48"/>
            </w:rPr>
            <w:t>Manwood’s</w:t>
          </w:r>
          <w:proofErr w:type="spellEnd"/>
          <w:r w:rsidRPr="00CE4F01">
            <w:rPr>
              <w:rFonts w:ascii="Roboto Condensed" w:hAnsi="Roboto Condensed" w:cstheme="minorHAnsi"/>
              <w:color w:val="17365D" w:themeColor="text2" w:themeShade="BF"/>
              <w:sz w:val="48"/>
              <w:szCs w:val="48"/>
            </w:rPr>
            <w:t xml:space="preserve"> School</w:t>
          </w:r>
        </w:p>
      </w:tc>
    </w:tr>
    <w:tr w:rsidR="00320713" w14:paraId="7FAC6D61" w14:textId="77777777" w:rsidTr="00AB79C3">
      <w:tc>
        <w:tcPr>
          <w:tcW w:w="4361" w:type="dxa"/>
          <w:vMerge/>
        </w:tcPr>
        <w:p w14:paraId="20410845" w14:textId="77777777" w:rsidR="00320713" w:rsidRDefault="00320713" w:rsidP="00320713">
          <w:pPr>
            <w:pStyle w:val="Caption"/>
            <w:jc w:val="left"/>
            <w:rPr>
              <w:rFonts w:ascii="Goudy Old Style" w:hAnsi="Goudy Old Style" w:cs="Tahoma"/>
              <w:color w:val="002060"/>
              <w:sz w:val="40"/>
              <w:szCs w:val="40"/>
            </w:rPr>
          </w:pPr>
        </w:p>
      </w:tc>
      <w:tc>
        <w:tcPr>
          <w:tcW w:w="6060" w:type="dxa"/>
        </w:tcPr>
        <w:p w14:paraId="79E707E5" w14:textId="77777777" w:rsidR="00320713" w:rsidRPr="002C02BC" w:rsidRDefault="00320713" w:rsidP="00320713">
          <w:pPr>
            <w:jc w:val="right"/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</w:pPr>
          <w:r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Sandwich</w:t>
          </w:r>
          <w:r w:rsidR="00B80F37"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 xml:space="preserve"> </w:t>
          </w:r>
          <w:r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 xml:space="preserve">CT13 9JX  </w:t>
          </w:r>
        </w:p>
        <w:p w14:paraId="2F26CB50" w14:textId="77777777" w:rsidR="00320713" w:rsidRPr="002C02BC" w:rsidRDefault="00B80F37" w:rsidP="00320713">
          <w:pPr>
            <w:jc w:val="right"/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</w:pPr>
          <w:r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+44 (</w:t>
          </w:r>
          <w:r w:rsidR="00320713"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0</w:t>
          </w:r>
          <w:r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)</w:t>
          </w:r>
          <w:r w:rsidR="00320713"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1304 61</w:t>
          </w:r>
          <w:r w:rsidR="00614A86"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0200</w:t>
          </w:r>
          <w:r w:rsidR="00320713"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 xml:space="preserve"> </w:t>
          </w:r>
        </w:p>
        <w:p w14:paraId="7E527DEC" w14:textId="77777777" w:rsidR="00320713" w:rsidRPr="002C02BC" w:rsidRDefault="00B80F37" w:rsidP="00320713">
          <w:pPr>
            <w:jc w:val="right"/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</w:pPr>
          <w:r w:rsidRPr="002C02BC">
            <w:rPr>
              <w:rFonts w:ascii="Roboto Condensed" w:hAnsi="Roboto Condensed" w:cstheme="minorHAnsi"/>
              <w:color w:val="17365D" w:themeColor="text2" w:themeShade="BF"/>
              <w:szCs w:val="24"/>
              <w:lang w:val="de-DE"/>
            </w:rPr>
            <w:t>info@</w:t>
          </w:r>
          <w:hyperlink r:id="rId2" w:history="1">
            <w:r w:rsidRPr="007145A9">
              <w:rPr>
                <w:rStyle w:val="Hyperlink"/>
                <w:rFonts w:ascii="Roboto Condensed" w:hAnsi="Roboto Condensed" w:cstheme="minorHAnsi"/>
                <w:color w:val="17365D" w:themeColor="text2" w:themeShade="BF"/>
                <w:szCs w:val="24"/>
                <w:u w:val="none"/>
                <w:lang w:val="de-DE"/>
              </w:rPr>
              <w:t>manwoods</w:t>
            </w:r>
            <w:r w:rsidR="00320713" w:rsidRPr="007145A9">
              <w:rPr>
                <w:rStyle w:val="Hyperlink"/>
                <w:rFonts w:ascii="Roboto Condensed" w:hAnsi="Roboto Condensed" w:cstheme="minorHAnsi"/>
                <w:color w:val="17365D" w:themeColor="text2" w:themeShade="BF"/>
                <w:szCs w:val="24"/>
                <w:u w:val="none"/>
                <w:lang w:val="de-DE"/>
              </w:rPr>
              <w:t>.</w:t>
            </w:r>
            <w:r w:rsidR="007304B5" w:rsidRPr="007145A9">
              <w:rPr>
                <w:rStyle w:val="Hyperlink"/>
                <w:rFonts w:ascii="Roboto Condensed" w:hAnsi="Roboto Condensed" w:cstheme="minorHAnsi"/>
                <w:color w:val="17365D" w:themeColor="text2" w:themeShade="BF"/>
                <w:szCs w:val="24"/>
                <w:u w:val="none"/>
                <w:lang w:val="de-DE"/>
              </w:rPr>
              <w:t>co.</w:t>
            </w:r>
            <w:r w:rsidR="00320713" w:rsidRPr="007145A9">
              <w:rPr>
                <w:rStyle w:val="Hyperlink"/>
                <w:rFonts w:ascii="Roboto Condensed" w:hAnsi="Roboto Condensed" w:cstheme="minorHAnsi"/>
                <w:color w:val="17365D" w:themeColor="text2" w:themeShade="BF"/>
                <w:szCs w:val="24"/>
                <w:u w:val="none"/>
                <w:lang w:val="de-DE"/>
              </w:rPr>
              <w:t>uk</w:t>
            </w:r>
          </w:hyperlink>
        </w:p>
        <w:p w14:paraId="3DB5B9F9" w14:textId="77777777" w:rsidR="00320713" w:rsidRPr="007145A9" w:rsidRDefault="00B80F37" w:rsidP="00B80F37">
          <w:pPr>
            <w:jc w:val="right"/>
            <w:rPr>
              <w:rFonts w:ascii="Roboto Condensed" w:hAnsi="Roboto Condensed" w:cstheme="minorHAnsi"/>
              <w:b/>
              <w:bCs/>
              <w:color w:val="17365D" w:themeColor="text2" w:themeShade="BF"/>
              <w:szCs w:val="24"/>
              <w:lang w:val="de-DE"/>
            </w:rPr>
          </w:pPr>
          <w:hyperlink r:id="rId3" w:history="1">
            <w:r w:rsidRPr="007145A9">
              <w:rPr>
                <w:rStyle w:val="Hyperlink"/>
                <w:rFonts w:ascii="Roboto Condensed" w:hAnsi="Roboto Condensed" w:cstheme="minorHAnsi"/>
                <w:b/>
                <w:bCs/>
                <w:color w:val="17365D" w:themeColor="text2" w:themeShade="BF"/>
                <w:szCs w:val="24"/>
                <w:u w:val="none"/>
                <w:lang w:val="de-DE"/>
              </w:rPr>
              <w:t>manwoods.co</w:t>
            </w:r>
            <w:r w:rsidR="00320713" w:rsidRPr="007145A9">
              <w:rPr>
                <w:rStyle w:val="Hyperlink"/>
                <w:rFonts w:ascii="Roboto Condensed" w:hAnsi="Roboto Condensed" w:cstheme="minorHAnsi"/>
                <w:b/>
                <w:bCs/>
                <w:color w:val="17365D" w:themeColor="text2" w:themeShade="BF"/>
                <w:szCs w:val="24"/>
                <w:u w:val="none"/>
                <w:lang w:val="de-DE"/>
              </w:rPr>
              <w:t>.uk</w:t>
            </w:r>
          </w:hyperlink>
        </w:p>
      </w:tc>
    </w:tr>
  </w:tbl>
  <w:p w14:paraId="14ED1FF9" w14:textId="77777777" w:rsidR="0001155F" w:rsidRPr="00D93F93" w:rsidRDefault="0001155F" w:rsidP="007917A8">
    <w:pPr>
      <w:jc w:val="right"/>
      <w:rPr>
        <w:color w:val="000000"/>
        <w:sz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051"/>
    <w:multiLevelType w:val="hybridMultilevel"/>
    <w:tmpl w:val="69A41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5628"/>
    <w:multiLevelType w:val="hybridMultilevel"/>
    <w:tmpl w:val="1A0A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11FA"/>
    <w:multiLevelType w:val="hybridMultilevel"/>
    <w:tmpl w:val="CEC61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711E"/>
    <w:multiLevelType w:val="hybridMultilevel"/>
    <w:tmpl w:val="CE7A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372B"/>
    <w:multiLevelType w:val="hybridMultilevel"/>
    <w:tmpl w:val="57C80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B6303"/>
    <w:multiLevelType w:val="hybridMultilevel"/>
    <w:tmpl w:val="8624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518D7"/>
    <w:multiLevelType w:val="hybridMultilevel"/>
    <w:tmpl w:val="FC2A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67D"/>
    <w:multiLevelType w:val="hybridMultilevel"/>
    <w:tmpl w:val="40044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900C0"/>
    <w:multiLevelType w:val="hybridMultilevel"/>
    <w:tmpl w:val="E1C85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56885"/>
    <w:multiLevelType w:val="hybridMultilevel"/>
    <w:tmpl w:val="E79E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0521B"/>
    <w:multiLevelType w:val="hybridMultilevel"/>
    <w:tmpl w:val="3ACCFF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585B97"/>
    <w:multiLevelType w:val="hybridMultilevel"/>
    <w:tmpl w:val="9B7685DC"/>
    <w:lvl w:ilvl="0" w:tplc="C34EF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2780E"/>
    <w:multiLevelType w:val="hybridMultilevel"/>
    <w:tmpl w:val="F1666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D67F8"/>
    <w:multiLevelType w:val="hybridMultilevel"/>
    <w:tmpl w:val="C338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3579D"/>
    <w:multiLevelType w:val="hybridMultilevel"/>
    <w:tmpl w:val="1C98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D7EA2"/>
    <w:multiLevelType w:val="hybridMultilevel"/>
    <w:tmpl w:val="14626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C40AA"/>
    <w:multiLevelType w:val="hybridMultilevel"/>
    <w:tmpl w:val="D36A4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10610"/>
    <w:multiLevelType w:val="hybridMultilevel"/>
    <w:tmpl w:val="86D8B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710B6"/>
    <w:multiLevelType w:val="hybridMultilevel"/>
    <w:tmpl w:val="6F36052C"/>
    <w:lvl w:ilvl="0" w:tplc="4A948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00490">
    <w:abstractNumId w:val="18"/>
  </w:num>
  <w:num w:numId="2" w16cid:durableId="1900289184">
    <w:abstractNumId w:val="5"/>
  </w:num>
  <w:num w:numId="3" w16cid:durableId="796875536">
    <w:abstractNumId w:val="9"/>
  </w:num>
  <w:num w:numId="4" w16cid:durableId="821887931">
    <w:abstractNumId w:val="15"/>
  </w:num>
  <w:num w:numId="5" w16cid:durableId="1981956527">
    <w:abstractNumId w:val="14"/>
  </w:num>
  <w:num w:numId="6" w16cid:durableId="1063597268">
    <w:abstractNumId w:val="7"/>
  </w:num>
  <w:num w:numId="7" w16cid:durableId="939411530">
    <w:abstractNumId w:val="4"/>
  </w:num>
  <w:num w:numId="8" w16cid:durableId="1753894111">
    <w:abstractNumId w:val="17"/>
  </w:num>
  <w:num w:numId="9" w16cid:durableId="293753028">
    <w:abstractNumId w:val="17"/>
  </w:num>
  <w:num w:numId="10" w16cid:durableId="1660421783">
    <w:abstractNumId w:val="3"/>
  </w:num>
  <w:num w:numId="11" w16cid:durableId="834882704">
    <w:abstractNumId w:val="12"/>
  </w:num>
  <w:num w:numId="12" w16cid:durableId="714932534">
    <w:abstractNumId w:val="1"/>
  </w:num>
  <w:num w:numId="13" w16cid:durableId="1771584641">
    <w:abstractNumId w:val="13"/>
  </w:num>
  <w:num w:numId="14" w16cid:durableId="1052534091">
    <w:abstractNumId w:val="16"/>
  </w:num>
  <w:num w:numId="15" w16cid:durableId="1333800658">
    <w:abstractNumId w:val="8"/>
  </w:num>
  <w:num w:numId="16" w16cid:durableId="1945383115">
    <w:abstractNumId w:val="0"/>
  </w:num>
  <w:num w:numId="17" w16cid:durableId="1523469015">
    <w:abstractNumId w:val="15"/>
  </w:num>
  <w:num w:numId="18" w16cid:durableId="625040238">
    <w:abstractNumId w:val="11"/>
  </w:num>
  <w:num w:numId="19" w16cid:durableId="712736220">
    <w:abstractNumId w:val="2"/>
  </w:num>
  <w:num w:numId="20" w16cid:durableId="1851602109">
    <w:abstractNumId w:val="10"/>
  </w:num>
  <w:num w:numId="21" w16cid:durableId="1838770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93"/>
    <w:rsid w:val="00003A82"/>
    <w:rsid w:val="000042A1"/>
    <w:rsid w:val="00004BF3"/>
    <w:rsid w:val="0000633F"/>
    <w:rsid w:val="0001155F"/>
    <w:rsid w:val="00016C9D"/>
    <w:rsid w:val="00035DCC"/>
    <w:rsid w:val="00047652"/>
    <w:rsid w:val="00056B80"/>
    <w:rsid w:val="000830E3"/>
    <w:rsid w:val="0008344B"/>
    <w:rsid w:val="00084C8E"/>
    <w:rsid w:val="000A6C66"/>
    <w:rsid w:val="000D255C"/>
    <w:rsid w:val="000E62F2"/>
    <w:rsid w:val="000E7B7A"/>
    <w:rsid w:val="00105D97"/>
    <w:rsid w:val="00105F6F"/>
    <w:rsid w:val="001349B4"/>
    <w:rsid w:val="00150B9C"/>
    <w:rsid w:val="0016740D"/>
    <w:rsid w:val="00181887"/>
    <w:rsid w:val="001A1B1E"/>
    <w:rsid w:val="001D0FFE"/>
    <w:rsid w:val="001D3F98"/>
    <w:rsid w:val="001E14B8"/>
    <w:rsid w:val="001E33A5"/>
    <w:rsid w:val="002022F1"/>
    <w:rsid w:val="00203D56"/>
    <w:rsid w:val="00236805"/>
    <w:rsid w:val="00260FC7"/>
    <w:rsid w:val="00267E38"/>
    <w:rsid w:val="00273B85"/>
    <w:rsid w:val="002811FE"/>
    <w:rsid w:val="002A1C50"/>
    <w:rsid w:val="002A57A1"/>
    <w:rsid w:val="002A5E0A"/>
    <w:rsid w:val="002B0210"/>
    <w:rsid w:val="002C02BC"/>
    <w:rsid w:val="002D7B23"/>
    <w:rsid w:val="00316508"/>
    <w:rsid w:val="00320713"/>
    <w:rsid w:val="00320E72"/>
    <w:rsid w:val="00323162"/>
    <w:rsid w:val="00325BE6"/>
    <w:rsid w:val="0035119D"/>
    <w:rsid w:val="00371BD7"/>
    <w:rsid w:val="00383EA1"/>
    <w:rsid w:val="00384A52"/>
    <w:rsid w:val="00394D93"/>
    <w:rsid w:val="003A2FA9"/>
    <w:rsid w:val="003E07E6"/>
    <w:rsid w:val="003E1C1C"/>
    <w:rsid w:val="003E4D43"/>
    <w:rsid w:val="00400018"/>
    <w:rsid w:val="0041720C"/>
    <w:rsid w:val="00433439"/>
    <w:rsid w:val="004403AE"/>
    <w:rsid w:val="00441D90"/>
    <w:rsid w:val="004468FB"/>
    <w:rsid w:val="0048795D"/>
    <w:rsid w:val="004C7CBD"/>
    <w:rsid w:val="00505A24"/>
    <w:rsid w:val="00507224"/>
    <w:rsid w:val="00520FD4"/>
    <w:rsid w:val="00534F75"/>
    <w:rsid w:val="00567624"/>
    <w:rsid w:val="00584198"/>
    <w:rsid w:val="005B6BC5"/>
    <w:rsid w:val="005B7CFF"/>
    <w:rsid w:val="005C43E6"/>
    <w:rsid w:val="005D1AEF"/>
    <w:rsid w:val="00603380"/>
    <w:rsid w:val="00605CEC"/>
    <w:rsid w:val="00614A86"/>
    <w:rsid w:val="006407DC"/>
    <w:rsid w:val="00662C83"/>
    <w:rsid w:val="00675692"/>
    <w:rsid w:val="00695422"/>
    <w:rsid w:val="006963E8"/>
    <w:rsid w:val="006D5E5C"/>
    <w:rsid w:val="006D67C5"/>
    <w:rsid w:val="006E3280"/>
    <w:rsid w:val="006E64B4"/>
    <w:rsid w:val="00701DFA"/>
    <w:rsid w:val="007145A9"/>
    <w:rsid w:val="0071632C"/>
    <w:rsid w:val="007173B9"/>
    <w:rsid w:val="007304B5"/>
    <w:rsid w:val="007917A8"/>
    <w:rsid w:val="007D20E4"/>
    <w:rsid w:val="007E5209"/>
    <w:rsid w:val="007F4B48"/>
    <w:rsid w:val="00811A18"/>
    <w:rsid w:val="00837D8C"/>
    <w:rsid w:val="008843FE"/>
    <w:rsid w:val="0088693B"/>
    <w:rsid w:val="008B6EAB"/>
    <w:rsid w:val="008C4EB7"/>
    <w:rsid w:val="00920A75"/>
    <w:rsid w:val="00924D23"/>
    <w:rsid w:val="0094000E"/>
    <w:rsid w:val="009548FB"/>
    <w:rsid w:val="00967406"/>
    <w:rsid w:val="0097097B"/>
    <w:rsid w:val="009744DC"/>
    <w:rsid w:val="009E4E7B"/>
    <w:rsid w:val="00A048F5"/>
    <w:rsid w:val="00A158A9"/>
    <w:rsid w:val="00A30D6C"/>
    <w:rsid w:val="00A36C16"/>
    <w:rsid w:val="00A65465"/>
    <w:rsid w:val="00A84B2D"/>
    <w:rsid w:val="00A97AAD"/>
    <w:rsid w:val="00AA0717"/>
    <w:rsid w:val="00AA7122"/>
    <w:rsid w:val="00AB79C3"/>
    <w:rsid w:val="00AD3A42"/>
    <w:rsid w:val="00AE6C08"/>
    <w:rsid w:val="00AF79BA"/>
    <w:rsid w:val="00B0018D"/>
    <w:rsid w:val="00B17E15"/>
    <w:rsid w:val="00B416E5"/>
    <w:rsid w:val="00B4516C"/>
    <w:rsid w:val="00B45361"/>
    <w:rsid w:val="00B606F4"/>
    <w:rsid w:val="00B80F37"/>
    <w:rsid w:val="00B87143"/>
    <w:rsid w:val="00B92CCD"/>
    <w:rsid w:val="00BA5C91"/>
    <w:rsid w:val="00BD1687"/>
    <w:rsid w:val="00BE2774"/>
    <w:rsid w:val="00C020C5"/>
    <w:rsid w:val="00C23B21"/>
    <w:rsid w:val="00C41532"/>
    <w:rsid w:val="00C50247"/>
    <w:rsid w:val="00C61DFE"/>
    <w:rsid w:val="00C7173E"/>
    <w:rsid w:val="00C72A31"/>
    <w:rsid w:val="00C72DEA"/>
    <w:rsid w:val="00C86F09"/>
    <w:rsid w:val="00C87A91"/>
    <w:rsid w:val="00C91642"/>
    <w:rsid w:val="00CA3B27"/>
    <w:rsid w:val="00CA5A88"/>
    <w:rsid w:val="00CA65F8"/>
    <w:rsid w:val="00CB0A69"/>
    <w:rsid w:val="00CB2E61"/>
    <w:rsid w:val="00CE4F01"/>
    <w:rsid w:val="00CE5FCA"/>
    <w:rsid w:val="00CE6178"/>
    <w:rsid w:val="00CF6E2F"/>
    <w:rsid w:val="00D11427"/>
    <w:rsid w:val="00D246FC"/>
    <w:rsid w:val="00D36A70"/>
    <w:rsid w:val="00D44DAD"/>
    <w:rsid w:val="00D645D5"/>
    <w:rsid w:val="00D74082"/>
    <w:rsid w:val="00D77312"/>
    <w:rsid w:val="00D93F93"/>
    <w:rsid w:val="00DA1931"/>
    <w:rsid w:val="00DA4C50"/>
    <w:rsid w:val="00DD355D"/>
    <w:rsid w:val="00DE6848"/>
    <w:rsid w:val="00E31DCE"/>
    <w:rsid w:val="00E33202"/>
    <w:rsid w:val="00E62FCC"/>
    <w:rsid w:val="00E6428A"/>
    <w:rsid w:val="00E6658A"/>
    <w:rsid w:val="00E70648"/>
    <w:rsid w:val="00E9334F"/>
    <w:rsid w:val="00EA1092"/>
    <w:rsid w:val="00F109B5"/>
    <w:rsid w:val="00F17CFE"/>
    <w:rsid w:val="00F2404B"/>
    <w:rsid w:val="00F55521"/>
    <w:rsid w:val="00F6563A"/>
    <w:rsid w:val="00F7258B"/>
    <w:rsid w:val="00F8052A"/>
    <w:rsid w:val="00F813DF"/>
    <w:rsid w:val="00F85C8A"/>
    <w:rsid w:val="00F97BC2"/>
    <w:rsid w:val="00FA565B"/>
    <w:rsid w:val="00FD777E"/>
    <w:rsid w:val="00FE10D0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91173A"/>
  <w15:docId w15:val="{D192BAB4-8A6A-42E9-9F93-06FB4E22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ench Script MT" w:hAnsi="French Script MT"/>
      <w:b/>
      <w:sz w:val="4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93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F9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656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F7258B"/>
    <w:rPr>
      <w:b/>
      <w:lang w:eastAsia="en-GB"/>
    </w:rPr>
  </w:style>
  <w:style w:type="character" w:customStyle="1" w:styleId="BodyTextChar">
    <w:name w:val="Body Text Char"/>
    <w:link w:val="BodyText"/>
    <w:rsid w:val="00F7258B"/>
    <w:rPr>
      <w:b/>
      <w:sz w:val="24"/>
    </w:rPr>
  </w:style>
  <w:style w:type="paragraph" w:styleId="NormalWeb">
    <w:name w:val="Normal (Web)"/>
    <w:basedOn w:val="Normal"/>
    <w:rsid w:val="00F7258B"/>
    <w:pPr>
      <w:spacing w:before="100" w:beforeAutospacing="1" w:after="100" w:afterAutospacing="1"/>
    </w:pPr>
    <w:rPr>
      <w:szCs w:val="24"/>
      <w:lang w:eastAsia="en-GB"/>
    </w:rPr>
  </w:style>
  <w:style w:type="paragraph" w:styleId="Title">
    <w:name w:val="Title"/>
    <w:basedOn w:val="Normal"/>
    <w:next w:val="Normal"/>
    <w:link w:val="TitleChar"/>
    <w:qFormat/>
    <w:rsid w:val="00D114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11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odyText2">
    <w:name w:val="Body Text 2"/>
    <w:basedOn w:val="Normal"/>
    <w:link w:val="BodyText2Char"/>
    <w:unhideWhenUsed/>
    <w:rsid w:val="00CA65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A65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ad@srms.kent.sch.uk" TargetMode="External"/><Relationship Id="rId2" Type="http://schemas.openxmlformats.org/officeDocument/2006/relationships/hyperlink" Target="http://www.srms.kent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0E35291E7C342B7C05D77C1B060BE" ma:contentTypeVersion="14" ma:contentTypeDescription="Create a new document." ma:contentTypeScope="" ma:versionID="360f4de0924d21afd2627b1a50ba64e8">
  <xsd:schema xmlns:xsd="http://www.w3.org/2001/XMLSchema" xmlns:xs="http://www.w3.org/2001/XMLSchema" xmlns:p="http://schemas.microsoft.com/office/2006/metadata/properties" xmlns:ns2="df763eac-9f26-4b21-b7e3-88a41cc3427c" xmlns:ns3="bae467a1-8db3-4576-99e2-4ea5db4a0115" targetNamespace="http://schemas.microsoft.com/office/2006/metadata/properties" ma:root="true" ma:fieldsID="37574c12099310469315bee8071402b7" ns2:_="" ns3:_="">
    <xsd:import namespace="df763eac-9f26-4b21-b7e3-88a41cc3427c"/>
    <xsd:import namespace="bae467a1-8db3-4576-99e2-4ea5db4a0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63eac-9f26-4b21-b7e3-88a41cc3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a4b95-ead8-4158-990e-d3b4cb75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467a1-8db3-4576-99e2-4ea5db4a01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a6b8e9-95ee-46ef-a625-cb22088dd802}" ma:internalName="TaxCatchAll" ma:showField="CatchAllData" ma:web="bae467a1-8db3-4576-99e2-4ea5db4a01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763eac-9f26-4b21-b7e3-88a41cc3427c">
      <Terms xmlns="http://schemas.microsoft.com/office/infopath/2007/PartnerControls"/>
    </lcf76f155ced4ddcb4097134ff3c332f>
    <TaxCatchAll xmlns="bae467a1-8db3-4576-99e2-4ea5db4a0115" xsi:nil="true"/>
  </documentManagement>
</p:properties>
</file>

<file path=customXml/itemProps1.xml><?xml version="1.0" encoding="utf-8"?>
<ds:datastoreItem xmlns:ds="http://schemas.openxmlformats.org/officeDocument/2006/customXml" ds:itemID="{FBDD7007-9B7B-4655-8A52-603B9C752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EBE84E-1E21-42B2-A788-D6BFD8655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63eac-9f26-4b21-b7e3-88a41cc3427c"/>
    <ds:schemaRef ds:uri="bae467a1-8db3-4576-99e2-4ea5db4a0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B982D-4EB9-40EF-81EB-8B9B43A7B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88F80-94A4-4899-AAD1-0A0935372F7B}">
  <ds:schemaRefs>
    <ds:schemaRef ds:uri="http://schemas.microsoft.com/office/2006/metadata/properties"/>
    <ds:schemaRef ds:uri="http://schemas.microsoft.com/office/infopath/2007/PartnerControls"/>
    <ds:schemaRef ds:uri="df763eac-9f26-4b21-b7e3-88a41cc3427c"/>
    <ds:schemaRef ds:uri="bae467a1-8db3-4576-99e2-4ea5db4a0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Roger Manwood's School</Company>
  <LinksUpToDate>false</LinksUpToDate>
  <CharactersWithSpaces>7649</CharactersWithSpaces>
  <SharedDoc>false</SharedDoc>
  <HLinks>
    <vt:vector size="6" baseType="variant">
      <vt:variant>
        <vt:i4>2555908</vt:i4>
      </vt:variant>
      <vt:variant>
        <vt:i4>0</vt:i4>
      </vt:variant>
      <vt:variant>
        <vt:i4>0</vt:i4>
      </vt:variant>
      <vt:variant>
        <vt:i4>5</vt:i4>
      </vt:variant>
      <vt:variant>
        <vt:lpwstr>mailto:head@srms.kent.sch.uk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 Roger Manwood's School</dc:creator>
  <cp:lastModifiedBy>K.Robinson</cp:lastModifiedBy>
  <cp:revision>2</cp:revision>
  <cp:lastPrinted>2021-02-26T13:45:00Z</cp:lastPrinted>
  <dcterms:created xsi:type="dcterms:W3CDTF">2025-06-20T11:57:00Z</dcterms:created>
  <dcterms:modified xsi:type="dcterms:W3CDTF">2025-06-20T11:57:00Z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0x010100F670E35291E7C342B7C05D77C1B060BE</vt:lpwstr>
  </property>
  <property fmtid="{D5CDD505-2E9C-101B-9397-08002B2CF9AE}" pid="3" name="Order">
    <vt:r8>3802800</vt:r8>
  </property>
  <property fmtid="{D5CDD505-2E9C-101B-9397-08002B2CF9AE}" pid="4" name="MediaServiceImageTags">
    <vt:lpwstr/>
  </property>
</Properties>
</file>