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31B26" w:rsidRDefault="5E56F205" w:rsidP="5E56F205">
      <w:pPr>
        <w:pBdr>
          <w:top w:val="nil"/>
          <w:left w:val="nil"/>
          <w:bottom w:val="nil"/>
          <w:right w:val="nil"/>
          <w:between w:val="nil"/>
        </w:pBdr>
        <w:jc w:val="center"/>
        <w:rPr>
          <w:rFonts w:asciiTheme="majorHAnsi" w:eastAsiaTheme="majorEastAsia" w:hAnsiTheme="majorHAnsi" w:cstheme="majorBidi"/>
          <w:b/>
          <w:bCs/>
        </w:rPr>
      </w:pPr>
      <w:bookmarkStart w:id="0" w:name="_gjdgxs"/>
      <w:bookmarkEnd w:id="0"/>
      <w:r w:rsidRPr="5E56F205">
        <w:rPr>
          <w:rFonts w:asciiTheme="majorHAnsi" w:eastAsiaTheme="majorEastAsia" w:hAnsiTheme="majorHAnsi" w:cstheme="majorBidi"/>
          <w:b/>
          <w:bCs/>
        </w:rPr>
        <w:t>GLF Schools - Job Description</w:t>
      </w:r>
    </w:p>
    <w:p w14:paraId="00000002" w14:textId="77777777" w:rsidR="00831B26" w:rsidRDefault="00831B26" w:rsidP="5E56F205">
      <w:pPr>
        <w:pBdr>
          <w:top w:val="nil"/>
          <w:left w:val="nil"/>
          <w:bottom w:val="nil"/>
          <w:right w:val="nil"/>
          <w:between w:val="nil"/>
        </w:pBdr>
        <w:jc w:val="center"/>
        <w:rPr>
          <w:rFonts w:asciiTheme="majorHAnsi" w:eastAsiaTheme="majorEastAsia" w:hAnsiTheme="majorHAnsi" w:cstheme="majorBid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EA541C" w14:paraId="2E322BB7" w14:textId="77777777" w:rsidTr="00A438D4">
        <w:tc>
          <w:tcPr>
            <w:tcW w:w="2310" w:type="dxa"/>
            <w:shd w:val="clear" w:color="auto" w:fill="DBE5F1" w:themeFill="accent1" w:themeFillTint="33"/>
            <w:vAlign w:val="center"/>
          </w:tcPr>
          <w:p w14:paraId="00000003" w14:textId="77777777" w:rsidR="00EA541C" w:rsidRDefault="00EA541C"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Job Title</w:t>
            </w:r>
          </w:p>
        </w:tc>
        <w:tc>
          <w:tcPr>
            <w:tcW w:w="6932" w:type="dxa"/>
            <w:vAlign w:val="center"/>
          </w:tcPr>
          <w:p w14:paraId="00000006" w14:textId="6B68CBB0" w:rsidR="00EA541C" w:rsidRDefault="00EA541C" w:rsidP="5E56F205">
            <w:p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Learning Assistant</w:t>
            </w:r>
          </w:p>
        </w:tc>
      </w:tr>
      <w:tr w:rsidR="00831B26" w14:paraId="5CF7081C" w14:textId="77777777" w:rsidTr="4A57AF80">
        <w:tc>
          <w:tcPr>
            <w:tcW w:w="9242" w:type="dxa"/>
            <w:gridSpan w:val="2"/>
            <w:shd w:val="clear" w:color="auto" w:fill="DBE5F1" w:themeFill="accent1" w:themeFillTint="33"/>
          </w:tcPr>
          <w:p w14:paraId="0000000B" w14:textId="77777777" w:rsidR="00831B26"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Core purpose</w:t>
            </w:r>
          </w:p>
        </w:tc>
      </w:tr>
      <w:tr w:rsidR="00831B26" w14:paraId="4CD09C87" w14:textId="77777777" w:rsidTr="4A57AF80">
        <w:tc>
          <w:tcPr>
            <w:tcW w:w="9242" w:type="dxa"/>
            <w:gridSpan w:val="2"/>
          </w:tcPr>
          <w:p w14:paraId="0000000F"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p w14:paraId="7C9A1942" w14:textId="77777777" w:rsidR="00831B26" w:rsidRDefault="5E56F205" w:rsidP="5E56F205">
            <w:pPr>
              <w:numPr>
                <w:ilvl w:val="0"/>
                <w:numId w:val="4"/>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To support the teacher with their responsibility for the development and exceptional education of children in schools. Using routine supervision and care skills to support children. </w:t>
            </w:r>
          </w:p>
          <w:p w14:paraId="00000010" w14:textId="63E95D35" w:rsidR="00831B26" w:rsidRDefault="00831B26" w:rsidP="5E56F205">
            <w:pPr>
              <w:pBdr>
                <w:top w:val="nil"/>
                <w:left w:val="nil"/>
                <w:bottom w:val="nil"/>
                <w:right w:val="nil"/>
                <w:between w:val="nil"/>
              </w:pBdr>
              <w:jc w:val="left"/>
              <w:rPr>
                <w:rFonts w:asciiTheme="majorHAnsi" w:eastAsiaTheme="majorEastAsia" w:hAnsiTheme="majorHAnsi" w:cstheme="majorBidi"/>
              </w:rPr>
            </w:pPr>
          </w:p>
        </w:tc>
      </w:tr>
      <w:tr w:rsidR="00831B26" w14:paraId="1368991A" w14:textId="77777777" w:rsidTr="4A57AF80">
        <w:tc>
          <w:tcPr>
            <w:tcW w:w="9242" w:type="dxa"/>
            <w:gridSpan w:val="2"/>
            <w:shd w:val="clear" w:color="auto" w:fill="DBE5F1" w:themeFill="accent1" w:themeFillTint="33"/>
          </w:tcPr>
          <w:p w14:paraId="00000014" w14:textId="77777777" w:rsidR="00831B26" w:rsidRDefault="5E56F205" w:rsidP="5E56F205">
            <w:pPr>
              <w:pBdr>
                <w:top w:val="nil"/>
                <w:left w:val="nil"/>
                <w:bottom w:val="nil"/>
                <w:right w:val="nil"/>
                <w:between w:val="nil"/>
              </w:pBdr>
              <w:rPr>
                <w:rFonts w:asciiTheme="majorHAnsi" w:eastAsiaTheme="majorEastAsia" w:hAnsiTheme="majorHAnsi" w:cstheme="majorBidi"/>
                <w:b/>
                <w:bCs/>
                <w:i/>
                <w:iCs/>
              </w:rPr>
            </w:pPr>
            <w:r w:rsidRPr="5E56F205">
              <w:rPr>
                <w:rFonts w:asciiTheme="majorHAnsi" w:eastAsiaTheme="majorEastAsia" w:hAnsiTheme="majorHAnsi" w:cstheme="majorBidi"/>
                <w:b/>
                <w:bCs/>
              </w:rPr>
              <w:t>Key accountabilities</w:t>
            </w:r>
          </w:p>
        </w:tc>
      </w:tr>
      <w:tr w:rsidR="00831B26" w14:paraId="1A5F8207" w14:textId="77777777" w:rsidTr="4A57AF80">
        <w:tc>
          <w:tcPr>
            <w:tcW w:w="9242" w:type="dxa"/>
            <w:gridSpan w:val="2"/>
          </w:tcPr>
          <w:p w14:paraId="00000018"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p w14:paraId="00000019"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assist in the delivery of educational work programmes by participating in day to day learning activities, supporting children so that they achieve to the best of their abilities.</w:t>
            </w:r>
          </w:p>
          <w:p w14:paraId="0000001A"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support in planning and evaluating programmes and adapting teaching materials to suit the particular requirements of individual children or groups of children.</w:t>
            </w:r>
          </w:p>
          <w:p w14:paraId="0000001B"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discuss with and report back to the teacher on the assessment of children’s work.</w:t>
            </w:r>
          </w:p>
          <w:p w14:paraId="0000001C"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contribute to the carrying out of child programmes, including literacy and numeracy, keyboard skills, life skills and to ensure that the programme is delivered professionally at all times.</w:t>
            </w:r>
          </w:p>
          <w:p w14:paraId="0000001D"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participate in staff development activities and, where required to contribute to any multi-disciplinary discussion of a child’s needs/progress.</w:t>
            </w:r>
          </w:p>
          <w:p w14:paraId="0000001E"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organise and maintain the learning environment</w:t>
            </w:r>
          </w:p>
          <w:p w14:paraId="0000001F"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work as part of a team to ensure that the well-being, behaviour and personal development of children enhances their learning opportunities and like skills.</w:t>
            </w:r>
          </w:p>
          <w:p w14:paraId="00000020"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maintain confidentiality in and outside the workplace.</w:t>
            </w:r>
          </w:p>
          <w:p w14:paraId="00000021" w14:textId="77777777" w:rsidR="00831B26"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understand and assist in interpreting school policies</w:t>
            </w:r>
          </w:p>
          <w:p w14:paraId="00000022"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tc>
      </w:tr>
      <w:tr w:rsidR="00831B26" w14:paraId="19FACF4B" w14:textId="77777777" w:rsidTr="4A57AF80">
        <w:tc>
          <w:tcPr>
            <w:tcW w:w="9242" w:type="dxa"/>
            <w:gridSpan w:val="2"/>
            <w:shd w:val="clear" w:color="auto" w:fill="DBE5F1" w:themeFill="accent1" w:themeFillTint="33"/>
          </w:tcPr>
          <w:p w14:paraId="00000026" w14:textId="77777777" w:rsidR="00831B26"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 xml:space="preserve">Other </w:t>
            </w:r>
          </w:p>
        </w:tc>
      </w:tr>
      <w:tr w:rsidR="00831B26" w14:paraId="7301CF5B" w14:textId="77777777" w:rsidTr="4A57AF80">
        <w:trPr>
          <w:trHeight w:val="1080"/>
        </w:trPr>
        <w:tc>
          <w:tcPr>
            <w:tcW w:w="9242" w:type="dxa"/>
            <w:gridSpan w:val="2"/>
          </w:tcPr>
          <w:p w14:paraId="0000002B" w14:textId="77777777" w:rsidR="00831B26" w:rsidRDefault="00831B26" w:rsidP="5E56F205">
            <w:pPr>
              <w:pBdr>
                <w:top w:val="nil"/>
                <w:left w:val="nil"/>
                <w:bottom w:val="nil"/>
                <w:right w:val="nil"/>
                <w:between w:val="nil"/>
              </w:pBdr>
              <w:ind w:left="786"/>
              <w:jc w:val="left"/>
              <w:rPr>
                <w:rFonts w:asciiTheme="majorHAnsi" w:eastAsiaTheme="majorEastAsia" w:hAnsiTheme="majorHAnsi" w:cstheme="majorBidi"/>
                <w:b/>
                <w:bCs/>
                <w:color w:val="FF0000"/>
              </w:rPr>
            </w:pPr>
          </w:p>
          <w:p w14:paraId="0000002C" w14:textId="77777777" w:rsidR="00831B26" w:rsidRDefault="5E56F205" w:rsidP="5E56F205">
            <w:pPr>
              <w:numPr>
                <w:ilvl w:val="0"/>
                <w:numId w:val="3"/>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Any other duties commensurate with the role as directed by the Headteacher</w:t>
            </w:r>
          </w:p>
          <w:p w14:paraId="0000002D" w14:textId="77777777" w:rsidR="00831B26" w:rsidRDefault="00831B26" w:rsidP="5E56F205">
            <w:pPr>
              <w:pBdr>
                <w:top w:val="nil"/>
                <w:left w:val="nil"/>
                <w:bottom w:val="nil"/>
                <w:right w:val="nil"/>
                <w:between w:val="nil"/>
              </w:pBdr>
              <w:ind w:left="720"/>
              <w:rPr>
                <w:rFonts w:asciiTheme="majorHAnsi" w:eastAsiaTheme="majorEastAsia" w:hAnsiTheme="majorHAnsi" w:cstheme="majorBidi"/>
              </w:rPr>
            </w:pPr>
          </w:p>
        </w:tc>
      </w:tr>
      <w:tr w:rsidR="00831B26" w14:paraId="3711BE67" w14:textId="77777777" w:rsidTr="4A57AF80">
        <w:tc>
          <w:tcPr>
            <w:tcW w:w="9242" w:type="dxa"/>
            <w:gridSpan w:val="2"/>
            <w:shd w:val="clear" w:color="auto" w:fill="DBE5F1" w:themeFill="accent1" w:themeFillTint="33"/>
          </w:tcPr>
          <w:p w14:paraId="00000031" w14:textId="77777777" w:rsidR="00831B26"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Accountability</w:t>
            </w:r>
          </w:p>
        </w:tc>
      </w:tr>
      <w:tr w:rsidR="00831B26" w14:paraId="5379276A" w14:textId="77777777" w:rsidTr="4A57AF80">
        <w:tc>
          <w:tcPr>
            <w:tcW w:w="9242" w:type="dxa"/>
            <w:gridSpan w:val="2"/>
          </w:tcPr>
          <w:p w14:paraId="00000035"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p w14:paraId="1555847D" w14:textId="744A3BC9" w:rsidR="00831B26" w:rsidRPr="00EA541C" w:rsidRDefault="41B2220B" w:rsidP="4A57AF80">
            <w:pPr>
              <w:pStyle w:val="ListParagraph"/>
              <w:numPr>
                <w:ilvl w:val="0"/>
                <w:numId w:val="1"/>
              </w:numPr>
              <w:jc w:val="left"/>
              <w:rPr>
                <w:rFonts w:ascii="Calibri" w:eastAsia="Calibri" w:hAnsi="Calibri" w:cs="Calibri"/>
              </w:rPr>
            </w:pPr>
            <w:r w:rsidRPr="00EA541C">
              <w:rPr>
                <w:rFonts w:ascii="Calibri" w:eastAsia="Calibri" w:hAnsi="Calibri" w:cs="Calibri"/>
                <w:color w:val="000000" w:themeColor="text1"/>
              </w:rPr>
              <w:t xml:space="preserve">Headteacher, Assistant Headteacher and SENCO. </w:t>
            </w:r>
            <w:r w:rsidRPr="00EA541C">
              <w:rPr>
                <w:rFonts w:ascii="Calibri" w:eastAsia="Calibri" w:hAnsi="Calibri" w:cs="Calibri"/>
              </w:rPr>
              <w:t xml:space="preserve"> </w:t>
            </w:r>
          </w:p>
          <w:p w14:paraId="00000036" w14:textId="1DB94A16" w:rsidR="00831B26" w:rsidRDefault="00831B26" w:rsidP="4A57AF80">
            <w:pPr>
              <w:pBdr>
                <w:top w:val="nil"/>
                <w:left w:val="nil"/>
                <w:bottom w:val="nil"/>
                <w:right w:val="nil"/>
                <w:between w:val="nil"/>
              </w:pBdr>
              <w:ind w:left="720"/>
              <w:jc w:val="left"/>
              <w:rPr>
                <w:rFonts w:asciiTheme="majorHAnsi" w:eastAsiaTheme="majorEastAsia" w:hAnsiTheme="majorHAnsi" w:cstheme="majorBidi"/>
                <w:b/>
                <w:bCs/>
                <w:color w:val="FF0000"/>
              </w:rPr>
            </w:pPr>
          </w:p>
          <w:p w14:paraId="00000037" w14:textId="77777777" w:rsidR="00831B26" w:rsidRDefault="5E56F205" w:rsidP="4A57AF80">
            <w:pPr>
              <w:pStyle w:val="ListParagraph"/>
              <w:numPr>
                <w:ilvl w:val="0"/>
                <w:numId w:val="1"/>
              </w:numPr>
              <w:pBdr>
                <w:top w:val="nil"/>
                <w:left w:val="nil"/>
                <w:bottom w:val="nil"/>
                <w:right w:val="nil"/>
                <w:between w:val="nil"/>
              </w:pBdr>
              <w:jc w:val="left"/>
              <w:rPr>
                <w:rFonts w:asciiTheme="majorHAnsi" w:eastAsiaTheme="majorEastAsia" w:hAnsiTheme="majorHAnsi" w:cstheme="majorBidi"/>
              </w:rPr>
            </w:pPr>
            <w:r w:rsidRPr="4A57AF80">
              <w:rPr>
                <w:rFonts w:asciiTheme="majorHAnsi" w:eastAsiaTheme="majorEastAsia" w:hAnsiTheme="majorHAnsi" w:cstheme="majorBidi"/>
              </w:rPr>
              <w:t xml:space="preserve">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 </w:t>
            </w:r>
          </w:p>
          <w:p w14:paraId="00000038" w14:textId="77777777" w:rsidR="00831B26" w:rsidRDefault="00831B26" w:rsidP="5E56F205">
            <w:pPr>
              <w:pBdr>
                <w:top w:val="nil"/>
                <w:left w:val="nil"/>
                <w:bottom w:val="nil"/>
                <w:right w:val="nil"/>
                <w:between w:val="nil"/>
              </w:pBdr>
              <w:ind w:left="720"/>
              <w:jc w:val="left"/>
              <w:rPr>
                <w:rFonts w:asciiTheme="majorHAnsi" w:eastAsiaTheme="majorEastAsia" w:hAnsiTheme="majorHAnsi" w:cstheme="majorBidi"/>
              </w:rPr>
            </w:pPr>
          </w:p>
          <w:p w14:paraId="00000039" w14:textId="77777777" w:rsidR="00831B26" w:rsidRDefault="00831B26" w:rsidP="5E56F205">
            <w:pPr>
              <w:pBdr>
                <w:top w:val="nil"/>
                <w:left w:val="nil"/>
                <w:bottom w:val="nil"/>
                <w:right w:val="nil"/>
                <w:between w:val="nil"/>
              </w:pBdr>
              <w:ind w:left="720"/>
              <w:jc w:val="left"/>
              <w:rPr>
                <w:rFonts w:asciiTheme="majorHAnsi" w:eastAsiaTheme="majorEastAsia" w:hAnsiTheme="majorHAnsi" w:cstheme="majorBidi"/>
              </w:rPr>
            </w:pPr>
          </w:p>
          <w:p w14:paraId="0000003A"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tc>
      </w:tr>
      <w:tr w:rsidR="5E56F205" w14:paraId="10D05514" w14:textId="77777777" w:rsidTr="4A57AF80">
        <w:trPr>
          <w:trHeight w:val="220"/>
        </w:trPr>
        <w:tc>
          <w:tcPr>
            <w:tcW w:w="9242" w:type="dxa"/>
            <w:gridSpan w:val="2"/>
            <w:shd w:val="clear" w:color="auto" w:fill="DBE5F1" w:themeFill="accent1" w:themeFillTint="33"/>
          </w:tcPr>
          <w:p w14:paraId="7CD66B0E" w14:textId="4D764C42" w:rsidR="72793E13" w:rsidRDefault="72793E13" w:rsidP="5E56F205">
            <w:pPr>
              <w:rPr>
                <w:rFonts w:asciiTheme="majorHAnsi" w:eastAsiaTheme="majorEastAsia" w:hAnsiTheme="majorHAnsi" w:cstheme="majorBidi"/>
                <w:b/>
                <w:bCs/>
              </w:rPr>
            </w:pPr>
            <w:r w:rsidRPr="5E56F205">
              <w:rPr>
                <w:rFonts w:asciiTheme="majorHAnsi" w:eastAsiaTheme="majorEastAsia" w:hAnsiTheme="majorHAnsi" w:cstheme="majorBidi"/>
                <w:b/>
                <w:bCs/>
              </w:rPr>
              <w:lastRenderedPageBreak/>
              <w:t>Collaborative working</w:t>
            </w:r>
          </w:p>
        </w:tc>
      </w:tr>
      <w:tr w:rsidR="5E56F205" w14:paraId="28E1F883" w14:textId="77777777" w:rsidTr="4A57AF80">
        <w:trPr>
          <w:trHeight w:val="220"/>
        </w:trPr>
        <w:tc>
          <w:tcPr>
            <w:tcW w:w="9242" w:type="dxa"/>
            <w:gridSpan w:val="2"/>
          </w:tcPr>
          <w:p w14:paraId="6E145EB9" w14:textId="0CF456E8" w:rsidR="72793E13" w:rsidRDefault="72793E13" w:rsidP="5E56F205">
            <w:pPr>
              <w:jc w:val="left"/>
              <w:rPr>
                <w:rFonts w:asciiTheme="majorHAnsi" w:eastAsiaTheme="majorEastAsia" w:hAnsiTheme="majorHAnsi" w:cstheme="majorBidi"/>
              </w:rPr>
            </w:pPr>
            <w:r w:rsidRPr="5E56F205">
              <w:rPr>
                <w:rFonts w:asciiTheme="majorHAnsi" w:eastAsiaTheme="majorEastAsia" w:hAnsiTheme="majorHAnsi" w:cstheme="majorBid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7574520A" w14:textId="5F92B593" w:rsidR="5E56F205" w:rsidRDefault="5E56F205" w:rsidP="5E56F205">
            <w:pPr>
              <w:rPr>
                <w:rFonts w:asciiTheme="majorHAnsi" w:eastAsiaTheme="majorEastAsia" w:hAnsiTheme="majorHAnsi" w:cstheme="majorBidi"/>
                <w:b/>
                <w:bCs/>
              </w:rPr>
            </w:pPr>
          </w:p>
        </w:tc>
      </w:tr>
      <w:tr w:rsidR="00831B26" w14:paraId="021EB3DA" w14:textId="77777777" w:rsidTr="4A57AF80">
        <w:trPr>
          <w:trHeight w:val="220"/>
        </w:trPr>
        <w:tc>
          <w:tcPr>
            <w:tcW w:w="9242" w:type="dxa"/>
            <w:gridSpan w:val="2"/>
            <w:shd w:val="clear" w:color="auto" w:fill="DBE5F1" w:themeFill="accent1" w:themeFillTint="33"/>
          </w:tcPr>
          <w:p w14:paraId="0000003E" w14:textId="77777777" w:rsidR="00831B26"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Safeguarding</w:t>
            </w:r>
          </w:p>
        </w:tc>
      </w:tr>
      <w:tr w:rsidR="00831B26" w14:paraId="7DD1AB2C" w14:textId="77777777" w:rsidTr="4A57AF80">
        <w:tc>
          <w:tcPr>
            <w:tcW w:w="9242" w:type="dxa"/>
            <w:gridSpan w:val="2"/>
          </w:tcPr>
          <w:p w14:paraId="00000042"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p w14:paraId="00000043" w14:textId="77777777" w:rsidR="00831B26" w:rsidRDefault="5E56F205" w:rsidP="5E56F205">
            <w:pPr>
              <w:pBdr>
                <w:top w:val="nil"/>
                <w:left w:val="nil"/>
                <w:bottom w:val="nil"/>
                <w:right w:val="nil"/>
                <w:between w:val="nil"/>
              </w:pBdr>
              <w:tabs>
                <w:tab w:val="center" w:pos="4513"/>
                <w:tab w:val="right" w:pos="9026"/>
              </w:tabs>
              <w:spacing w:line="240" w:lineRule="auto"/>
              <w:jc w:val="left"/>
              <w:rPr>
                <w:rFonts w:asciiTheme="majorHAnsi" w:eastAsiaTheme="majorEastAsia" w:hAnsiTheme="majorHAnsi" w:cstheme="majorBidi"/>
              </w:rPr>
            </w:pPr>
            <w:r w:rsidRPr="5E56F205">
              <w:rPr>
                <w:rFonts w:asciiTheme="majorHAnsi" w:eastAsiaTheme="majorEastAsia" w:hAnsiTheme="majorHAnsi" w:cstheme="majorBid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7" w14:textId="77777777" w:rsidR="00831B26" w:rsidRDefault="00831B26" w:rsidP="5E56F205">
      <w:pPr>
        <w:pBdr>
          <w:top w:val="nil"/>
          <w:left w:val="nil"/>
          <w:bottom w:val="nil"/>
          <w:right w:val="nil"/>
          <w:between w:val="nil"/>
        </w:pBdr>
        <w:rPr>
          <w:rFonts w:asciiTheme="majorHAnsi" w:eastAsiaTheme="majorEastAsia" w:hAnsiTheme="majorHAnsi" w:cstheme="majorBidi"/>
        </w:rPr>
      </w:pPr>
    </w:p>
    <w:sectPr w:rsidR="00831B26">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165CC" w14:textId="77777777" w:rsidR="00EA541C" w:rsidRDefault="00EA541C">
      <w:pPr>
        <w:spacing w:line="240" w:lineRule="auto"/>
      </w:pPr>
      <w:r>
        <w:separator/>
      </w:r>
    </w:p>
  </w:endnote>
  <w:endnote w:type="continuationSeparator" w:id="0">
    <w:p w14:paraId="6DD4D333" w14:textId="77777777" w:rsidR="00EA541C" w:rsidRDefault="00EA5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E6B42412-96AD-4D35-B50E-F19731BC3A78}"/>
    <w:embedBold r:id="rId2" w:fontKey="{953E1411-9850-4161-A070-3A5974E00BCF}"/>
  </w:font>
  <w:font w:name="Georgia">
    <w:panose1 w:val="02040502050405020303"/>
    <w:charset w:val="00"/>
    <w:family w:val="auto"/>
    <w:pitch w:val="default"/>
    <w:embedRegular r:id="rId3" w:fontKey="{6989CA1D-AE58-4AAB-A38C-112D7F359BAD}"/>
    <w:embedItalic r:id="rId4" w:fontKey="{93ACAEAA-1445-4E37-9FA9-D23AA29F437A}"/>
  </w:font>
  <w:font w:name="Calibri">
    <w:panose1 w:val="020F0502020204030204"/>
    <w:charset w:val="00"/>
    <w:family w:val="swiss"/>
    <w:pitch w:val="variable"/>
    <w:sig w:usb0="E4002EFF" w:usb1="C200247B" w:usb2="00000009" w:usb3="00000000" w:csb0="000001FF" w:csb1="00000000"/>
    <w:embedRegular r:id="rId5" w:fontKey="{FBA7DB6A-01C8-473C-A598-DE55D54DE932}"/>
    <w:embedBold r:id="rId6" w:fontKey="{80A1473D-6BE2-4664-BDAA-ED788B481D26}"/>
    <w:embedBoldItalic r:id="rId7" w:fontKey="{55B22B9B-7FE2-47C2-83D3-766C6A79BD4A}"/>
  </w:font>
  <w:font w:name="Cambria">
    <w:panose1 w:val="02040503050406030204"/>
    <w:charset w:val="00"/>
    <w:family w:val="roman"/>
    <w:pitch w:val="variable"/>
    <w:sig w:usb0="E00006FF" w:usb1="420024FF" w:usb2="02000000" w:usb3="00000000" w:csb0="0000019F" w:csb1="00000000"/>
    <w:embedRegular r:id="rId8" w:fontKey="{04EDDB04-72F3-41B7-970A-6A7D9305B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831B26" w:rsidRDefault="00831B26">
    <w:pPr>
      <w:pBdr>
        <w:top w:val="nil"/>
        <w:left w:val="nil"/>
        <w:bottom w:val="nil"/>
        <w:right w:val="nil"/>
        <w:between w:val="nil"/>
      </w:pBdr>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E894D" w14:textId="77777777" w:rsidR="00EA541C" w:rsidRDefault="00EA541C">
      <w:pPr>
        <w:spacing w:line="240" w:lineRule="auto"/>
      </w:pPr>
      <w:r>
        <w:separator/>
      </w:r>
    </w:p>
  </w:footnote>
  <w:footnote w:type="continuationSeparator" w:id="0">
    <w:p w14:paraId="58774F36" w14:textId="77777777" w:rsidR="00EA541C" w:rsidRDefault="00EA54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831B26" w:rsidRDefault="00EA541C">
    <w:pPr>
      <w:pBdr>
        <w:top w:val="nil"/>
        <w:left w:val="nil"/>
        <w:bottom w:val="nil"/>
        <w:right w:val="nil"/>
        <w:between w:val="nil"/>
      </w:pBdr>
      <w:tabs>
        <w:tab w:val="center" w:pos="4513"/>
        <w:tab w:val="right" w:pos="9026"/>
      </w:tabs>
      <w:spacing w:before="708" w:line="240" w:lineRule="auto"/>
    </w:pPr>
    <w:r>
      <w:t xml:space="preserve">          </w:t>
    </w:r>
    <w:r>
      <w:tab/>
    </w:r>
    <w:r>
      <w:tab/>
    </w:r>
    <w:r>
      <w:tab/>
    </w:r>
    <w:r>
      <w:tab/>
    </w:r>
    <w:r>
      <w:tab/>
    </w:r>
    <w:r>
      <w:rPr>
        <w:noProof/>
      </w:rPr>
      <w:drawing>
        <wp:anchor distT="0" distB="0" distL="114300" distR="114300" simplePos="0" relativeHeight="251658240" behindDoc="0" locked="0" layoutInCell="1" hidden="0" allowOverlap="1" wp14:anchorId="4107D3E1" wp14:editId="07777777">
          <wp:simplePos x="0" y="0"/>
          <wp:positionH relativeFrom="column">
            <wp:posOffset>-647699</wp:posOffset>
          </wp:positionH>
          <wp:positionV relativeFrom="paragraph">
            <wp:posOffset>-66674</wp:posOffset>
          </wp:positionV>
          <wp:extent cx="1053465" cy="781050"/>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C0927"/>
    <w:multiLevelType w:val="hybridMultilevel"/>
    <w:tmpl w:val="67744D90"/>
    <w:lvl w:ilvl="0" w:tplc="F95CCB46">
      <w:start w:val="1"/>
      <w:numFmt w:val="bullet"/>
      <w:lvlText w:val=""/>
      <w:lvlJc w:val="left"/>
      <w:pPr>
        <w:ind w:left="720" w:hanging="360"/>
      </w:pPr>
      <w:rPr>
        <w:rFonts w:ascii="Symbol" w:hAnsi="Symbol" w:hint="default"/>
      </w:rPr>
    </w:lvl>
    <w:lvl w:ilvl="1" w:tplc="B89E2B72">
      <w:start w:val="1"/>
      <w:numFmt w:val="bullet"/>
      <w:lvlText w:val="o"/>
      <w:lvlJc w:val="left"/>
      <w:pPr>
        <w:ind w:left="1440" w:hanging="360"/>
      </w:pPr>
      <w:rPr>
        <w:rFonts w:ascii="Courier New" w:hAnsi="Courier New" w:hint="default"/>
      </w:rPr>
    </w:lvl>
    <w:lvl w:ilvl="2" w:tplc="F9221988">
      <w:start w:val="1"/>
      <w:numFmt w:val="bullet"/>
      <w:lvlText w:val=""/>
      <w:lvlJc w:val="left"/>
      <w:pPr>
        <w:ind w:left="2160" w:hanging="360"/>
      </w:pPr>
      <w:rPr>
        <w:rFonts w:ascii="Wingdings" w:hAnsi="Wingdings" w:hint="default"/>
      </w:rPr>
    </w:lvl>
    <w:lvl w:ilvl="3" w:tplc="0012EFAA">
      <w:start w:val="1"/>
      <w:numFmt w:val="bullet"/>
      <w:lvlText w:val=""/>
      <w:lvlJc w:val="left"/>
      <w:pPr>
        <w:ind w:left="2880" w:hanging="360"/>
      </w:pPr>
      <w:rPr>
        <w:rFonts w:ascii="Symbol" w:hAnsi="Symbol" w:hint="default"/>
      </w:rPr>
    </w:lvl>
    <w:lvl w:ilvl="4" w:tplc="05F6ED94">
      <w:start w:val="1"/>
      <w:numFmt w:val="bullet"/>
      <w:lvlText w:val="o"/>
      <w:lvlJc w:val="left"/>
      <w:pPr>
        <w:ind w:left="3600" w:hanging="360"/>
      </w:pPr>
      <w:rPr>
        <w:rFonts w:ascii="Courier New" w:hAnsi="Courier New" w:hint="default"/>
      </w:rPr>
    </w:lvl>
    <w:lvl w:ilvl="5" w:tplc="05BC3532">
      <w:start w:val="1"/>
      <w:numFmt w:val="bullet"/>
      <w:lvlText w:val=""/>
      <w:lvlJc w:val="left"/>
      <w:pPr>
        <w:ind w:left="4320" w:hanging="360"/>
      </w:pPr>
      <w:rPr>
        <w:rFonts w:ascii="Wingdings" w:hAnsi="Wingdings" w:hint="default"/>
      </w:rPr>
    </w:lvl>
    <w:lvl w:ilvl="6" w:tplc="216CA6A8">
      <w:start w:val="1"/>
      <w:numFmt w:val="bullet"/>
      <w:lvlText w:val=""/>
      <w:lvlJc w:val="left"/>
      <w:pPr>
        <w:ind w:left="5040" w:hanging="360"/>
      </w:pPr>
      <w:rPr>
        <w:rFonts w:ascii="Symbol" w:hAnsi="Symbol" w:hint="default"/>
      </w:rPr>
    </w:lvl>
    <w:lvl w:ilvl="7" w:tplc="E800D832">
      <w:start w:val="1"/>
      <w:numFmt w:val="bullet"/>
      <w:lvlText w:val="o"/>
      <w:lvlJc w:val="left"/>
      <w:pPr>
        <w:ind w:left="5760" w:hanging="360"/>
      </w:pPr>
      <w:rPr>
        <w:rFonts w:ascii="Courier New" w:hAnsi="Courier New" w:hint="default"/>
      </w:rPr>
    </w:lvl>
    <w:lvl w:ilvl="8" w:tplc="AC745B4C">
      <w:start w:val="1"/>
      <w:numFmt w:val="bullet"/>
      <w:lvlText w:val=""/>
      <w:lvlJc w:val="left"/>
      <w:pPr>
        <w:ind w:left="6480" w:hanging="360"/>
      </w:pPr>
      <w:rPr>
        <w:rFonts w:ascii="Wingdings" w:hAnsi="Wingdings" w:hint="default"/>
      </w:rPr>
    </w:lvl>
  </w:abstractNum>
  <w:abstractNum w:abstractNumId="1" w15:restartNumberingAfterBreak="0">
    <w:nsid w:val="4511DCA1"/>
    <w:multiLevelType w:val="multilevel"/>
    <w:tmpl w:val="EB887C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56676A24"/>
    <w:multiLevelType w:val="multilevel"/>
    <w:tmpl w:val="8146F482"/>
    <w:lvl w:ilvl="0">
      <w:start w:val="1"/>
      <w:numFmt w:val="bullet"/>
      <w:lvlText w:val="●"/>
      <w:lvlJc w:val="left"/>
      <w:pPr>
        <w:ind w:left="786"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 w15:restartNumberingAfterBreak="0">
    <w:nsid w:val="77298BE0"/>
    <w:multiLevelType w:val="multilevel"/>
    <w:tmpl w:val="3146BA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959875490">
    <w:abstractNumId w:val="0"/>
  </w:num>
  <w:num w:numId="2" w16cid:durableId="1902864187">
    <w:abstractNumId w:val="1"/>
  </w:num>
  <w:num w:numId="3" w16cid:durableId="1836144834">
    <w:abstractNumId w:val="2"/>
  </w:num>
  <w:num w:numId="4" w16cid:durableId="356198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F4C44"/>
    <w:rsid w:val="00831B26"/>
    <w:rsid w:val="00EA541C"/>
    <w:rsid w:val="00F347D7"/>
    <w:rsid w:val="41B2220B"/>
    <w:rsid w:val="4A57AF80"/>
    <w:rsid w:val="573F4C44"/>
    <w:rsid w:val="5E56F205"/>
    <w:rsid w:val="6F03E866"/>
    <w:rsid w:val="72793E13"/>
    <w:rsid w:val="7D05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516E"/>
  <w15:docId w15:val="{C2A6B14E-73DB-440D-BC61-9B9AFE66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086751-581E-4132-9DA2-D5C8FE3E5AA7}">
  <ds:schemaRefs>
    <ds:schemaRef ds:uri="http://schemas.microsoft.com/sharepoint/v3/contenttype/forms"/>
  </ds:schemaRefs>
</ds:datastoreItem>
</file>

<file path=customXml/itemProps2.xml><?xml version="1.0" encoding="utf-8"?>
<ds:datastoreItem xmlns:ds="http://schemas.openxmlformats.org/officeDocument/2006/customXml" ds:itemID="{0E1B6808-A340-4360-AE4A-FA4236743F27}"/>
</file>

<file path=customXml/itemProps3.xml><?xml version="1.0" encoding="utf-8"?>
<ds:datastoreItem xmlns:ds="http://schemas.openxmlformats.org/officeDocument/2006/customXml" ds:itemID="{FCFB23F5-CBBF-4B85-81D3-04E749D416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2278</Characters>
  <Application>Microsoft Office Word</Application>
  <DocSecurity>0</DocSecurity>
  <Lines>18</Lines>
  <Paragraphs>5</Paragraphs>
  <ScaleCrop>false</ScaleCrop>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Erin Cornell</cp:lastModifiedBy>
  <cp:revision>2</cp:revision>
  <dcterms:created xsi:type="dcterms:W3CDTF">2025-06-13T14:11:00Z</dcterms:created>
  <dcterms:modified xsi:type="dcterms:W3CDTF">2025-06-13T14:11:00Z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12200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