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98" w:rsidRDefault="009E13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6798" w:rsidRDefault="009E138D">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pPr>
                        <w:rPr>
                          <w:b/>
                          <w:color w:val="FFFFFF" w:themeColor="background1"/>
                          <w:sz w:val="40"/>
                        </w:rPr>
                      </w:pPr>
                      <w:r>
                        <w:rPr>
                          <w:b/>
                          <w:color w:val="FFFFFF" w:themeColor="background1"/>
                          <w:sz w:val="40"/>
                        </w:rPr>
                        <w:t>JOB DESCRIPTION &amp; PERSON SPECIFICATION</w:t>
                      </w:r>
                    </w:p>
                  </w:txbxContent>
                </v:textbox>
              </v:shape>
            </w:pict>
          </mc:Fallback>
        </mc:AlternateContent>
      </w:r>
    </w:p>
    <w:p w:rsidR="00366798" w:rsidRDefault="009E138D">
      <w:pPr>
        <w:pStyle w:val="NoSpacing"/>
        <w:rPr>
          <w:color w:val="0070C0"/>
          <w:sz w:val="28"/>
        </w:rPr>
      </w:pPr>
      <w:r>
        <w:rPr>
          <w:color w:val="0070C0"/>
          <w:sz w:val="28"/>
        </w:rPr>
        <w:t>JOB TITLE – Te</w:t>
      </w:r>
      <w:r w:rsidR="00E63901">
        <w:rPr>
          <w:color w:val="0070C0"/>
          <w:sz w:val="28"/>
        </w:rPr>
        <w:t xml:space="preserve">acher Key Stage 2 for Northampton </w:t>
      </w:r>
      <w:bookmarkStart w:id="0" w:name="_GoBack"/>
      <w:bookmarkEnd w:id="0"/>
      <w:r>
        <w:rPr>
          <w:color w:val="0070C0"/>
          <w:sz w:val="28"/>
        </w:rPr>
        <w:t>Focus School</w:t>
      </w:r>
    </w:p>
    <w:p w:rsidR="00366798" w:rsidRDefault="009E138D">
      <w:pPr>
        <w:pStyle w:val="NoSpacing"/>
        <w:rPr>
          <w:i/>
          <w:color w:val="0070C0"/>
          <w:sz w:val="28"/>
        </w:rPr>
      </w:pPr>
      <w:r>
        <w:rPr>
          <w:i/>
          <w:color w:val="0070C0"/>
          <w:sz w:val="28"/>
        </w:rPr>
        <w:t>Job Description</w:t>
      </w:r>
    </w:p>
    <w:p w:rsidR="00366798" w:rsidRDefault="00366798">
      <w:pPr>
        <w:rPr>
          <w:rFonts w:cs="Arial"/>
        </w:rPr>
      </w:pPr>
    </w:p>
    <w:p w:rsidR="00366798" w:rsidRDefault="009E138D">
      <w:pPr>
        <w:rPr>
          <w:rFonts w:cs="Arial"/>
        </w:rPr>
      </w:pPr>
      <w:r>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366798">
        <w:tc>
          <w:tcPr>
            <w:tcW w:w="10325" w:type="dxa"/>
          </w:tcPr>
          <w:p w:rsidR="00366798" w:rsidRDefault="00366798">
            <w:pPr>
              <w:rPr>
                <w:rFonts w:asciiTheme="minorHAnsi" w:hAnsiTheme="minorHAnsi" w:cs="Arial"/>
                <w:sz w:val="22"/>
                <w:szCs w:val="22"/>
              </w:rPr>
            </w:pP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To teacher pupils in KS2</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To ensure and maintain excellent standards of student attainment and achievement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The role is central to the implementation and promotion of Self Directed Learning (SDL) and the delivery of excellent teaching and learning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Provide day-to-day classroom leadership, inspiration and management, and maintain excellent teaching practice</w:t>
            </w:r>
          </w:p>
          <w:p w:rsidR="00366798" w:rsidRDefault="00366798">
            <w:pPr>
              <w:pStyle w:val="ListParagraph"/>
              <w:ind w:left="436"/>
              <w:rPr>
                <w:rFonts w:asciiTheme="minorHAnsi" w:hAnsiTheme="minorHAnsi" w:cs="Arial"/>
                <w:sz w:val="22"/>
                <w:szCs w:val="22"/>
              </w:rPr>
            </w:pPr>
          </w:p>
        </w:tc>
      </w:tr>
    </w:tbl>
    <w:p w:rsidR="00366798" w:rsidRDefault="00366798">
      <w:pPr>
        <w:rPr>
          <w:rFonts w:cs="Arial"/>
          <w:b/>
        </w:rPr>
      </w:pPr>
    </w:p>
    <w:p w:rsidR="00366798" w:rsidRDefault="009E138D">
      <w:pPr>
        <w:rPr>
          <w:rFonts w:cs="Arial"/>
        </w:rPr>
      </w:pPr>
      <w:r>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366798">
        <w:tc>
          <w:tcPr>
            <w:tcW w:w="10289" w:type="dxa"/>
            <w:tcBorders>
              <w:bottom w:val="single" w:sz="18" w:space="0" w:color="FFFFFF" w:themeColor="background1"/>
            </w:tcBorders>
          </w:tcPr>
          <w:p w:rsidR="00366798" w:rsidRDefault="00366798">
            <w:pPr>
              <w:rPr>
                <w:rFonts w:ascii="Calibri" w:hAnsi="Calibri" w:cs="Arial"/>
                <w:sz w:val="22"/>
                <w:szCs w:val="22"/>
              </w:rPr>
            </w:pPr>
          </w:p>
          <w:p w:rsidR="00366798" w:rsidRDefault="009E138D">
            <w:pPr>
              <w:rPr>
                <w:rFonts w:ascii="Calibri" w:hAnsi="Calibri" w:cs="Arial"/>
                <w:sz w:val="22"/>
                <w:szCs w:val="22"/>
              </w:rPr>
            </w:pPr>
            <w:r>
              <w:rPr>
                <w:rFonts w:ascii="Calibri" w:hAnsi="Calibri" w:cs="Arial"/>
                <w:sz w:val="22"/>
                <w:szCs w:val="22"/>
              </w:rPr>
              <w:t xml:space="preserve">In recognition of the importance of good classroom management combined with exemplary teaching practice for improved student learning outcomes, the key duties include but are not limited to the following: </w:t>
            </w:r>
          </w:p>
          <w:p w:rsidR="00366798" w:rsidRDefault="00366798">
            <w:pPr>
              <w:rPr>
                <w:rFonts w:asciiTheme="minorHAnsi" w:hAnsiTheme="minorHAnsi" w:cs="Arial"/>
                <w:sz w:val="22"/>
                <w:szCs w:val="22"/>
                <w:lang w:val="en-GB"/>
              </w:rPr>
            </w:pPr>
          </w:p>
          <w:p w:rsidR="00366798" w:rsidRDefault="00366798">
            <w:pPr>
              <w:rPr>
                <w:rFonts w:asciiTheme="minorHAnsi" w:hAnsiTheme="minorHAnsi" w:cs="Arial"/>
                <w:color w:val="FF0000"/>
                <w:sz w:val="22"/>
                <w:szCs w:val="22"/>
              </w:rPr>
            </w:pPr>
          </w:p>
          <w:p w:rsidR="00366798" w:rsidRDefault="009E138D">
            <w:pPr>
              <w:rPr>
                <w:rFonts w:asciiTheme="minorHAnsi" w:hAnsiTheme="minorHAnsi" w:cs="Arial"/>
                <w:b/>
                <w:bCs/>
                <w:caps/>
                <w:color w:val="323E4F" w:themeColor="text2" w:themeShade="BF"/>
                <w:sz w:val="22"/>
                <w:szCs w:val="22"/>
                <w:lang w:val="en-GB"/>
              </w:rPr>
            </w:pPr>
            <w:r>
              <w:rPr>
                <w:rFonts w:asciiTheme="minorHAnsi" w:hAnsiTheme="minorHAnsi" w:cs="Arial"/>
                <w:b/>
                <w:bCs/>
                <w:caps/>
                <w:color w:val="323E4F" w:themeColor="text2" w:themeShade="BF"/>
                <w:sz w:val="22"/>
                <w:szCs w:val="22"/>
                <w:lang w:val="en-GB"/>
              </w:rPr>
              <w:t>Teaching duties:</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To work in accordance with the Teachers’ Standards and other professional guidance</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Deliver the primary teaching to a year group or across year groups as directed by the Head Teacher</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Contribute to target setting, and to the recording and tracking of student performance data, in accordance with school practices and as directed by the Head Teacher</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Ensure classroom teaching is well planned, appropriately pitched and differentiated to meet the needs of all learners incorporating principles of SDL</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Provide a stimulating classroom environment, where resources can be accessed appropriately by all pupils which is safe and conducive to learning</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Promote a classroom culture for learning in which everyone takes responsibility for a high standard of student behaviour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Maintain good order and discipline amongst pupils, in accordance with the school’s behaviour policy</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Keep appropriate and efficient records, integrating formative and summative assessment into weekly and termly planning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Prepare reports and communicate with parents regularly in relation to the development, progress and attainment of pupils, in line with current school policy</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Lead, organise and direct Support Staff within the classroom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Set homework and mark work in line with the current school policies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Attend and participate in staff meetings as requested by the Head Teacher and Management Team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Maintain a high standard and equitable approach to student welfare and behaviour management in line with the current school policy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Consistently demonstrate a high standard of organisational skills in all areas of responsibility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Utilise up to date knowledge and experience in all aspects of the curriculum and assessment, looking at new and innovative learning styles such as SDL</w:t>
            </w:r>
          </w:p>
          <w:p w:rsidR="00366798" w:rsidRDefault="00366798">
            <w:pPr>
              <w:pStyle w:val="ListParagraph"/>
              <w:rPr>
                <w:rFonts w:asciiTheme="minorHAnsi" w:hAnsiTheme="minorHAnsi" w:cs="Arial"/>
                <w:color w:val="7F7F7F" w:themeColor="text1" w:themeTint="80"/>
                <w:sz w:val="22"/>
                <w:szCs w:val="22"/>
              </w:rPr>
            </w:pPr>
          </w:p>
          <w:p w:rsidR="00366798" w:rsidRDefault="009E138D">
            <w:pPr>
              <w:rPr>
                <w:rFonts w:asciiTheme="minorHAnsi" w:hAnsiTheme="minorHAnsi" w:cs="Arial"/>
                <w:b/>
                <w:caps/>
                <w:color w:val="323E4F" w:themeColor="text2" w:themeShade="BF"/>
                <w:sz w:val="22"/>
                <w:szCs w:val="22"/>
                <w:lang w:val="en-GB"/>
              </w:rPr>
            </w:pPr>
            <w:r>
              <w:rPr>
                <w:rFonts w:asciiTheme="minorHAnsi" w:hAnsiTheme="minorHAnsi" w:cs="Arial"/>
                <w:b/>
                <w:caps/>
                <w:color w:val="323E4F" w:themeColor="text2" w:themeShade="BF"/>
                <w:sz w:val="22"/>
                <w:szCs w:val="22"/>
                <w:lang w:val="en-GB"/>
              </w:rPr>
              <w:t>General Duties</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lastRenderedPageBreak/>
              <w:t>To perform such other duties as may be requested from time to time, commensurate with the role</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Uphold and promulgate the Focus ethos within all areas of responsibility</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Contribute to, share in and promote the wider and longer term vision of FLT and OneSchool.</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To promote equality, diversity and inclusion and demonstrate this within the role, adhering to the FLT Equal Opportunity Policy</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Comply with and support the implementation of all School and FLT policies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To adhere to Health &amp; Safety Policies and ensure all tasks are carried out with due regard to Health and Safety</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To work with due regard to confidentiality and the principles of Data Protection, encouraging others to do the same</w:t>
            </w:r>
          </w:p>
          <w:p w:rsidR="00366798" w:rsidRDefault="00366798">
            <w:pPr>
              <w:pStyle w:val="ListParagraph"/>
              <w:rPr>
                <w:rFonts w:ascii="Calibri" w:hAnsi="Calibri" w:cs="Arial"/>
                <w:sz w:val="22"/>
                <w:szCs w:val="22"/>
                <w:lang w:eastAsia="zh-TW"/>
              </w:rPr>
            </w:pPr>
          </w:p>
          <w:p w:rsidR="00366798" w:rsidRDefault="009E138D">
            <w:pPr>
              <w:rPr>
                <w:rFonts w:asciiTheme="minorHAnsi" w:hAnsiTheme="minorHAnsi" w:cs="Arial"/>
                <w:b/>
                <w:caps/>
                <w:color w:val="323E4F" w:themeColor="text2" w:themeShade="BF"/>
                <w:sz w:val="22"/>
                <w:szCs w:val="22"/>
                <w:lang w:val="en-GB"/>
              </w:rPr>
            </w:pPr>
            <w:r>
              <w:rPr>
                <w:rFonts w:asciiTheme="minorHAnsi" w:hAnsiTheme="minorHAnsi" w:cs="Arial"/>
                <w:b/>
                <w:caps/>
                <w:color w:val="323E4F" w:themeColor="text2" w:themeShade="BF"/>
                <w:sz w:val="22"/>
                <w:szCs w:val="22"/>
                <w:lang w:val="en-GB"/>
              </w:rPr>
              <w:t>PERSONAL Duties</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To set an example of positive personal integrity and professionalism, with positive, appropriate and effective communications and relationships at all levels</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Ensure high standards are maintained, progressed and promoted in all areas of work</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To undertake appropriate professional development and positively participate in the appraisal of own performance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Communicate and co-operate effectively and positively with specialists from outside agencies where applicable </w:t>
            </w: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Attendance at staff meetings as appropriate</w:t>
            </w:r>
          </w:p>
          <w:p w:rsidR="00366798" w:rsidRDefault="00366798">
            <w:pPr>
              <w:pStyle w:val="ListParagraph"/>
              <w:rPr>
                <w:rFonts w:ascii="Calibri" w:hAnsi="Calibri" w:cs="Arial"/>
                <w:sz w:val="22"/>
                <w:szCs w:val="22"/>
                <w:lang w:eastAsia="zh-TW"/>
              </w:rPr>
            </w:pPr>
          </w:p>
          <w:p w:rsidR="00366798" w:rsidRDefault="00366798">
            <w:pPr>
              <w:rPr>
                <w:rFonts w:asciiTheme="minorHAnsi" w:hAnsiTheme="minorHAnsi" w:cs="Arial"/>
                <w:b/>
                <w:color w:val="323E4F" w:themeColor="text2" w:themeShade="BF"/>
                <w:sz w:val="22"/>
                <w:szCs w:val="22"/>
              </w:rPr>
            </w:pPr>
          </w:p>
          <w:p w:rsidR="00366798" w:rsidRDefault="00366798">
            <w:pPr>
              <w:rPr>
                <w:rFonts w:asciiTheme="minorHAnsi" w:hAnsiTheme="minorHAnsi" w:cs="Arial"/>
                <w:b/>
                <w:color w:val="323E4F" w:themeColor="text2" w:themeShade="BF"/>
                <w:sz w:val="22"/>
                <w:szCs w:val="22"/>
              </w:rPr>
            </w:pPr>
          </w:p>
          <w:p w:rsidR="00366798" w:rsidRDefault="009E138D">
            <w:pPr>
              <w:rPr>
                <w:rFonts w:asciiTheme="minorHAnsi" w:hAnsiTheme="minorHAnsi" w:cs="Arial"/>
                <w:sz w:val="22"/>
                <w:szCs w:val="22"/>
                <w:lang w:val="en-GB"/>
              </w:rPr>
            </w:pPr>
            <w:r>
              <w:rPr>
                <w:rFonts w:asciiTheme="minorHAnsi" w:hAnsiTheme="minorHAnsi" w:cs="Arial"/>
                <w:b/>
                <w:color w:val="323E4F" w:themeColor="text2" w:themeShade="BF"/>
                <w:sz w:val="22"/>
                <w:szCs w:val="22"/>
              </w:rPr>
              <w:t>SAFEGUARDING</w:t>
            </w:r>
          </w:p>
        </w:tc>
      </w:tr>
      <w:tr w:rsidR="00366798">
        <w:tc>
          <w:tcPr>
            <w:tcW w:w="10289" w:type="dxa"/>
            <w:tcBorders>
              <w:top w:val="single" w:sz="18" w:space="0" w:color="FFFFFF" w:themeColor="background1"/>
            </w:tcBorders>
          </w:tcPr>
          <w:p w:rsidR="00366798" w:rsidRDefault="00366798">
            <w:pPr>
              <w:ind w:left="720"/>
              <w:rPr>
                <w:rFonts w:asciiTheme="minorHAnsi" w:hAnsiTheme="minorHAnsi" w:cs="Arial"/>
                <w:sz w:val="22"/>
                <w:szCs w:val="22"/>
                <w:lang w:val="en-GB" w:eastAsia="en-US"/>
              </w:rPr>
            </w:pPr>
          </w:p>
          <w:p w:rsidR="00366798" w:rsidRDefault="009E138D">
            <w:pPr>
              <w:rPr>
                <w:rFonts w:asciiTheme="minorHAnsi" w:hAnsiTheme="minorHAnsi" w:cs="Arial"/>
                <w:sz w:val="22"/>
                <w:szCs w:val="22"/>
                <w:lang w:val="en-GB"/>
              </w:rPr>
            </w:pPr>
            <w:r>
              <w:rPr>
                <w:rFonts w:asciiTheme="minorHAnsi" w:hAnsiTheme="minorHAnsi" w:cs="Arial"/>
                <w:sz w:val="22"/>
                <w:szCs w:val="22"/>
                <w:lang w:val="en-GB"/>
              </w:rPr>
              <w:t xml:space="preserve">Focus Learning Trust and its affiliated schools are committed to safeguarding and promoting the welfare of children and young people and expect all staff and volunteers to share this commitment. </w:t>
            </w:r>
          </w:p>
          <w:p w:rsidR="00366798" w:rsidRDefault="00366798">
            <w:pPr>
              <w:rPr>
                <w:rFonts w:asciiTheme="minorHAnsi" w:hAnsiTheme="minorHAnsi" w:cs="Arial"/>
                <w:sz w:val="22"/>
                <w:szCs w:val="22"/>
                <w:lang w:val="en-GB"/>
              </w:rPr>
            </w:pPr>
          </w:p>
          <w:p w:rsidR="00366798" w:rsidRDefault="009E138D">
            <w:pPr>
              <w:rPr>
                <w:rFonts w:asciiTheme="minorHAnsi" w:hAnsiTheme="minorHAnsi" w:cs="Arial"/>
                <w:sz w:val="22"/>
                <w:szCs w:val="22"/>
                <w:lang w:val="en-GB"/>
              </w:rPr>
            </w:pPr>
            <w:r>
              <w:rPr>
                <w:rFonts w:asciiTheme="minorHAnsi" w:hAnsiTheme="minorHAnsi" w:cs="Arial"/>
                <w:sz w:val="22"/>
                <w:szCs w:val="22"/>
                <w:lang w:val="en-GB"/>
              </w:rPr>
              <w:t xml:space="preserve">The post is subject to an enhanced DBS check with appropriate Barred List checks, or the equivalent enhanced criminal records check. </w:t>
            </w:r>
          </w:p>
          <w:p w:rsidR="00366798" w:rsidRDefault="00366798">
            <w:pPr>
              <w:rPr>
                <w:rFonts w:asciiTheme="minorHAnsi" w:hAnsiTheme="minorHAnsi" w:cs="Arial"/>
                <w:sz w:val="22"/>
                <w:szCs w:val="22"/>
                <w:lang w:val="en-GB"/>
              </w:rPr>
            </w:pPr>
          </w:p>
        </w:tc>
      </w:tr>
    </w:tbl>
    <w:p w:rsidR="00366798" w:rsidRDefault="00366798">
      <w:pPr>
        <w:rPr>
          <w:rFonts w:cs="Arial"/>
          <w:b/>
          <w:caps/>
        </w:rPr>
      </w:pPr>
    </w:p>
    <w:p w:rsidR="00366798" w:rsidRDefault="009E138D">
      <w:pPr>
        <w:rPr>
          <w:rFonts w:cs="Arial"/>
          <w:caps/>
        </w:rPr>
      </w:pPr>
      <w:r>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366798">
        <w:trPr>
          <w:trHeight w:val="1023"/>
        </w:trPr>
        <w:tc>
          <w:tcPr>
            <w:tcW w:w="10307" w:type="dxa"/>
          </w:tcPr>
          <w:p w:rsidR="00366798" w:rsidRDefault="00366798">
            <w:pPr>
              <w:rPr>
                <w:rFonts w:asciiTheme="minorHAnsi" w:hAnsiTheme="minorHAnsi" w:cs="Arial"/>
                <w:sz w:val="22"/>
                <w:szCs w:val="22"/>
              </w:rPr>
            </w:pPr>
          </w:p>
          <w:p w:rsidR="00366798" w:rsidRDefault="009E138D">
            <w:pPr>
              <w:pStyle w:val="ListParagraph"/>
              <w:numPr>
                <w:ilvl w:val="0"/>
                <w:numId w:val="10"/>
              </w:numPr>
              <w:rPr>
                <w:rFonts w:ascii="Calibri" w:hAnsi="Calibri" w:cs="Arial"/>
                <w:sz w:val="22"/>
                <w:szCs w:val="22"/>
                <w:lang w:eastAsia="zh-TW"/>
              </w:rPr>
            </w:pPr>
            <w:r>
              <w:rPr>
                <w:rFonts w:ascii="Calibri" w:hAnsi="Calibri" w:cs="Arial"/>
                <w:sz w:val="22"/>
                <w:szCs w:val="22"/>
                <w:lang w:eastAsia="zh-TW"/>
              </w:rPr>
              <w:t xml:space="preserve">Reporting to the Head Teacher or such other line manager as directed by the Management Team </w:t>
            </w:r>
          </w:p>
          <w:p w:rsidR="00366798" w:rsidRDefault="00366798">
            <w:pPr>
              <w:pStyle w:val="ListParagraph"/>
              <w:rPr>
                <w:rFonts w:asciiTheme="minorHAnsi" w:hAnsiTheme="minorHAnsi"/>
                <w:sz w:val="22"/>
                <w:szCs w:val="22"/>
              </w:rPr>
            </w:pPr>
          </w:p>
        </w:tc>
      </w:tr>
    </w:tbl>
    <w:p w:rsidR="00366798" w:rsidRDefault="00366798">
      <w:pPr>
        <w:spacing w:after="200" w:line="276" w:lineRule="auto"/>
        <w:rPr>
          <w:rFonts w:cs="Arial"/>
          <w:b/>
        </w:rPr>
      </w:pPr>
    </w:p>
    <w:p w:rsidR="00366798" w:rsidRDefault="009E138D">
      <w:pPr>
        <w:rPr>
          <w:rFonts w:cs="Arial"/>
        </w:rPr>
      </w:pPr>
      <w:r>
        <w:rPr>
          <w:rFonts w:cs="Arial"/>
          <w:bCs/>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366798">
        <w:tc>
          <w:tcPr>
            <w:tcW w:w="10307" w:type="dxa"/>
          </w:tcPr>
          <w:p w:rsidR="00366798" w:rsidRDefault="009E138D">
            <w:pPr>
              <w:rPr>
                <w:rFonts w:asciiTheme="minorHAnsi" w:hAnsiTheme="minorHAnsi" w:cs="Arial"/>
                <w:sz w:val="22"/>
                <w:szCs w:val="22"/>
                <w:lang w:val="en-GB" w:eastAsia="en-US"/>
              </w:rPr>
            </w:pPr>
            <w:r>
              <w:rPr>
                <w:rFonts w:asciiTheme="minorHAnsi" w:hAnsiTheme="minorHAnsi" w:cs="Arial"/>
                <w:sz w:val="22"/>
                <w:szCs w:val="22"/>
                <w:lang w:val="en-GB" w:eastAsia="en-US"/>
              </w:rPr>
              <w:t xml:space="preserve">The role is supported by the Head Teacher, Leadership Team and a proactive board of trustees with a designated Campus Administrator to work with the Head Teacher on a day to day basis. </w:t>
            </w:r>
          </w:p>
          <w:p w:rsidR="00366798" w:rsidRDefault="00366798">
            <w:pPr>
              <w:rPr>
                <w:rFonts w:asciiTheme="minorHAnsi" w:hAnsiTheme="minorHAnsi" w:cs="Arial"/>
                <w:sz w:val="22"/>
                <w:szCs w:val="22"/>
                <w:lang w:val="en-GB" w:eastAsia="en-US"/>
              </w:rPr>
            </w:pPr>
          </w:p>
          <w:p w:rsidR="00366798" w:rsidRDefault="009E138D">
            <w:pPr>
              <w:rPr>
                <w:rFonts w:asciiTheme="minorHAnsi" w:hAnsiTheme="minorHAnsi" w:cs="Arial"/>
                <w:sz w:val="22"/>
                <w:szCs w:val="22"/>
                <w:lang w:val="en-GB" w:eastAsia="en-US"/>
              </w:rPr>
            </w:pPr>
            <w:r>
              <w:rPr>
                <w:rFonts w:asciiTheme="minorHAnsi" w:hAnsiTheme="minorHAnsi" w:cs="Arial"/>
                <w:sz w:val="22"/>
                <w:szCs w:val="22"/>
                <w:lang w:val="en-GB" w:eastAsia="en-US"/>
              </w:rPr>
              <w:t xml:space="preserve">Focus Learning Trust provides a range of support services in areas such as IT, recruitment, HR, policies and resources. </w:t>
            </w:r>
          </w:p>
          <w:p w:rsidR="00366798" w:rsidRDefault="00366798">
            <w:pPr>
              <w:rPr>
                <w:rFonts w:asciiTheme="minorHAnsi" w:hAnsiTheme="minorHAnsi" w:cs="Arial"/>
                <w:sz w:val="22"/>
                <w:szCs w:val="22"/>
                <w:lang w:val="en-GB" w:eastAsia="en-US"/>
              </w:rPr>
            </w:pPr>
          </w:p>
          <w:p w:rsidR="00366798" w:rsidRDefault="009E138D">
            <w:pPr>
              <w:rPr>
                <w:rFonts w:asciiTheme="minorHAnsi" w:hAnsiTheme="minorHAnsi"/>
                <w:sz w:val="22"/>
                <w:szCs w:val="22"/>
              </w:rPr>
            </w:pPr>
            <w:r>
              <w:rPr>
                <w:rFonts w:asciiTheme="minorHAnsi" w:hAnsiTheme="minorHAnsi" w:cs="Arial"/>
                <w:sz w:val="22"/>
                <w:szCs w:val="22"/>
                <w:lang w:val="en-GB" w:eastAsia="en-US"/>
              </w:rPr>
              <w:t>Regional Principals provide assistance in areas such as curriculum, SDL, SEND, performance management, CPD, data, pedagogy, and to support progress, promote consistency and share good practice between schools.</w:t>
            </w:r>
          </w:p>
        </w:tc>
      </w:tr>
    </w:tbl>
    <w:p w:rsidR="00366798" w:rsidRDefault="00366798">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366798">
        <w:trPr>
          <w:trHeight w:val="712"/>
        </w:trPr>
        <w:tc>
          <w:tcPr>
            <w:tcW w:w="3119" w:type="dxa"/>
            <w:vAlign w:val="bottom"/>
          </w:tcPr>
          <w:p w:rsidR="00366798" w:rsidRDefault="00366798">
            <w:pPr>
              <w:spacing w:after="200" w:line="276" w:lineRule="auto"/>
              <w:rPr>
                <w:rFonts w:asciiTheme="minorHAnsi" w:hAnsiTheme="minorHAnsi" w:cs="Arial"/>
                <w:b/>
                <w:sz w:val="22"/>
                <w:szCs w:val="22"/>
              </w:rPr>
            </w:pPr>
          </w:p>
          <w:p w:rsidR="00366798" w:rsidRDefault="009E138D">
            <w:pPr>
              <w:spacing w:line="276" w:lineRule="auto"/>
              <w:rPr>
                <w:rFonts w:asciiTheme="minorHAnsi" w:hAnsiTheme="minorHAnsi" w:cs="Arial"/>
                <w:b/>
                <w:sz w:val="22"/>
                <w:szCs w:val="22"/>
              </w:rPr>
            </w:pPr>
            <w:r>
              <w:rPr>
                <w:rFonts w:asciiTheme="minorHAnsi" w:hAnsiTheme="minorHAnsi" w:cs="Arial"/>
                <w:b/>
                <w:sz w:val="22"/>
                <w:szCs w:val="22"/>
              </w:rPr>
              <w:t>Employee Signature:</w:t>
            </w:r>
          </w:p>
        </w:tc>
        <w:tc>
          <w:tcPr>
            <w:tcW w:w="3827" w:type="dxa"/>
            <w:tcBorders>
              <w:bottom w:val="single" w:sz="4" w:space="0" w:color="auto"/>
            </w:tcBorders>
            <w:vAlign w:val="bottom"/>
          </w:tcPr>
          <w:p w:rsidR="00366798" w:rsidRDefault="00366798">
            <w:pPr>
              <w:rPr>
                <w:rFonts w:asciiTheme="minorHAnsi" w:hAnsiTheme="minorHAnsi" w:cs="Arial"/>
                <w:sz w:val="22"/>
                <w:szCs w:val="22"/>
                <w:lang w:val="en-GB"/>
              </w:rPr>
            </w:pPr>
          </w:p>
        </w:tc>
      </w:tr>
      <w:tr w:rsidR="00366798">
        <w:trPr>
          <w:trHeight w:val="816"/>
        </w:trPr>
        <w:tc>
          <w:tcPr>
            <w:tcW w:w="3119" w:type="dxa"/>
            <w:vAlign w:val="bottom"/>
          </w:tcPr>
          <w:p w:rsidR="00366798" w:rsidRDefault="00366798">
            <w:pPr>
              <w:rPr>
                <w:rFonts w:asciiTheme="minorHAnsi" w:hAnsiTheme="minorHAnsi" w:cs="Arial"/>
                <w:b/>
                <w:sz w:val="22"/>
                <w:szCs w:val="22"/>
              </w:rPr>
            </w:pPr>
          </w:p>
          <w:p w:rsidR="00366798" w:rsidRDefault="009E138D">
            <w:pPr>
              <w:rPr>
                <w:rFonts w:asciiTheme="minorHAnsi" w:hAnsiTheme="minorHAnsi" w:cs="Arial"/>
                <w:b/>
                <w:sz w:val="22"/>
                <w:szCs w:val="22"/>
              </w:rPr>
            </w:pPr>
            <w:r>
              <w:rPr>
                <w:rFonts w:asciiTheme="minorHAnsi" w:hAnsiTheme="minorHAnsi" w:cs="Arial"/>
                <w:b/>
                <w:sz w:val="22"/>
                <w:szCs w:val="22"/>
              </w:rPr>
              <w:t>Line Manager Signature:</w:t>
            </w:r>
          </w:p>
        </w:tc>
        <w:tc>
          <w:tcPr>
            <w:tcW w:w="3827" w:type="dxa"/>
            <w:tcBorders>
              <w:top w:val="single" w:sz="4" w:space="0" w:color="auto"/>
              <w:bottom w:val="single" w:sz="4" w:space="0" w:color="auto"/>
            </w:tcBorders>
          </w:tcPr>
          <w:p w:rsidR="00366798" w:rsidRDefault="00366798">
            <w:pPr>
              <w:rPr>
                <w:rFonts w:asciiTheme="minorHAnsi" w:hAnsiTheme="minorHAnsi" w:cs="Arial"/>
                <w:sz w:val="22"/>
                <w:szCs w:val="22"/>
                <w:lang w:val="en-GB"/>
              </w:rPr>
            </w:pPr>
          </w:p>
        </w:tc>
      </w:tr>
      <w:tr w:rsidR="00366798">
        <w:trPr>
          <w:trHeight w:val="754"/>
        </w:trPr>
        <w:tc>
          <w:tcPr>
            <w:tcW w:w="3119" w:type="dxa"/>
            <w:vAlign w:val="bottom"/>
          </w:tcPr>
          <w:p w:rsidR="00366798" w:rsidRDefault="009E138D">
            <w:pPr>
              <w:rPr>
                <w:rFonts w:asciiTheme="minorHAnsi" w:hAnsiTheme="minorHAnsi" w:cs="Arial"/>
                <w:b/>
                <w:sz w:val="22"/>
                <w:szCs w:val="22"/>
              </w:rPr>
            </w:pPr>
            <w:r>
              <w:rPr>
                <w:rFonts w:asciiTheme="minorHAnsi" w:hAnsiTheme="minorHAnsi" w:cs="Arial"/>
                <w:b/>
                <w:sz w:val="22"/>
                <w:szCs w:val="22"/>
              </w:rPr>
              <w:t>Date:</w:t>
            </w:r>
          </w:p>
        </w:tc>
        <w:tc>
          <w:tcPr>
            <w:tcW w:w="3827" w:type="dxa"/>
            <w:tcBorders>
              <w:top w:val="single" w:sz="4" w:space="0" w:color="auto"/>
              <w:bottom w:val="single" w:sz="4" w:space="0" w:color="auto"/>
            </w:tcBorders>
          </w:tcPr>
          <w:p w:rsidR="00366798" w:rsidRDefault="00366798">
            <w:pPr>
              <w:rPr>
                <w:rFonts w:asciiTheme="minorHAnsi" w:hAnsiTheme="minorHAnsi" w:cs="Arial"/>
                <w:sz w:val="22"/>
                <w:szCs w:val="22"/>
                <w:lang w:val="en-GB"/>
              </w:rPr>
            </w:pPr>
          </w:p>
        </w:tc>
      </w:tr>
    </w:tbl>
    <w:p w:rsidR="00366798" w:rsidRDefault="00366798">
      <w:pPr>
        <w:spacing w:after="200" w:line="276" w:lineRule="auto"/>
        <w:rPr>
          <w:rFonts w:cs="Arial"/>
          <w:b/>
        </w:rPr>
      </w:pPr>
    </w:p>
    <w:p w:rsidR="00366798" w:rsidRDefault="00366798">
      <w:pPr>
        <w:spacing w:after="200" w:line="276" w:lineRule="auto"/>
        <w:rPr>
          <w:rFonts w:cs="Arial"/>
          <w:b/>
        </w:rPr>
      </w:pPr>
    </w:p>
    <w:p w:rsidR="00366798" w:rsidRDefault="00366798">
      <w:pPr>
        <w:spacing w:after="200" w:line="276" w:lineRule="auto"/>
        <w:rPr>
          <w:rFonts w:cs="Arial"/>
          <w:b/>
        </w:rPr>
      </w:pPr>
    </w:p>
    <w:p w:rsidR="00366798" w:rsidRDefault="00366798">
      <w:pPr>
        <w:spacing w:after="200" w:line="276" w:lineRule="auto"/>
        <w:rPr>
          <w:rFonts w:cs="Arial"/>
          <w:b/>
        </w:rPr>
      </w:pPr>
    </w:p>
    <w:p w:rsidR="00366798" w:rsidRDefault="00366798">
      <w:pPr>
        <w:spacing w:after="200" w:line="276" w:lineRule="auto"/>
        <w:rPr>
          <w:rFonts w:cs="Arial"/>
          <w:b/>
        </w:rPr>
      </w:pPr>
    </w:p>
    <w:p w:rsidR="00366798" w:rsidRDefault="00366798">
      <w:pPr>
        <w:rPr>
          <w:rFonts w:cs="Arial"/>
          <w:b/>
          <w:color w:val="1F4E79" w:themeColor="accent1" w:themeShade="80"/>
        </w:rPr>
      </w:pPr>
    </w:p>
    <w:p w:rsidR="00366798" w:rsidRDefault="009E138D">
      <w:pPr>
        <w:rPr>
          <w:rFonts w:cs="Arial"/>
        </w:rPr>
      </w:pPr>
      <w:r>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366798">
        <w:tc>
          <w:tcPr>
            <w:tcW w:w="10325" w:type="dxa"/>
          </w:tcPr>
          <w:p w:rsidR="00366798" w:rsidRDefault="00366798">
            <w:pPr>
              <w:rPr>
                <w:rFonts w:asciiTheme="minorHAnsi" w:hAnsiTheme="minorHAnsi" w:cs="Arial"/>
                <w:sz w:val="22"/>
                <w:szCs w:val="22"/>
              </w:rPr>
            </w:pPr>
          </w:p>
          <w:p w:rsidR="00366798" w:rsidRDefault="009E138D">
            <w:pPr>
              <w:rPr>
                <w:rFonts w:asciiTheme="minorHAnsi" w:hAnsiTheme="minorHAnsi" w:cs="Arial"/>
                <w:sz w:val="22"/>
                <w:szCs w:val="22"/>
              </w:rPr>
            </w:pPr>
            <w:r>
              <w:rPr>
                <w:rFonts w:asciiTheme="minorHAnsi" w:hAnsiTheme="minorHAnsi" w:cs="Arial"/>
                <w:sz w:val="22"/>
                <w:szCs w:val="22"/>
              </w:rPr>
              <w:t xml:space="preserve">Focus Learning Trust </w:t>
            </w:r>
          </w:p>
          <w:p w:rsidR="00366798" w:rsidRDefault="00366798">
            <w:pPr>
              <w:rPr>
                <w:rFonts w:asciiTheme="minorHAnsi" w:hAnsiTheme="minorHAnsi" w:cs="Arial"/>
                <w:sz w:val="22"/>
                <w:szCs w:val="22"/>
              </w:rPr>
            </w:pPr>
          </w:p>
          <w:p w:rsidR="00366798" w:rsidRDefault="009E138D">
            <w:pPr>
              <w:rPr>
                <w:rFonts w:asciiTheme="minorHAnsi" w:hAnsiTheme="minorHAnsi" w:cs="Arial"/>
                <w:sz w:val="22"/>
                <w:szCs w:val="22"/>
              </w:rPr>
            </w:pPr>
            <w:r>
              <w:rPr>
                <w:rFonts w:asciiTheme="minorHAnsi" w:hAnsiTheme="minorHAnsi" w:cs="Arial"/>
                <w:sz w:val="22"/>
                <w:szCs w:val="22"/>
              </w:rPr>
              <w:t xml:space="preserve">Issue date: </w:t>
            </w:r>
            <w:r>
              <w:rPr>
                <w:rFonts w:asciiTheme="minorHAnsi" w:hAnsiTheme="minorHAnsi" w:cs="Arial"/>
                <w:color w:val="FF0000"/>
                <w:sz w:val="22"/>
                <w:szCs w:val="22"/>
              </w:rPr>
              <w:t>October 2018</w:t>
            </w:r>
          </w:p>
          <w:p w:rsidR="00366798" w:rsidRDefault="00366798">
            <w:pPr>
              <w:rPr>
                <w:rFonts w:asciiTheme="minorHAnsi" w:hAnsiTheme="minorHAnsi" w:cs="Arial"/>
                <w:sz w:val="22"/>
                <w:szCs w:val="22"/>
              </w:rPr>
            </w:pPr>
          </w:p>
          <w:p w:rsidR="00366798" w:rsidRDefault="00366798">
            <w:pPr>
              <w:rPr>
                <w:rFonts w:asciiTheme="minorHAnsi" w:hAnsiTheme="minorHAnsi" w:cs="Arial"/>
                <w:sz w:val="22"/>
                <w:szCs w:val="22"/>
              </w:rPr>
            </w:pPr>
          </w:p>
        </w:tc>
      </w:tr>
    </w:tbl>
    <w:p w:rsidR="00366798" w:rsidRDefault="00366798">
      <w:pPr>
        <w:spacing w:after="200" w:line="276" w:lineRule="auto"/>
      </w:pPr>
    </w:p>
    <w:p w:rsidR="00366798" w:rsidRDefault="009E138D">
      <w:pPr>
        <w:pStyle w:val="NoSpacing"/>
        <w:rPr>
          <w:color w:val="0070C0"/>
          <w:sz w:val="28"/>
        </w:rPr>
      </w:pPr>
      <w:r>
        <w:rPr>
          <w:color w:val="0070C0"/>
          <w:sz w:val="28"/>
        </w:rPr>
        <w:t>JOB TITLE – Teacher KS2</w:t>
      </w:r>
    </w:p>
    <w:p w:rsidR="00366798" w:rsidRDefault="009E138D">
      <w:pPr>
        <w:pStyle w:val="NoSpacing"/>
        <w:rPr>
          <w:color w:val="0070C0"/>
          <w:sz w:val="28"/>
        </w:rPr>
      </w:pPr>
      <w:r>
        <w:rPr>
          <w:color w:val="0070C0"/>
          <w:sz w:val="28"/>
        </w:rPr>
        <w:t>Person Specification</w:t>
      </w:r>
    </w:p>
    <w:p w:rsidR="00366798" w:rsidRDefault="00366798">
      <w:pPr>
        <w:pStyle w:val="NoSpacing"/>
        <w:rPr>
          <w:color w:val="0070C0"/>
          <w:sz w:val="28"/>
        </w:rPr>
      </w:pP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366798">
        <w:trPr>
          <w:trHeight w:val="479"/>
        </w:trPr>
        <w:tc>
          <w:tcPr>
            <w:tcW w:w="1820" w:type="dxa"/>
            <w:shd w:val="clear" w:color="auto" w:fill="00AEEF"/>
            <w:vAlign w:val="center"/>
          </w:tcPr>
          <w:p w:rsidR="00366798" w:rsidRDefault="009E138D">
            <w:pPr>
              <w:spacing w:after="0"/>
              <w:rPr>
                <w:rFonts w:cs="Arial"/>
                <w:color w:val="FFFFFF" w:themeColor="background1"/>
                <w:sz w:val="28"/>
                <w:lang w:eastAsia="en-GB"/>
              </w:rPr>
            </w:pPr>
            <w:r>
              <w:rPr>
                <w:rFonts w:cs="Arial"/>
                <w:color w:val="FFFFFF" w:themeColor="background1"/>
                <w:sz w:val="28"/>
                <w:lang w:eastAsia="en-GB"/>
              </w:rPr>
              <w:t> </w:t>
            </w:r>
            <w:r>
              <w:rPr>
                <w:rFonts w:cs="Arial"/>
                <w:b/>
                <w:bCs/>
                <w:color w:val="FFFFFF" w:themeColor="background1"/>
                <w:sz w:val="28"/>
                <w:lang w:eastAsia="en-GB"/>
              </w:rPr>
              <w:t>Specification</w:t>
            </w:r>
          </w:p>
        </w:tc>
        <w:tc>
          <w:tcPr>
            <w:tcW w:w="4678" w:type="dxa"/>
            <w:shd w:val="clear" w:color="auto" w:fill="00AEEF"/>
            <w:vAlign w:val="center"/>
          </w:tcPr>
          <w:p w:rsidR="00366798" w:rsidRDefault="009E138D">
            <w:pPr>
              <w:spacing w:after="0"/>
              <w:rPr>
                <w:rFonts w:cs="Arial"/>
                <w:color w:val="FFFFFF" w:themeColor="background1"/>
                <w:sz w:val="28"/>
                <w:lang w:eastAsia="en-GB"/>
              </w:rPr>
            </w:pPr>
            <w:r>
              <w:rPr>
                <w:rFonts w:cs="Arial"/>
                <w:b/>
                <w:bCs/>
                <w:color w:val="FFFFFF" w:themeColor="background1"/>
                <w:sz w:val="28"/>
                <w:lang w:eastAsia="en-GB"/>
              </w:rPr>
              <w:t>Essential</w:t>
            </w:r>
          </w:p>
        </w:tc>
        <w:tc>
          <w:tcPr>
            <w:tcW w:w="3827" w:type="dxa"/>
            <w:shd w:val="clear" w:color="auto" w:fill="00AEEF"/>
            <w:vAlign w:val="center"/>
          </w:tcPr>
          <w:p w:rsidR="00366798" w:rsidRDefault="009E138D">
            <w:pPr>
              <w:spacing w:after="0"/>
              <w:rPr>
                <w:rFonts w:cs="Arial"/>
                <w:b/>
                <w:bCs/>
                <w:color w:val="FFFFFF" w:themeColor="background1"/>
                <w:sz w:val="28"/>
                <w:lang w:eastAsia="en-GB"/>
              </w:rPr>
            </w:pPr>
            <w:r>
              <w:rPr>
                <w:rFonts w:cs="Arial"/>
                <w:b/>
                <w:bCs/>
                <w:color w:val="FFFFFF" w:themeColor="background1"/>
                <w:sz w:val="28"/>
                <w:lang w:eastAsia="en-GB"/>
              </w:rPr>
              <w:t>Desirable</w:t>
            </w:r>
          </w:p>
        </w:tc>
      </w:tr>
      <w:tr w:rsidR="00366798">
        <w:tc>
          <w:tcPr>
            <w:tcW w:w="1820" w:type="dxa"/>
          </w:tcPr>
          <w:p w:rsidR="00366798" w:rsidRDefault="009E138D">
            <w:pPr>
              <w:rPr>
                <w:rFonts w:cs="Arial"/>
                <w:lang w:eastAsia="en-GB"/>
              </w:rPr>
            </w:pPr>
            <w:r>
              <w:rPr>
                <w:rFonts w:cs="Arial"/>
                <w:b/>
                <w:bCs/>
                <w:lang w:eastAsia="en-GB"/>
              </w:rPr>
              <w:t>Experience and Knowledge</w:t>
            </w:r>
          </w:p>
        </w:tc>
        <w:tc>
          <w:tcPr>
            <w:tcW w:w="4678" w:type="dxa"/>
          </w:tcPr>
          <w:p w:rsidR="00366798" w:rsidRDefault="009E138D">
            <w:pPr>
              <w:numPr>
                <w:ilvl w:val="0"/>
                <w:numId w:val="10"/>
              </w:numPr>
              <w:spacing w:after="0" w:line="240" w:lineRule="auto"/>
              <w:ind w:left="411" w:hanging="284"/>
              <w:rPr>
                <w:rStyle w:val="normalchar"/>
              </w:rPr>
            </w:pPr>
            <w:r>
              <w:rPr>
                <w:rStyle w:val="normalchar"/>
              </w:rPr>
              <w:t xml:space="preserve">Experience of working within the primary phase, providing for educational needs across the ability range in a wide range of settings </w:t>
            </w:r>
          </w:p>
          <w:p w:rsidR="00366798" w:rsidRDefault="009E138D">
            <w:pPr>
              <w:numPr>
                <w:ilvl w:val="0"/>
                <w:numId w:val="10"/>
              </w:numPr>
              <w:spacing w:after="0" w:line="240" w:lineRule="auto"/>
              <w:ind w:left="411" w:hanging="284"/>
              <w:rPr>
                <w:rStyle w:val="normalchar"/>
              </w:rPr>
            </w:pPr>
            <w:r>
              <w:rPr>
                <w:rStyle w:val="normalchar"/>
              </w:rPr>
              <w:t xml:space="preserve">Knowledge of and passion for Self-Directed Learning </w:t>
            </w:r>
          </w:p>
          <w:p w:rsidR="00366798" w:rsidRDefault="009E138D">
            <w:pPr>
              <w:numPr>
                <w:ilvl w:val="0"/>
                <w:numId w:val="10"/>
              </w:numPr>
              <w:spacing w:after="0" w:line="240" w:lineRule="auto"/>
              <w:ind w:left="411" w:hanging="284"/>
              <w:rPr>
                <w:rStyle w:val="normalchar"/>
              </w:rPr>
            </w:pPr>
            <w:r>
              <w:rPr>
                <w:rStyle w:val="normalchar"/>
              </w:rPr>
              <w:t xml:space="preserve">Highly organised, able to plan time effectively, meet deadlines </w:t>
            </w:r>
          </w:p>
          <w:p w:rsidR="00366798" w:rsidRDefault="009E138D">
            <w:pPr>
              <w:numPr>
                <w:ilvl w:val="0"/>
                <w:numId w:val="10"/>
              </w:numPr>
              <w:spacing w:after="0" w:line="240" w:lineRule="auto"/>
              <w:ind w:left="411" w:hanging="284"/>
              <w:rPr>
                <w:rStyle w:val="normalchar"/>
              </w:rPr>
            </w:pPr>
            <w:r>
              <w:rPr>
                <w:rStyle w:val="normalchar"/>
              </w:rPr>
              <w:t>Empathy with children and young people, having the student at the heart of everything</w:t>
            </w:r>
          </w:p>
          <w:p w:rsidR="00366798" w:rsidRDefault="009E138D">
            <w:pPr>
              <w:numPr>
                <w:ilvl w:val="0"/>
                <w:numId w:val="10"/>
              </w:numPr>
              <w:spacing w:after="0" w:line="240" w:lineRule="auto"/>
              <w:ind w:left="411" w:hanging="284"/>
              <w:rPr>
                <w:rStyle w:val="normalchar"/>
              </w:rPr>
            </w:pPr>
            <w:r>
              <w:rPr>
                <w:rStyle w:val="normalchar"/>
              </w:rPr>
              <w:t xml:space="preserve">Ability to create and maintain appropriate professional student boundaries </w:t>
            </w:r>
          </w:p>
          <w:p w:rsidR="00366798" w:rsidRDefault="009E138D">
            <w:pPr>
              <w:numPr>
                <w:ilvl w:val="0"/>
                <w:numId w:val="10"/>
              </w:numPr>
              <w:spacing w:after="0" w:line="240" w:lineRule="auto"/>
              <w:ind w:left="411" w:hanging="284"/>
              <w:rPr>
                <w:rStyle w:val="normalchar"/>
              </w:rPr>
            </w:pPr>
            <w:r>
              <w:rPr>
                <w:rStyle w:val="normalchar"/>
              </w:rPr>
              <w:t>Excellent interpersonal and communication skills both written and verbal</w:t>
            </w:r>
          </w:p>
          <w:p w:rsidR="00366798" w:rsidRDefault="009E138D">
            <w:pPr>
              <w:numPr>
                <w:ilvl w:val="0"/>
                <w:numId w:val="10"/>
              </w:numPr>
              <w:spacing w:after="0" w:line="240" w:lineRule="auto"/>
              <w:ind w:left="411" w:hanging="284"/>
              <w:rPr>
                <w:rStyle w:val="normalchar"/>
              </w:rPr>
            </w:pPr>
            <w:r>
              <w:rPr>
                <w:rStyle w:val="normalchar"/>
              </w:rPr>
              <w:t xml:space="preserve">Excellent understanding of current safeguarding requirements and procedures </w:t>
            </w:r>
          </w:p>
          <w:p w:rsidR="00366798" w:rsidRDefault="009E138D">
            <w:pPr>
              <w:numPr>
                <w:ilvl w:val="0"/>
                <w:numId w:val="10"/>
              </w:numPr>
              <w:spacing w:after="0" w:line="240" w:lineRule="auto"/>
              <w:ind w:left="411" w:hanging="284"/>
              <w:rPr>
                <w:rStyle w:val="normalchar"/>
              </w:rPr>
            </w:pPr>
            <w:r>
              <w:rPr>
                <w:rStyle w:val="normalchar"/>
              </w:rPr>
              <w:t>A willingness to undergo any training that is required</w:t>
            </w:r>
          </w:p>
          <w:p w:rsidR="00366798" w:rsidRDefault="009E138D">
            <w:pPr>
              <w:numPr>
                <w:ilvl w:val="0"/>
                <w:numId w:val="10"/>
              </w:numPr>
              <w:spacing w:after="0" w:line="240" w:lineRule="auto"/>
              <w:ind w:left="411" w:hanging="284"/>
              <w:rPr>
                <w:rStyle w:val="normalchar"/>
              </w:rPr>
            </w:pPr>
            <w:r>
              <w:rPr>
                <w:rStyle w:val="normalchar"/>
              </w:rPr>
              <w:t xml:space="preserve">Understanding of the SEND Code of Practice and experience of promoting the inclusion of all students </w:t>
            </w:r>
          </w:p>
          <w:p w:rsidR="00366798" w:rsidRDefault="00366798">
            <w:pPr>
              <w:spacing w:after="0" w:line="240" w:lineRule="auto"/>
              <w:ind w:left="411"/>
              <w:rPr>
                <w:rFonts w:cs="Arial"/>
                <w:lang w:eastAsia="en-GB"/>
              </w:rPr>
            </w:pPr>
          </w:p>
        </w:tc>
        <w:tc>
          <w:tcPr>
            <w:tcW w:w="3827" w:type="dxa"/>
          </w:tcPr>
          <w:p w:rsidR="00366798" w:rsidRDefault="009E138D">
            <w:pPr>
              <w:numPr>
                <w:ilvl w:val="0"/>
                <w:numId w:val="10"/>
              </w:numPr>
              <w:spacing w:after="0" w:line="240" w:lineRule="auto"/>
              <w:ind w:left="411" w:hanging="284"/>
              <w:rPr>
                <w:rStyle w:val="normalchar"/>
                <w:i/>
              </w:rPr>
            </w:pPr>
            <w:r>
              <w:rPr>
                <w:rStyle w:val="normalchar"/>
                <w:i/>
              </w:rPr>
              <w:t xml:space="preserve">Experience of working with principles of Self-Directed Learning </w:t>
            </w:r>
          </w:p>
          <w:p w:rsidR="00366798" w:rsidRDefault="009E138D">
            <w:pPr>
              <w:numPr>
                <w:ilvl w:val="0"/>
                <w:numId w:val="10"/>
              </w:numPr>
              <w:spacing w:after="0" w:line="240" w:lineRule="auto"/>
              <w:ind w:left="411" w:hanging="284"/>
              <w:rPr>
                <w:rFonts w:cs="Arial"/>
                <w:lang w:val="en-US"/>
              </w:rPr>
            </w:pPr>
            <w:r>
              <w:rPr>
                <w:rStyle w:val="normalchar"/>
                <w:i/>
              </w:rPr>
              <w:t>Understanding and experience of the parental requirements special to the independent sector</w:t>
            </w:r>
          </w:p>
        </w:tc>
      </w:tr>
      <w:tr w:rsidR="00366798">
        <w:tc>
          <w:tcPr>
            <w:tcW w:w="1820" w:type="dxa"/>
          </w:tcPr>
          <w:p w:rsidR="00366798" w:rsidRDefault="009E138D">
            <w:pPr>
              <w:rPr>
                <w:rFonts w:cs="Arial"/>
                <w:lang w:eastAsia="en-GB"/>
              </w:rPr>
            </w:pPr>
            <w:r>
              <w:rPr>
                <w:rFonts w:cs="Arial"/>
                <w:b/>
                <w:bCs/>
                <w:lang w:eastAsia="en-GB"/>
              </w:rPr>
              <w:lastRenderedPageBreak/>
              <w:t>Education and Qualifications</w:t>
            </w:r>
          </w:p>
        </w:tc>
        <w:tc>
          <w:tcPr>
            <w:tcW w:w="4678" w:type="dxa"/>
          </w:tcPr>
          <w:p w:rsidR="00366798" w:rsidRDefault="009E138D">
            <w:pPr>
              <w:numPr>
                <w:ilvl w:val="0"/>
                <w:numId w:val="10"/>
              </w:numPr>
              <w:spacing w:after="0" w:line="240" w:lineRule="auto"/>
              <w:ind w:left="411" w:hanging="284"/>
              <w:rPr>
                <w:rStyle w:val="normalchar"/>
              </w:rPr>
            </w:pPr>
            <w:r>
              <w:rPr>
                <w:rStyle w:val="normalchar"/>
              </w:rPr>
              <w:t xml:space="preserve">Qualified Teacher Status </w:t>
            </w:r>
          </w:p>
          <w:p w:rsidR="00366798" w:rsidRDefault="009E138D">
            <w:pPr>
              <w:numPr>
                <w:ilvl w:val="0"/>
                <w:numId w:val="10"/>
              </w:numPr>
              <w:spacing w:after="0" w:line="240" w:lineRule="auto"/>
              <w:ind w:left="411" w:hanging="284"/>
              <w:rPr>
                <w:rFonts w:cs="Arial"/>
                <w:lang w:val="en-US"/>
              </w:rPr>
            </w:pPr>
            <w:r>
              <w:rPr>
                <w:rStyle w:val="normalchar"/>
              </w:rPr>
              <w:t xml:space="preserve">Outstanding classroom practitioner </w:t>
            </w:r>
          </w:p>
        </w:tc>
        <w:tc>
          <w:tcPr>
            <w:tcW w:w="3827" w:type="dxa"/>
          </w:tcPr>
          <w:p w:rsidR="00366798" w:rsidRDefault="00366798">
            <w:pPr>
              <w:spacing w:after="0" w:line="240" w:lineRule="auto"/>
              <w:ind w:left="127"/>
              <w:rPr>
                <w:rFonts w:cs="Arial"/>
                <w:lang w:val="en-US"/>
              </w:rPr>
            </w:pPr>
          </w:p>
        </w:tc>
      </w:tr>
      <w:tr w:rsidR="00366798">
        <w:tc>
          <w:tcPr>
            <w:tcW w:w="1820" w:type="dxa"/>
          </w:tcPr>
          <w:p w:rsidR="00366798" w:rsidRDefault="009E138D">
            <w:pPr>
              <w:rPr>
                <w:rFonts w:cs="Arial"/>
                <w:b/>
                <w:bCs/>
                <w:lang w:eastAsia="en-GB"/>
              </w:rPr>
            </w:pPr>
            <w:r>
              <w:rPr>
                <w:rStyle w:val="normalchar"/>
                <w:rFonts w:cs="Arial"/>
                <w:b/>
                <w:bCs/>
                <w:lang w:eastAsia="en-GB"/>
              </w:rPr>
              <w:t>Skills and Abilities</w:t>
            </w:r>
          </w:p>
        </w:tc>
        <w:tc>
          <w:tcPr>
            <w:tcW w:w="4678" w:type="dxa"/>
          </w:tcPr>
          <w:p w:rsidR="00366798" w:rsidRDefault="009E138D">
            <w:pPr>
              <w:numPr>
                <w:ilvl w:val="0"/>
                <w:numId w:val="7"/>
              </w:numPr>
              <w:spacing w:after="0" w:line="240" w:lineRule="auto"/>
              <w:ind w:left="411" w:hanging="284"/>
              <w:rPr>
                <w:rStyle w:val="normalchar"/>
                <w:rFonts w:cs="Arial"/>
              </w:rPr>
            </w:pPr>
            <w:r>
              <w:rPr>
                <w:rStyle w:val="normalchar"/>
                <w:rFonts w:cs="Arial"/>
              </w:rPr>
              <w:t>Good communication skills written and verbal</w:t>
            </w:r>
          </w:p>
          <w:p w:rsidR="00366798" w:rsidRDefault="009E138D">
            <w:pPr>
              <w:numPr>
                <w:ilvl w:val="0"/>
                <w:numId w:val="7"/>
              </w:numPr>
              <w:spacing w:after="0" w:line="240" w:lineRule="auto"/>
              <w:ind w:left="411" w:hanging="284"/>
              <w:rPr>
                <w:rStyle w:val="normalchar"/>
                <w:rFonts w:cs="Arial"/>
              </w:rPr>
            </w:pPr>
            <w:r>
              <w:rPr>
                <w:rStyle w:val="normalchar"/>
                <w:rFonts w:cs="Arial"/>
              </w:rPr>
              <w:t>Good organisational skills</w:t>
            </w:r>
          </w:p>
          <w:p w:rsidR="00366798" w:rsidRDefault="009E138D">
            <w:pPr>
              <w:numPr>
                <w:ilvl w:val="0"/>
                <w:numId w:val="7"/>
              </w:numPr>
              <w:spacing w:after="0" w:line="240" w:lineRule="auto"/>
              <w:ind w:left="373" w:hanging="284"/>
              <w:rPr>
                <w:rStyle w:val="normalchar"/>
                <w:rFonts w:cs="Arial"/>
                <w:lang w:val="en-US"/>
              </w:rPr>
            </w:pPr>
            <w:r>
              <w:rPr>
                <w:rStyle w:val="normalchar"/>
                <w:rFonts w:cs="Arial"/>
              </w:rPr>
              <w:t>A positive role model of</w:t>
            </w:r>
            <w:r>
              <w:rPr>
                <w:rStyle w:val="normalchar"/>
                <w:rFonts w:cs="Arial"/>
                <w:lang w:val="en-US"/>
              </w:rPr>
              <w:t xml:space="preserve"> professional practice and conduct of others</w:t>
            </w:r>
          </w:p>
        </w:tc>
        <w:tc>
          <w:tcPr>
            <w:tcW w:w="3827" w:type="dxa"/>
          </w:tcPr>
          <w:p w:rsidR="00366798" w:rsidRDefault="00366798">
            <w:pPr>
              <w:ind w:left="411" w:hanging="284"/>
              <w:rPr>
                <w:rFonts w:cs="Arial"/>
                <w:lang w:val="en-US"/>
              </w:rPr>
            </w:pPr>
          </w:p>
        </w:tc>
      </w:tr>
      <w:tr w:rsidR="00366798">
        <w:tc>
          <w:tcPr>
            <w:tcW w:w="1820" w:type="dxa"/>
          </w:tcPr>
          <w:p w:rsidR="00366798" w:rsidRDefault="009E138D">
            <w:pPr>
              <w:rPr>
                <w:rFonts w:cs="Arial"/>
                <w:b/>
                <w:bCs/>
                <w:lang w:eastAsia="en-GB"/>
              </w:rPr>
            </w:pPr>
            <w:r>
              <w:rPr>
                <w:rStyle w:val="normalchar"/>
                <w:rFonts w:cs="Arial"/>
                <w:b/>
                <w:bCs/>
                <w:lang w:eastAsia="en-GB"/>
              </w:rPr>
              <w:t>Attributes and Attitudes</w:t>
            </w:r>
          </w:p>
        </w:tc>
        <w:tc>
          <w:tcPr>
            <w:tcW w:w="4678" w:type="dxa"/>
          </w:tcPr>
          <w:p w:rsidR="00366798" w:rsidRDefault="009E138D">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Enthusiastic, motivated, hard-working</w:t>
            </w:r>
          </w:p>
          <w:p w:rsidR="00366798" w:rsidRDefault="009E138D">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Collaborative working style</w:t>
            </w:r>
          </w:p>
          <w:p w:rsidR="00366798" w:rsidRDefault="009E138D">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Ability to work within a team</w:t>
            </w:r>
          </w:p>
          <w:p w:rsidR="00366798" w:rsidRDefault="009E138D">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Flexible approach and positive attitude towards work</w:t>
            </w:r>
          </w:p>
          <w:p w:rsidR="00366798" w:rsidRDefault="009E138D">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Punctual and reliable</w:t>
            </w:r>
          </w:p>
          <w:p w:rsidR="00366798" w:rsidRDefault="009E138D">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Ability to adapt to changes in the workplace</w:t>
            </w:r>
          </w:p>
        </w:tc>
        <w:tc>
          <w:tcPr>
            <w:tcW w:w="3827" w:type="dxa"/>
          </w:tcPr>
          <w:p w:rsidR="00366798" w:rsidRDefault="00366798">
            <w:pPr>
              <w:ind w:left="411" w:hanging="284"/>
              <w:rPr>
                <w:rFonts w:cs="Arial"/>
                <w:lang w:val="en-US"/>
              </w:rPr>
            </w:pPr>
          </w:p>
        </w:tc>
      </w:tr>
      <w:tr w:rsidR="00366798">
        <w:tc>
          <w:tcPr>
            <w:tcW w:w="1820" w:type="dxa"/>
          </w:tcPr>
          <w:p w:rsidR="00366798" w:rsidRDefault="009E138D">
            <w:pPr>
              <w:rPr>
                <w:rStyle w:val="normalchar"/>
                <w:rFonts w:cs="Arial"/>
                <w:b/>
                <w:bCs/>
                <w:lang w:eastAsia="en-GB"/>
              </w:rPr>
            </w:pPr>
            <w:r>
              <w:rPr>
                <w:rStyle w:val="normalchar"/>
                <w:rFonts w:cs="Arial"/>
                <w:b/>
                <w:bCs/>
                <w:lang w:eastAsia="en-GB"/>
              </w:rPr>
              <w:t>Equality, diversity and inclusion</w:t>
            </w:r>
          </w:p>
        </w:tc>
        <w:tc>
          <w:tcPr>
            <w:tcW w:w="4678" w:type="dxa"/>
          </w:tcPr>
          <w:p w:rsidR="00366798" w:rsidRDefault="009E138D">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366798" w:rsidRDefault="00366798">
            <w:pPr>
              <w:ind w:left="411" w:hanging="284"/>
              <w:rPr>
                <w:rStyle w:val="normalchar"/>
                <w:rFonts w:cs="Arial"/>
                <w:lang w:val="en-US"/>
              </w:rPr>
            </w:pPr>
          </w:p>
        </w:tc>
      </w:tr>
      <w:tr w:rsidR="00366798">
        <w:tc>
          <w:tcPr>
            <w:tcW w:w="1820" w:type="dxa"/>
          </w:tcPr>
          <w:p w:rsidR="00366798" w:rsidRDefault="009E138D">
            <w:pPr>
              <w:rPr>
                <w:rStyle w:val="normalchar"/>
                <w:rFonts w:cs="Arial"/>
                <w:b/>
                <w:bCs/>
                <w:lang w:eastAsia="en-GB"/>
              </w:rPr>
            </w:pPr>
            <w:r>
              <w:rPr>
                <w:rStyle w:val="normalchar"/>
                <w:rFonts w:cs="Arial"/>
                <w:b/>
                <w:bCs/>
                <w:lang w:eastAsia="en-GB"/>
              </w:rPr>
              <w:t xml:space="preserve">Safeguarding </w:t>
            </w:r>
          </w:p>
        </w:tc>
        <w:tc>
          <w:tcPr>
            <w:tcW w:w="4678" w:type="dxa"/>
          </w:tcPr>
          <w:p w:rsidR="00366798" w:rsidRDefault="009E138D">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366798" w:rsidRDefault="009E138D">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366798" w:rsidRDefault="00366798">
            <w:pPr>
              <w:ind w:left="411" w:hanging="284"/>
              <w:rPr>
                <w:rStyle w:val="normalchar"/>
                <w:rFonts w:cs="Arial"/>
                <w:lang w:val="en-US"/>
              </w:rPr>
            </w:pPr>
          </w:p>
        </w:tc>
      </w:tr>
    </w:tbl>
    <w:p w:rsidR="00366798" w:rsidRDefault="00366798"/>
    <w:p w:rsidR="00366798" w:rsidRDefault="009E138D">
      <w:pPr>
        <w:spacing w:after="120"/>
        <w:rPr>
          <w:rFonts w:cs="Arial"/>
          <w:lang w:eastAsia="en-GB"/>
        </w:rPr>
      </w:pPr>
      <w:r>
        <w:rPr>
          <w:rFonts w:cs="Arial"/>
          <w:lang w:eastAsia="en-GB"/>
        </w:rPr>
        <w:t xml:space="preserve">The post holder will be required to complete an enhanced Disclosure Barring Service (DBS) Check with appropriate barred list checks, or the equivalent, and must be eligible to work in the UK. </w:t>
      </w:r>
    </w:p>
    <w:p w:rsidR="00366798" w:rsidRDefault="009E138D">
      <w:pPr>
        <w:spacing w:after="120"/>
        <w:rPr>
          <w:rFonts w:cs="Arial"/>
          <w:lang w:eastAsia="en-GB"/>
        </w:rPr>
      </w:pPr>
      <w:r>
        <w:rPr>
          <w:rFonts w:cs="Arial"/>
          <w:lang w:eastAsia="en-GB"/>
        </w:rPr>
        <w:t>Focus Learning Trust is committed to safeguarding and promoting the welfare of children and young people and expects all staff to share this commitment.</w:t>
      </w:r>
    </w:p>
    <w:p w:rsidR="00366798" w:rsidRDefault="009E138D">
      <w:pPr>
        <w:tabs>
          <w:tab w:val="left" w:pos="0"/>
          <w:tab w:val="left" w:pos="142"/>
          <w:tab w:val="left" w:pos="1276"/>
        </w:tabs>
        <w:spacing w:after="120"/>
        <w:rPr>
          <w:rFonts w:cs="Arial"/>
          <w:lang w:eastAsia="en-GB"/>
        </w:rPr>
      </w:pPr>
      <w:r>
        <w:rPr>
          <w:rFonts w:cs="Arial"/>
          <w:lang w:eastAsia="en-GB"/>
        </w:rPr>
        <w:t>All staff are expected to be committed to the Equal Opportunities Policy.</w:t>
      </w:r>
    </w:p>
    <w:p w:rsidR="00366798" w:rsidRDefault="00366798"/>
    <w:p w:rsidR="00366798" w:rsidRDefault="00366798"/>
    <w:p w:rsidR="00366798" w:rsidRDefault="00366798"/>
    <w:sectPr w:rsidR="00366798">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798" w:rsidRDefault="009E138D">
      <w:pPr>
        <w:spacing w:after="0" w:line="240" w:lineRule="auto"/>
      </w:pPr>
      <w:r>
        <w:separator/>
      </w:r>
    </w:p>
  </w:endnote>
  <w:endnote w:type="continuationSeparator" w:id="0">
    <w:p w:rsidR="00366798" w:rsidRDefault="009E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98" w:rsidRDefault="009E138D">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 xml:space="preserve"> T1 – </w:t>
    </w:r>
    <w:r>
      <w:rPr>
        <w:color w:val="FF0000"/>
        <w:sz w:val="16"/>
      </w:rPr>
      <w:t>KS2 Teacher</w:t>
    </w:r>
    <w:r>
      <w:rPr>
        <w:color w:val="AEAAAA" w:themeColor="background2" w:themeShade="BF"/>
        <w:sz w:val="16"/>
      </w:rPr>
      <w:ptab w:relativeTo="margin" w:alignment="center" w:leader="none"/>
    </w:r>
    <w:r>
      <w:rPr>
        <w:color w:val="AEAAAA" w:themeColor="background2" w:themeShade="BF"/>
        <w:sz w:val="16"/>
      </w:rPr>
      <w:t xml:space="preserve">Page </w:t>
    </w:r>
    <w:r>
      <w:rPr>
        <w:b/>
        <w:bCs/>
        <w:color w:val="AEAAAA" w:themeColor="background2" w:themeShade="BF"/>
        <w:sz w:val="16"/>
      </w:rPr>
      <w:fldChar w:fldCharType="begin"/>
    </w:r>
    <w:r>
      <w:rPr>
        <w:b/>
        <w:bCs/>
        <w:color w:val="AEAAAA" w:themeColor="background2" w:themeShade="BF"/>
        <w:sz w:val="16"/>
      </w:rPr>
      <w:instrText xml:space="preserve"> PAGE  \* Arabic  \* MERGEFORMAT </w:instrText>
    </w:r>
    <w:r>
      <w:rPr>
        <w:b/>
        <w:bCs/>
        <w:color w:val="AEAAAA" w:themeColor="background2" w:themeShade="BF"/>
        <w:sz w:val="16"/>
      </w:rPr>
      <w:fldChar w:fldCharType="separate"/>
    </w:r>
    <w:r w:rsidR="00E63901">
      <w:rPr>
        <w:b/>
        <w:bCs/>
        <w:noProof/>
        <w:color w:val="AEAAAA" w:themeColor="background2" w:themeShade="BF"/>
        <w:sz w:val="16"/>
      </w:rPr>
      <w:t>2</w:t>
    </w:r>
    <w:r>
      <w:rPr>
        <w:b/>
        <w:bCs/>
        <w:color w:val="AEAAAA" w:themeColor="background2" w:themeShade="BF"/>
        <w:sz w:val="16"/>
      </w:rPr>
      <w:fldChar w:fldCharType="end"/>
    </w:r>
    <w:r>
      <w:rPr>
        <w:color w:val="AEAAAA" w:themeColor="background2" w:themeShade="BF"/>
        <w:sz w:val="16"/>
      </w:rPr>
      <w:t xml:space="preserve"> of </w:t>
    </w:r>
    <w:r>
      <w:rPr>
        <w:b/>
        <w:bCs/>
        <w:color w:val="AEAAAA" w:themeColor="background2" w:themeShade="BF"/>
        <w:sz w:val="16"/>
      </w:rPr>
      <w:fldChar w:fldCharType="begin"/>
    </w:r>
    <w:r>
      <w:rPr>
        <w:b/>
        <w:bCs/>
        <w:color w:val="AEAAAA" w:themeColor="background2" w:themeShade="BF"/>
        <w:sz w:val="16"/>
      </w:rPr>
      <w:instrText xml:space="preserve"> NUMPAGES  \* Arabic  \* MERGEFORMAT </w:instrText>
    </w:r>
    <w:r>
      <w:rPr>
        <w:b/>
        <w:bCs/>
        <w:color w:val="AEAAAA" w:themeColor="background2" w:themeShade="BF"/>
        <w:sz w:val="16"/>
      </w:rPr>
      <w:fldChar w:fldCharType="separate"/>
    </w:r>
    <w:r w:rsidR="00E63901">
      <w:rPr>
        <w:b/>
        <w:bCs/>
        <w:noProof/>
        <w:color w:val="AEAAAA" w:themeColor="background2" w:themeShade="BF"/>
        <w:sz w:val="16"/>
      </w:rPr>
      <w:t>4</w:t>
    </w:r>
    <w:r>
      <w:rPr>
        <w:b/>
        <w:bCs/>
        <w:color w:val="AEAAAA" w:themeColor="background2" w:themeShade="BF"/>
        <w:sz w:val="16"/>
      </w:rPr>
      <w:fldChar w:fldCharType="end"/>
    </w:r>
    <w:r>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98" w:rsidRDefault="009E138D">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T1 – Job Description &amp; Person Specification 2016.09</w:t>
    </w:r>
    <w:r>
      <w:rPr>
        <w:color w:val="AEAAAA" w:themeColor="background2" w:themeShade="BF"/>
        <w:sz w:val="16"/>
      </w:rPr>
      <w:ptab w:relativeTo="margin" w:alignment="center" w:leader="none"/>
    </w:r>
    <w:r>
      <w:rPr>
        <w:color w:val="AEAAAA" w:themeColor="background2" w:themeShade="BF"/>
        <w:sz w:val="16"/>
      </w:rPr>
      <w:t xml:space="preserve">Page </w:t>
    </w:r>
    <w:r>
      <w:rPr>
        <w:b/>
        <w:bCs/>
        <w:color w:val="AEAAAA" w:themeColor="background2" w:themeShade="BF"/>
        <w:sz w:val="16"/>
      </w:rPr>
      <w:fldChar w:fldCharType="begin"/>
    </w:r>
    <w:r>
      <w:rPr>
        <w:b/>
        <w:bCs/>
        <w:color w:val="AEAAAA" w:themeColor="background2" w:themeShade="BF"/>
        <w:sz w:val="16"/>
      </w:rPr>
      <w:instrText xml:space="preserve"> PAGE  \* Arabic  \* MERGEFORMAT </w:instrText>
    </w:r>
    <w:r>
      <w:rPr>
        <w:b/>
        <w:bCs/>
        <w:color w:val="AEAAAA" w:themeColor="background2" w:themeShade="BF"/>
        <w:sz w:val="16"/>
      </w:rPr>
      <w:fldChar w:fldCharType="separate"/>
    </w:r>
    <w:r w:rsidR="00E63901">
      <w:rPr>
        <w:b/>
        <w:bCs/>
        <w:noProof/>
        <w:color w:val="AEAAAA" w:themeColor="background2" w:themeShade="BF"/>
        <w:sz w:val="16"/>
      </w:rPr>
      <w:t>1</w:t>
    </w:r>
    <w:r>
      <w:rPr>
        <w:b/>
        <w:bCs/>
        <w:color w:val="AEAAAA" w:themeColor="background2" w:themeShade="BF"/>
        <w:sz w:val="16"/>
      </w:rPr>
      <w:fldChar w:fldCharType="end"/>
    </w:r>
    <w:r>
      <w:rPr>
        <w:color w:val="AEAAAA" w:themeColor="background2" w:themeShade="BF"/>
        <w:sz w:val="16"/>
      </w:rPr>
      <w:t xml:space="preserve"> of </w:t>
    </w:r>
    <w:r>
      <w:rPr>
        <w:b/>
        <w:bCs/>
        <w:color w:val="AEAAAA" w:themeColor="background2" w:themeShade="BF"/>
        <w:sz w:val="16"/>
      </w:rPr>
      <w:fldChar w:fldCharType="begin"/>
    </w:r>
    <w:r>
      <w:rPr>
        <w:b/>
        <w:bCs/>
        <w:color w:val="AEAAAA" w:themeColor="background2" w:themeShade="BF"/>
        <w:sz w:val="16"/>
      </w:rPr>
      <w:instrText xml:space="preserve"> NUMPAGES  \* Arabic  \* MERGEFORMAT </w:instrText>
    </w:r>
    <w:r>
      <w:rPr>
        <w:b/>
        <w:bCs/>
        <w:color w:val="AEAAAA" w:themeColor="background2" w:themeShade="BF"/>
        <w:sz w:val="16"/>
      </w:rPr>
      <w:fldChar w:fldCharType="separate"/>
    </w:r>
    <w:r w:rsidR="00E63901">
      <w:rPr>
        <w:b/>
        <w:bCs/>
        <w:noProof/>
        <w:color w:val="AEAAAA" w:themeColor="background2" w:themeShade="BF"/>
        <w:sz w:val="16"/>
      </w:rPr>
      <w:t>4</w:t>
    </w:r>
    <w:r>
      <w:rPr>
        <w:b/>
        <w:bCs/>
        <w:color w:val="AEAAAA" w:themeColor="background2" w:themeShade="BF"/>
        <w:sz w:val="16"/>
      </w:rPr>
      <w:fldChar w:fldCharType="end"/>
    </w:r>
    <w:r>
      <w:rPr>
        <w:b/>
        <w:bCs/>
        <w:color w:val="AEAAAA" w:themeColor="background2" w:themeShade="BF"/>
        <w:sz w:val="16"/>
      </w:rPr>
      <w:tab/>
      <w:t xml:space="preserve">      Copyright © 2016 Focus Learning Trust</w:t>
    </w:r>
    <w:r>
      <w:rPr>
        <w:b/>
        <w:bCs/>
        <w:color w:val="AEAAAA" w:themeColor="background2" w:themeShade="BF"/>
        <w:sz w:val="16"/>
      </w:rPr>
      <w:tab/>
    </w:r>
    <w:r>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798" w:rsidRDefault="009E138D">
      <w:pPr>
        <w:spacing w:after="0" w:line="240" w:lineRule="auto"/>
      </w:pPr>
      <w:r>
        <w:separator/>
      </w:r>
    </w:p>
  </w:footnote>
  <w:footnote w:type="continuationSeparator" w:id="0">
    <w:p w:rsidR="00366798" w:rsidRDefault="009E1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98" w:rsidRDefault="009E138D">
    <w:pPr>
      <w:rPr>
        <w:b/>
        <w:color w:val="AEAAAA" w:themeColor="background2" w:themeShade="BF"/>
        <w:sz w:val="40"/>
      </w:rPr>
    </w:pPr>
    <w:r>
      <w:rPr>
        <w:b/>
        <w:color w:val="AEAAAA" w:themeColor="background2" w:themeShade="BF"/>
        <w:sz w:val="40"/>
      </w:rPr>
      <w:t>JOB DESCRIPTION &amp; PERSON SPECIFICATION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98" w:rsidRDefault="009E138D">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 xml:space="preserve"> </w:t>
    </w:r>
    <w:r>
      <w:rPr>
        <w:color w:val="AEAAAA" w:themeColor="background2" w:themeShade="BF"/>
        <w:sz w:val="16"/>
      </w:rPr>
      <w:ptab w:relativeTo="margin" w:alignment="right" w:leader="none"/>
    </w:r>
  </w:p>
  <w:p w:rsidR="00366798" w:rsidRDefault="009E138D">
    <w:pPr>
      <w:pStyle w:val="Header"/>
    </w:pPr>
    <w:r>
      <w:rPr>
        <w:noProof/>
        <w:lang w:eastAsia="en-GB"/>
      </w:rPr>
      <w:drawing>
        <wp:anchor distT="0" distB="0" distL="114300" distR="114300" simplePos="0" relativeHeight="251659264" behindDoc="1" locked="0" layoutInCell="1" allowOverlap="1">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6A50F07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915A55"/>
    <w:multiLevelType w:val="hybridMultilevel"/>
    <w:tmpl w:val="8F2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6">
    <w:nsid w:val="207A1975"/>
    <w:multiLevelType w:val="hybridMultilevel"/>
    <w:tmpl w:val="B2D08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9390F"/>
    <w:multiLevelType w:val="hybridMultilevel"/>
    <w:tmpl w:val="4ADA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D65DA0"/>
    <w:multiLevelType w:val="hybridMultilevel"/>
    <w:tmpl w:val="FC9C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3"/>
  </w:num>
  <w:num w:numId="5">
    <w:abstractNumId w:val="6"/>
  </w:num>
  <w:num w:numId="6">
    <w:abstractNumId w:val="1"/>
  </w:num>
  <w:num w:numId="7">
    <w:abstractNumId w:val="7"/>
  </w:num>
  <w:num w:numId="8">
    <w:abstractNumId w:val="12"/>
  </w:num>
  <w:num w:numId="9">
    <w:abstractNumId w:val="5"/>
  </w:num>
  <w:num w:numId="10">
    <w:abstractNumId w:val="9"/>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98"/>
    <w:rsid w:val="00366798"/>
    <w:rsid w:val="009E138D"/>
    <w:rsid w:val="00E63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D994BB7-E9EF-494E-9E57-EC5F9EBE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AU"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style>
  <w:style w:type="paragraph" w:styleId="NoSpacing">
    <w:name w:val="No Spacing"/>
    <w:uiPriority w:val="1"/>
    <w:qFormat/>
    <w:pPr>
      <w:spacing w:after="0" w:line="240" w:lineRule="auto"/>
    </w:pPr>
  </w:style>
  <w:style w:type="paragraph" w:customStyle="1" w:styleId="bold">
    <w:name w:val="bold"/>
    <w:basedOn w:val="Normal"/>
    <w:pPr>
      <w:spacing w:before="120" w:after="120" w:line="240" w:lineRule="auto"/>
    </w:pPr>
    <w:rPr>
      <w:rFonts w:ascii="Arial" w:eastAsia="Times New Roman" w:hAnsi="Arial" w:cs="Arial"/>
      <w:b/>
      <w:bCs/>
      <w:lang w:eastAsia="en-GB"/>
    </w:rPr>
  </w:style>
  <w:style w:type="paragraph" w:styleId="ListBullet5">
    <w:name w:val="List Bullet 5"/>
    <w:basedOn w:val="Normal"/>
    <w:autoRedefine/>
    <w:uiPriority w:val="99"/>
    <w:pPr>
      <w:numPr>
        <w:numId w:val="13"/>
      </w:numPr>
      <w:tabs>
        <w:tab w:val="clear" w:pos="1492"/>
        <w:tab w:val="num" w:pos="1800"/>
      </w:tabs>
      <w:spacing w:after="0" w:line="240" w:lineRule="auto"/>
      <w:ind w:left="1800"/>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53E9C-A6A5-423F-BC5B-DA1E6DCF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Melissa Podlaski | OneSchool Global</cp:lastModifiedBy>
  <cp:revision>2</cp:revision>
  <dcterms:created xsi:type="dcterms:W3CDTF">2018-11-02T11:53:00Z</dcterms:created>
  <dcterms:modified xsi:type="dcterms:W3CDTF">2018-11-02T11:53:00Z</dcterms:modified>
</cp:coreProperties>
</file>