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9A66B" w14:textId="5336DA14" w:rsidR="00BA41B3" w:rsidRPr="00497543" w:rsidRDefault="00293E5E" w:rsidP="00497543">
      <w:pPr>
        <w:jc w:val="center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10794A40" wp14:editId="03439850">
            <wp:extent cx="1952625" cy="1190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23270" w14:textId="77777777" w:rsidR="00497543" w:rsidRDefault="00497543" w:rsidP="00497543">
      <w:pPr>
        <w:pStyle w:val="Heading2"/>
        <w:tabs>
          <w:tab w:val="left" w:pos="3402"/>
        </w:tabs>
        <w:rPr>
          <w:rFonts w:cs="Arial"/>
          <w:sz w:val="22"/>
          <w:szCs w:val="22"/>
          <w:u w:val="none"/>
        </w:rPr>
      </w:pPr>
    </w:p>
    <w:p w14:paraId="5805A4D0" w14:textId="77777777" w:rsidR="009B4823" w:rsidRDefault="009B4823" w:rsidP="00497543">
      <w:pPr>
        <w:pStyle w:val="Heading2"/>
        <w:tabs>
          <w:tab w:val="left" w:pos="3402"/>
        </w:tabs>
        <w:rPr>
          <w:rFonts w:cs="Arial"/>
          <w:sz w:val="22"/>
          <w:szCs w:val="22"/>
          <w:u w:val="none"/>
        </w:rPr>
      </w:pPr>
    </w:p>
    <w:p w14:paraId="6B90AD41" w14:textId="77777777" w:rsidR="00ED3A17" w:rsidRPr="00497543" w:rsidRDefault="00ED3A17" w:rsidP="00497543">
      <w:pPr>
        <w:pStyle w:val="Heading2"/>
        <w:tabs>
          <w:tab w:val="left" w:pos="3402"/>
        </w:tabs>
        <w:rPr>
          <w:rFonts w:cs="Arial"/>
          <w:b w:val="0"/>
          <w:sz w:val="22"/>
          <w:szCs w:val="22"/>
          <w:u w:val="none"/>
        </w:rPr>
      </w:pPr>
      <w:r w:rsidRPr="00497543">
        <w:rPr>
          <w:rFonts w:cs="Arial"/>
          <w:sz w:val="22"/>
          <w:szCs w:val="22"/>
          <w:u w:val="none"/>
        </w:rPr>
        <w:t>JOB DESCRIPTION:</w:t>
      </w:r>
      <w:r w:rsidRPr="00497543">
        <w:rPr>
          <w:rFonts w:cs="Arial"/>
          <w:sz w:val="22"/>
          <w:szCs w:val="22"/>
          <w:u w:val="none"/>
        </w:rPr>
        <w:tab/>
      </w:r>
      <w:r w:rsidRPr="00497543">
        <w:rPr>
          <w:rFonts w:cs="Arial"/>
          <w:b w:val="0"/>
          <w:sz w:val="22"/>
          <w:szCs w:val="22"/>
          <w:u w:val="none"/>
        </w:rPr>
        <w:t>SUPPORT STAFF</w:t>
      </w:r>
    </w:p>
    <w:p w14:paraId="285393D2" w14:textId="77777777" w:rsidR="003B76C9" w:rsidRPr="00497543" w:rsidRDefault="003B76C9" w:rsidP="00497543">
      <w:pPr>
        <w:tabs>
          <w:tab w:val="left" w:pos="3402"/>
        </w:tabs>
        <w:rPr>
          <w:rFonts w:cs="Arial"/>
          <w:sz w:val="22"/>
          <w:szCs w:val="22"/>
        </w:rPr>
      </w:pPr>
    </w:p>
    <w:p w14:paraId="295AA6D9" w14:textId="3FAD0D32" w:rsidR="00ED3A17" w:rsidRPr="00497543" w:rsidRDefault="003B76C9" w:rsidP="00497543">
      <w:pPr>
        <w:pStyle w:val="Heading4"/>
        <w:tabs>
          <w:tab w:val="left" w:pos="3402"/>
        </w:tabs>
        <w:rPr>
          <w:rFonts w:cs="Arial"/>
          <w:b w:val="0"/>
          <w:sz w:val="22"/>
          <w:szCs w:val="22"/>
        </w:rPr>
      </w:pPr>
      <w:r w:rsidRPr="00497543">
        <w:rPr>
          <w:rFonts w:cs="Arial"/>
          <w:sz w:val="22"/>
          <w:szCs w:val="22"/>
        </w:rPr>
        <w:t>Job Title</w:t>
      </w:r>
      <w:r w:rsidR="00ED3A17" w:rsidRPr="00497543">
        <w:rPr>
          <w:rFonts w:cs="Arial"/>
          <w:sz w:val="22"/>
          <w:szCs w:val="22"/>
        </w:rPr>
        <w:t>:</w:t>
      </w:r>
      <w:r w:rsidR="00ED3A17" w:rsidRPr="00497543">
        <w:rPr>
          <w:rFonts w:cs="Arial"/>
          <w:sz w:val="22"/>
          <w:szCs w:val="22"/>
        </w:rPr>
        <w:tab/>
      </w:r>
      <w:r w:rsidR="00ED3A17" w:rsidRPr="00326B8C">
        <w:rPr>
          <w:rFonts w:cs="Arial"/>
          <w:b w:val="0"/>
          <w:sz w:val="22"/>
          <w:szCs w:val="22"/>
        </w:rPr>
        <w:t xml:space="preserve">Teaching </w:t>
      </w:r>
      <w:r w:rsidR="00ED3A17" w:rsidRPr="0064101E">
        <w:rPr>
          <w:rFonts w:cs="Arial"/>
          <w:b w:val="0"/>
          <w:sz w:val="22"/>
          <w:szCs w:val="22"/>
        </w:rPr>
        <w:t>Assistant</w:t>
      </w:r>
      <w:r w:rsidR="00E92BED" w:rsidRPr="0064101E">
        <w:rPr>
          <w:rFonts w:cs="Arial"/>
          <w:b w:val="0"/>
          <w:sz w:val="22"/>
          <w:szCs w:val="22"/>
        </w:rPr>
        <w:t xml:space="preserve"> </w:t>
      </w:r>
      <w:r w:rsidR="0064101E" w:rsidRPr="0064101E">
        <w:rPr>
          <w:rFonts w:cs="Arial"/>
          <w:b w:val="0"/>
          <w:sz w:val="22"/>
          <w:szCs w:val="22"/>
        </w:rPr>
        <w:t xml:space="preserve">– </w:t>
      </w:r>
      <w:r w:rsidR="00B337C9">
        <w:rPr>
          <w:rFonts w:cs="Arial"/>
          <w:b w:val="0"/>
          <w:sz w:val="22"/>
          <w:szCs w:val="22"/>
        </w:rPr>
        <w:t xml:space="preserve">Specialist </w:t>
      </w:r>
      <w:r w:rsidR="009C0F28">
        <w:rPr>
          <w:rFonts w:cs="Arial"/>
          <w:b w:val="0"/>
          <w:sz w:val="22"/>
          <w:szCs w:val="22"/>
        </w:rPr>
        <w:t>Intervention</w:t>
      </w:r>
      <w:r w:rsidR="0064101E" w:rsidRPr="0064101E">
        <w:rPr>
          <w:rFonts w:cs="Arial"/>
          <w:b w:val="0"/>
          <w:sz w:val="22"/>
          <w:szCs w:val="22"/>
        </w:rPr>
        <w:t xml:space="preserve"> </w:t>
      </w:r>
      <w:r w:rsidR="00193FB7">
        <w:rPr>
          <w:rFonts w:cs="Arial"/>
          <w:b w:val="0"/>
          <w:sz w:val="22"/>
          <w:szCs w:val="22"/>
        </w:rPr>
        <w:t>Provision</w:t>
      </w:r>
    </w:p>
    <w:p w14:paraId="15BF9838" w14:textId="77777777" w:rsidR="00D203DD" w:rsidRPr="00497543" w:rsidRDefault="00D203DD" w:rsidP="00497543">
      <w:pPr>
        <w:tabs>
          <w:tab w:val="left" w:pos="3402"/>
        </w:tabs>
        <w:rPr>
          <w:rFonts w:cs="Arial"/>
          <w:sz w:val="22"/>
          <w:szCs w:val="22"/>
        </w:rPr>
      </w:pPr>
    </w:p>
    <w:p w14:paraId="2B2C7705" w14:textId="1DC3A17D" w:rsidR="00292F2B" w:rsidRDefault="003B76C9" w:rsidP="00292F2B">
      <w:pPr>
        <w:pStyle w:val="Heading4"/>
        <w:tabs>
          <w:tab w:val="left" w:pos="3402"/>
        </w:tabs>
        <w:ind w:left="3402" w:hanging="3402"/>
        <w:rPr>
          <w:rFonts w:cs="Arial"/>
          <w:b w:val="0"/>
          <w:sz w:val="22"/>
          <w:szCs w:val="22"/>
        </w:rPr>
      </w:pPr>
      <w:r w:rsidRPr="00497543">
        <w:rPr>
          <w:rFonts w:cs="Arial"/>
          <w:sz w:val="22"/>
          <w:szCs w:val="22"/>
        </w:rPr>
        <w:t>Hours of Work:</w:t>
      </w:r>
      <w:r w:rsidR="003B2A84">
        <w:rPr>
          <w:rFonts w:cs="Arial"/>
          <w:sz w:val="22"/>
          <w:szCs w:val="22"/>
        </w:rPr>
        <w:tab/>
      </w:r>
      <w:r w:rsidR="00F0255F" w:rsidRPr="00497543">
        <w:rPr>
          <w:rFonts w:cs="Arial"/>
          <w:b w:val="0"/>
          <w:sz w:val="22"/>
          <w:szCs w:val="22"/>
        </w:rPr>
        <w:t>1</w:t>
      </w:r>
      <w:r w:rsidR="0064101E">
        <w:rPr>
          <w:rFonts w:cs="Arial"/>
          <w:b w:val="0"/>
          <w:sz w:val="22"/>
          <w:szCs w:val="22"/>
        </w:rPr>
        <w:t>267.5</w:t>
      </w:r>
      <w:r w:rsidR="00F0255F" w:rsidRPr="00497543">
        <w:rPr>
          <w:rFonts w:cs="Arial"/>
          <w:b w:val="0"/>
          <w:sz w:val="22"/>
          <w:szCs w:val="22"/>
        </w:rPr>
        <w:t xml:space="preserve"> hours per annum 39 weeks per year</w:t>
      </w:r>
      <w:r w:rsidR="00292F2B">
        <w:rPr>
          <w:rFonts w:cs="Arial"/>
          <w:b w:val="0"/>
          <w:sz w:val="22"/>
          <w:szCs w:val="22"/>
        </w:rPr>
        <w:t xml:space="preserve"> </w:t>
      </w:r>
    </w:p>
    <w:p w14:paraId="723F5776" w14:textId="720D76B0" w:rsidR="00ED3A17" w:rsidRDefault="00292F2B" w:rsidP="00292F2B">
      <w:pPr>
        <w:pStyle w:val="Heading4"/>
        <w:tabs>
          <w:tab w:val="left" w:pos="3402"/>
        </w:tabs>
        <w:ind w:left="3402" w:hanging="3402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ab/>
        <w:t>to include 5 non-pupil days</w:t>
      </w:r>
    </w:p>
    <w:p w14:paraId="44FFFDF1" w14:textId="7F2E04F4" w:rsidR="003B2A84" w:rsidRPr="00292F2B" w:rsidRDefault="003B2A84" w:rsidP="003B2A84">
      <w:pPr>
        <w:pStyle w:val="Heading4"/>
        <w:tabs>
          <w:tab w:val="left" w:pos="3402"/>
        </w:tabs>
        <w:rPr>
          <w:rFonts w:cs="Arial"/>
          <w:b w:val="0"/>
          <w:b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292F2B">
        <w:rPr>
          <w:rFonts w:cs="Arial"/>
          <w:b w:val="0"/>
          <w:bCs/>
          <w:sz w:val="22"/>
          <w:szCs w:val="22"/>
        </w:rPr>
        <w:t>08:</w:t>
      </w:r>
      <w:r w:rsidR="0064101E">
        <w:rPr>
          <w:rFonts w:cs="Arial"/>
          <w:b w:val="0"/>
          <w:bCs/>
          <w:sz w:val="22"/>
          <w:szCs w:val="22"/>
        </w:rPr>
        <w:t>3</w:t>
      </w:r>
      <w:r w:rsidRPr="00292F2B">
        <w:rPr>
          <w:rFonts w:cs="Arial"/>
          <w:b w:val="0"/>
          <w:bCs/>
          <w:sz w:val="22"/>
          <w:szCs w:val="22"/>
        </w:rPr>
        <w:t>0 – 15:</w:t>
      </w:r>
      <w:r w:rsidR="0064101E">
        <w:rPr>
          <w:rFonts w:cs="Arial"/>
          <w:b w:val="0"/>
          <w:bCs/>
          <w:sz w:val="22"/>
          <w:szCs w:val="22"/>
        </w:rPr>
        <w:t>3</w:t>
      </w:r>
      <w:r w:rsidRPr="00292F2B">
        <w:rPr>
          <w:rFonts w:cs="Arial"/>
          <w:b w:val="0"/>
          <w:bCs/>
          <w:sz w:val="22"/>
          <w:szCs w:val="22"/>
        </w:rPr>
        <w:t>0</w:t>
      </w:r>
      <w:r w:rsidR="00292F2B" w:rsidRPr="00292F2B">
        <w:rPr>
          <w:rFonts w:cs="Arial"/>
          <w:b w:val="0"/>
          <w:bCs/>
          <w:sz w:val="22"/>
          <w:szCs w:val="22"/>
        </w:rPr>
        <w:t xml:space="preserve"> Monday - Friday</w:t>
      </w:r>
      <w:r w:rsidRPr="00292F2B">
        <w:rPr>
          <w:rFonts w:cs="Arial"/>
          <w:b w:val="0"/>
          <w:bCs/>
          <w:sz w:val="22"/>
          <w:szCs w:val="22"/>
        </w:rPr>
        <w:tab/>
      </w:r>
      <w:r w:rsidR="00F11901">
        <w:rPr>
          <w:rFonts w:cs="Arial"/>
          <w:b w:val="0"/>
          <w:bCs/>
          <w:sz w:val="22"/>
          <w:szCs w:val="22"/>
        </w:rPr>
        <w:t>(half hour unpaid lunch)</w:t>
      </w:r>
    </w:p>
    <w:p w14:paraId="030B2FC6" w14:textId="77777777" w:rsidR="00C25FD9" w:rsidRPr="003B2A84" w:rsidRDefault="00C25FD9" w:rsidP="003B2A84">
      <w:pPr>
        <w:pStyle w:val="Heading4"/>
        <w:tabs>
          <w:tab w:val="left" w:pos="3402"/>
        </w:tabs>
        <w:rPr>
          <w:rFonts w:cs="Arial"/>
          <w:sz w:val="22"/>
          <w:szCs w:val="22"/>
        </w:rPr>
      </w:pPr>
      <w:r w:rsidRPr="003B2A84">
        <w:rPr>
          <w:rFonts w:cs="Arial"/>
          <w:sz w:val="22"/>
          <w:szCs w:val="22"/>
        </w:rPr>
        <w:tab/>
      </w:r>
      <w:r w:rsidRPr="003B2A84">
        <w:rPr>
          <w:rFonts w:cs="Arial"/>
          <w:sz w:val="22"/>
          <w:szCs w:val="22"/>
        </w:rPr>
        <w:tab/>
      </w:r>
      <w:r w:rsidRPr="003B2A84">
        <w:rPr>
          <w:rFonts w:cs="Arial"/>
          <w:sz w:val="22"/>
          <w:szCs w:val="22"/>
        </w:rPr>
        <w:tab/>
      </w:r>
    </w:p>
    <w:p w14:paraId="7A43CF62" w14:textId="77777777" w:rsidR="0045741F" w:rsidRDefault="0045741F" w:rsidP="00ED3A17">
      <w:pPr>
        <w:pStyle w:val="Heading1"/>
        <w:rPr>
          <w:rFonts w:cs="Arial"/>
          <w:b/>
          <w:sz w:val="22"/>
          <w:szCs w:val="22"/>
        </w:rPr>
      </w:pPr>
    </w:p>
    <w:p w14:paraId="1677DDC9" w14:textId="77777777" w:rsidR="00ED3A17" w:rsidRPr="00497543" w:rsidRDefault="00ED3A17" w:rsidP="00ED3A17">
      <w:pPr>
        <w:pStyle w:val="Heading1"/>
        <w:rPr>
          <w:rFonts w:cs="Arial"/>
          <w:b/>
          <w:sz w:val="22"/>
          <w:szCs w:val="22"/>
        </w:rPr>
      </w:pPr>
      <w:r w:rsidRPr="00497543">
        <w:rPr>
          <w:rFonts w:cs="Arial"/>
          <w:b/>
          <w:sz w:val="22"/>
          <w:szCs w:val="22"/>
        </w:rPr>
        <w:t>PURPOSE OF JOB</w:t>
      </w:r>
    </w:p>
    <w:p w14:paraId="0F84332D" w14:textId="77777777" w:rsidR="00ED3A17" w:rsidRPr="00497543" w:rsidRDefault="00ED3A17" w:rsidP="00ED3A17">
      <w:pPr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</w:rPr>
        <w:t xml:space="preserve">To work under the instruction </w:t>
      </w:r>
      <w:r w:rsidR="009B4823">
        <w:rPr>
          <w:rFonts w:cs="Arial"/>
          <w:sz w:val="22"/>
          <w:szCs w:val="22"/>
        </w:rPr>
        <w:t xml:space="preserve">and </w:t>
      </w:r>
      <w:r w:rsidRPr="00497543">
        <w:rPr>
          <w:rFonts w:cs="Arial"/>
          <w:sz w:val="22"/>
          <w:szCs w:val="22"/>
        </w:rPr>
        <w:t xml:space="preserve">guidance of </w:t>
      </w:r>
      <w:r w:rsidR="009B4823">
        <w:rPr>
          <w:rFonts w:cs="Arial"/>
          <w:sz w:val="22"/>
          <w:szCs w:val="22"/>
        </w:rPr>
        <w:t xml:space="preserve">the Skills Room Manager/senior staff to undertake work and </w:t>
      </w:r>
      <w:r w:rsidRPr="00497543">
        <w:rPr>
          <w:rFonts w:cs="Arial"/>
          <w:sz w:val="22"/>
          <w:szCs w:val="22"/>
        </w:rPr>
        <w:t xml:space="preserve">support programmes, to enable access to learning for </w:t>
      </w:r>
      <w:r w:rsidR="009B4823">
        <w:rPr>
          <w:rFonts w:cs="Arial"/>
          <w:sz w:val="22"/>
          <w:szCs w:val="22"/>
        </w:rPr>
        <w:t>students with</w:t>
      </w:r>
      <w:r w:rsidR="00D86947">
        <w:rPr>
          <w:rFonts w:cs="Arial"/>
          <w:sz w:val="22"/>
          <w:szCs w:val="22"/>
        </w:rPr>
        <w:t xml:space="preserve"> S</w:t>
      </w:r>
      <w:r w:rsidR="00680DBE">
        <w:rPr>
          <w:rFonts w:cs="Arial"/>
          <w:sz w:val="22"/>
          <w:szCs w:val="22"/>
        </w:rPr>
        <w:t xml:space="preserve">ocial, </w:t>
      </w:r>
      <w:r w:rsidR="00D86947">
        <w:rPr>
          <w:rFonts w:cs="Arial"/>
          <w:sz w:val="22"/>
          <w:szCs w:val="22"/>
        </w:rPr>
        <w:t>E</w:t>
      </w:r>
      <w:r w:rsidR="00680DBE">
        <w:rPr>
          <w:rFonts w:cs="Arial"/>
          <w:sz w:val="22"/>
          <w:szCs w:val="22"/>
        </w:rPr>
        <w:t xml:space="preserve">motional and </w:t>
      </w:r>
      <w:r w:rsidR="00D86947">
        <w:rPr>
          <w:rFonts w:cs="Arial"/>
          <w:sz w:val="22"/>
          <w:szCs w:val="22"/>
        </w:rPr>
        <w:t>M</w:t>
      </w:r>
      <w:r w:rsidR="00680DBE">
        <w:rPr>
          <w:rFonts w:cs="Arial"/>
          <w:sz w:val="22"/>
          <w:szCs w:val="22"/>
        </w:rPr>
        <w:t xml:space="preserve">ental </w:t>
      </w:r>
      <w:r w:rsidR="00D86947">
        <w:rPr>
          <w:rFonts w:cs="Arial"/>
          <w:sz w:val="22"/>
          <w:szCs w:val="22"/>
        </w:rPr>
        <w:t>H</w:t>
      </w:r>
      <w:r w:rsidR="00680DBE">
        <w:rPr>
          <w:rFonts w:cs="Arial"/>
          <w:sz w:val="22"/>
          <w:szCs w:val="22"/>
        </w:rPr>
        <w:t>ealth needs</w:t>
      </w:r>
      <w:r w:rsidR="00D41148">
        <w:rPr>
          <w:rFonts w:cs="Arial"/>
          <w:sz w:val="22"/>
          <w:szCs w:val="22"/>
        </w:rPr>
        <w:t xml:space="preserve"> (SEMH)</w:t>
      </w:r>
      <w:r w:rsidRPr="00497543">
        <w:rPr>
          <w:rFonts w:cs="Arial"/>
          <w:sz w:val="22"/>
          <w:szCs w:val="22"/>
        </w:rPr>
        <w:t>.</w:t>
      </w:r>
    </w:p>
    <w:p w14:paraId="5DABFFF1" w14:textId="77777777" w:rsidR="00ED3A17" w:rsidRPr="00497543" w:rsidRDefault="00ED3A17" w:rsidP="00ED3A17">
      <w:pPr>
        <w:rPr>
          <w:rFonts w:cs="Arial"/>
          <w:sz w:val="22"/>
          <w:szCs w:val="22"/>
        </w:rPr>
      </w:pPr>
    </w:p>
    <w:p w14:paraId="2A869C0A" w14:textId="77777777" w:rsidR="00ED3A17" w:rsidRPr="00497543" w:rsidRDefault="00ED3A17" w:rsidP="00ED3A17">
      <w:pPr>
        <w:rPr>
          <w:rFonts w:cs="Arial"/>
          <w:sz w:val="22"/>
          <w:szCs w:val="22"/>
        </w:rPr>
      </w:pPr>
    </w:p>
    <w:p w14:paraId="091CFD29" w14:textId="77777777" w:rsidR="00ED3A17" w:rsidRPr="00497543" w:rsidRDefault="00ED3A17" w:rsidP="00ED3A17">
      <w:pPr>
        <w:pStyle w:val="Heading2"/>
        <w:rPr>
          <w:rFonts w:cs="Arial"/>
          <w:sz w:val="22"/>
          <w:szCs w:val="22"/>
          <w:u w:val="none"/>
        </w:rPr>
      </w:pPr>
      <w:r w:rsidRPr="00497543">
        <w:rPr>
          <w:rFonts w:cs="Arial"/>
          <w:sz w:val="22"/>
          <w:szCs w:val="22"/>
          <w:u w:val="none"/>
        </w:rPr>
        <w:t>KEY RESPONSIBILITIES</w:t>
      </w:r>
    </w:p>
    <w:p w14:paraId="3828B2FC" w14:textId="77777777" w:rsidR="00ED3A17" w:rsidRPr="00497543" w:rsidRDefault="00ED3A17" w:rsidP="00ED3A17">
      <w:pPr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</w:rPr>
        <w:t>To work under instruction</w:t>
      </w:r>
      <w:r w:rsidR="009B4823">
        <w:rPr>
          <w:rFonts w:cs="Arial"/>
          <w:sz w:val="22"/>
          <w:szCs w:val="22"/>
        </w:rPr>
        <w:t xml:space="preserve"> and </w:t>
      </w:r>
      <w:r w:rsidRPr="00497543">
        <w:rPr>
          <w:rFonts w:cs="Arial"/>
          <w:sz w:val="22"/>
          <w:szCs w:val="22"/>
        </w:rPr>
        <w:t xml:space="preserve">guidance </w:t>
      </w:r>
      <w:r w:rsidR="009B4823">
        <w:rPr>
          <w:rFonts w:cs="Arial"/>
          <w:sz w:val="22"/>
          <w:szCs w:val="22"/>
        </w:rPr>
        <w:t xml:space="preserve">of the Skills Room Manager </w:t>
      </w:r>
      <w:r w:rsidRPr="00497543">
        <w:rPr>
          <w:rFonts w:cs="Arial"/>
          <w:sz w:val="22"/>
          <w:szCs w:val="22"/>
        </w:rPr>
        <w:t>to enable access to learning by:</w:t>
      </w:r>
    </w:p>
    <w:p w14:paraId="0C674405" w14:textId="77777777" w:rsidR="009B4823" w:rsidRPr="0065033D" w:rsidRDefault="00ED3A17" w:rsidP="0065033D">
      <w:pPr>
        <w:numPr>
          <w:ilvl w:val="0"/>
          <w:numId w:val="9"/>
        </w:numPr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</w:rPr>
        <w:t>Delivering pre</w:t>
      </w:r>
      <w:r w:rsidR="009B4823">
        <w:rPr>
          <w:rFonts w:cs="Arial"/>
          <w:sz w:val="22"/>
          <w:szCs w:val="22"/>
        </w:rPr>
        <w:t xml:space="preserve">-determined learning and </w:t>
      </w:r>
      <w:r w:rsidRPr="00497543">
        <w:rPr>
          <w:rFonts w:cs="Arial"/>
          <w:sz w:val="22"/>
          <w:szCs w:val="22"/>
        </w:rPr>
        <w:t>support programmes, dependent on need</w:t>
      </w:r>
      <w:r w:rsidR="009B4823">
        <w:rPr>
          <w:rFonts w:cs="Arial"/>
          <w:sz w:val="22"/>
          <w:szCs w:val="22"/>
        </w:rPr>
        <w:t>.</w:t>
      </w:r>
    </w:p>
    <w:p w14:paraId="70A91874" w14:textId="77777777" w:rsidR="009B4823" w:rsidRDefault="009B4823" w:rsidP="009B4823">
      <w:pPr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Implementing specific interventions around</w:t>
      </w:r>
      <w:r w:rsidR="00D86947">
        <w:rPr>
          <w:rFonts w:cs="Arial"/>
          <w:sz w:val="22"/>
          <w:szCs w:val="22"/>
        </w:rPr>
        <w:t xml:space="preserve"> SEMH and</w:t>
      </w:r>
      <w:r>
        <w:rPr>
          <w:rFonts w:cs="Arial"/>
          <w:sz w:val="22"/>
          <w:szCs w:val="22"/>
        </w:rPr>
        <w:t xml:space="preserve"> behaviour management.</w:t>
      </w:r>
    </w:p>
    <w:p w14:paraId="221C1387" w14:textId="77777777" w:rsidR="00ED3A17" w:rsidRPr="00497543" w:rsidRDefault="00ED3A17" w:rsidP="00ED3A17">
      <w:pPr>
        <w:rPr>
          <w:rFonts w:cs="Arial"/>
          <w:sz w:val="22"/>
          <w:szCs w:val="22"/>
        </w:rPr>
      </w:pPr>
    </w:p>
    <w:p w14:paraId="2A25DF69" w14:textId="77777777" w:rsidR="00ED3A17" w:rsidRPr="00497543" w:rsidRDefault="00ED3A17" w:rsidP="00ED3A17">
      <w:pPr>
        <w:pStyle w:val="Heading5"/>
        <w:rPr>
          <w:rFonts w:cs="Arial"/>
          <w:sz w:val="22"/>
          <w:szCs w:val="22"/>
          <w:u w:val="none"/>
        </w:rPr>
      </w:pPr>
      <w:r w:rsidRPr="00497543">
        <w:rPr>
          <w:rFonts w:cs="Arial"/>
          <w:sz w:val="22"/>
          <w:szCs w:val="22"/>
        </w:rPr>
        <w:t xml:space="preserve">Support the </w:t>
      </w:r>
      <w:r w:rsidR="009B4823">
        <w:rPr>
          <w:rFonts w:cs="Arial"/>
          <w:sz w:val="22"/>
          <w:szCs w:val="22"/>
        </w:rPr>
        <w:t>Skills Room Manager</w:t>
      </w:r>
      <w:r w:rsidRPr="00497543">
        <w:rPr>
          <w:rFonts w:cs="Arial"/>
          <w:sz w:val="22"/>
          <w:szCs w:val="22"/>
        </w:rPr>
        <w:t xml:space="preserve"> by</w:t>
      </w:r>
      <w:r w:rsidRPr="00497543">
        <w:rPr>
          <w:rFonts w:cs="Arial"/>
          <w:sz w:val="22"/>
          <w:szCs w:val="22"/>
          <w:u w:val="none"/>
        </w:rPr>
        <w:t>:</w:t>
      </w:r>
    </w:p>
    <w:p w14:paraId="09F88FEC" w14:textId="77777777" w:rsidR="00ED3A17" w:rsidRPr="00497543" w:rsidRDefault="00ED3A17" w:rsidP="00ED3A17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</w:rPr>
        <w:t xml:space="preserve">Creating and maintaining a purposeful, </w:t>
      </w:r>
      <w:proofErr w:type="gramStart"/>
      <w:r w:rsidRPr="00497543">
        <w:rPr>
          <w:rFonts w:cs="Arial"/>
          <w:sz w:val="22"/>
          <w:szCs w:val="22"/>
        </w:rPr>
        <w:t>orderly</w:t>
      </w:r>
      <w:proofErr w:type="gramEnd"/>
      <w:r w:rsidRPr="00497543">
        <w:rPr>
          <w:rFonts w:cs="Arial"/>
          <w:sz w:val="22"/>
          <w:szCs w:val="22"/>
        </w:rPr>
        <w:t xml:space="preserve"> and supportive environment, </w:t>
      </w:r>
    </w:p>
    <w:p w14:paraId="1FB5FCDF" w14:textId="77777777" w:rsidR="00ED3A17" w:rsidRPr="00497543" w:rsidRDefault="00ED3A17" w:rsidP="00ED3A17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</w:rPr>
        <w:t xml:space="preserve">Assisting with the display of </w:t>
      </w:r>
      <w:r w:rsidR="009B4823">
        <w:rPr>
          <w:rFonts w:cs="Arial"/>
          <w:sz w:val="22"/>
          <w:szCs w:val="22"/>
        </w:rPr>
        <w:t>students’</w:t>
      </w:r>
      <w:r w:rsidRPr="00497543">
        <w:rPr>
          <w:rFonts w:cs="Arial"/>
          <w:sz w:val="22"/>
          <w:szCs w:val="22"/>
        </w:rPr>
        <w:t xml:space="preserve"> work</w:t>
      </w:r>
      <w:r w:rsidR="009B4823">
        <w:rPr>
          <w:rFonts w:cs="Arial"/>
          <w:sz w:val="22"/>
          <w:szCs w:val="22"/>
        </w:rPr>
        <w:t>.</w:t>
      </w:r>
    </w:p>
    <w:p w14:paraId="23B2A9F7" w14:textId="77777777" w:rsidR="00ED3A17" w:rsidRPr="00497543" w:rsidRDefault="00ED3A17" w:rsidP="00ED3A17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</w:rPr>
        <w:t xml:space="preserve">Using strategies, in liaison with the </w:t>
      </w:r>
      <w:r w:rsidR="009B4823">
        <w:rPr>
          <w:rFonts w:cs="Arial"/>
          <w:sz w:val="22"/>
          <w:szCs w:val="22"/>
        </w:rPr>
        <w:t>staff</w:t>
      </w:r>
      <w:r w:rsidRPr="00497543">
        <w:rPr>
          <w:rFonts w:cs="Arial"/>
          <w:sz w:val="22"/>
          <w:szCs w:val="22"/>
        </w:rPr>
        <w:t xml:space="preserve">, to support </w:t>
      </w:r>
      <w:r w:rsidR="00CA45F2">
        <w:rPr>
          <w:rFonts w:cs="Arial"/>
          <w:sz w:val="22"/>
          <w:szCs w:val="22"/>
        </w:rPr>
        <w:t>students</w:t>
      </w:r>
      <w:r w:rsidRPr="00497543">
        <w:rPr>
          <w:rFonts w:cs="Arial"/>
          <w:sz w:val="22"/>
          <w:szCs w:val="22"/>
        </w:rPr>
        <w:t xml:space="preserve"> to achieve learning goals</w:t>
      </w:r>
      <w:r w:rsidR="00CA45F2">
        <w:rPr>
          <w:rFonts w:cs="Arial"/>
          <w:sz w:val="22"/>
          <w:szCs w:val="22"/>
        </w:rPr>
        <w:t>.</w:t>
      </w:r>
    </w:p>
    <w:p w14:paraId="182F2FFD" w14:textId="77777777" w:rsidR="00ED3A17" w:rsidRPr="00497543" w:rsidRDefault="00ED3A17" w:rsidP="00ED3A17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</w:rPr>
        <w:t>Assisting with the planning of learning activities on a regular basis</w:t>
      </w:r>
      <w:r w:rsidR="00CA45F2">
        <w:rPr>
          <w:rFonts w:cs="Arial"/>
          <w:sz w:val="22"/>
          <w:szCs w:val="22"/>
        </w:rPr>
        <w:t>.</w:t>
      </w:r>
    </w:p>
    <w:p w14:paraId="6550CCC8" w14:textId="77777777" w:rsidR="00ED3A17" w:rsidRPr="00497543" w:rsidRDefault="00ED3A17" w:rsidP="00ED3A17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</w:rPr>
        <w:t xml:space="preserve">Monitoring </w:t>
      </w:r>
      <w:r w:rsidR="00CA45F2">
        <w:rPr>
          <w:rFonts w:cs="Arial"/>
          <w:sz w:val="22"/>
          <w:szCs w:val="22"/>
        </w:rPr>
        <w:t>students’</w:t>
      </w:r>
      <w:r w:rsidRPr="00497543">
        <w:rPr>
          <w:rFonts w:cs="Arial"/>
          <w:sz w:val="22"/>
          <w:szCs w:val="22"/>
        </w:rPr>
        <w:t xml:space="preserve"> responses to learning activities and accurately recording achievement/progress as directed</w:t>
      </w:r>
      <w:r w:rsidR="00CA45F2">
        <w:rPr>
          <w:rFonts w:cs="Arial"/>
          <w:sz w:val="22"/>
          <w:szCs w:val="22"/>
        </w:rPr>
        <w:t>.</w:t>
      </w:r>
    </w:p>
    <w:p w14:paraId="67CD069F" w14:textId="77777777" w:rsidR="00ED3A17" w:rsidRPr="00497543" w:rsidRDefault="00ED3A17" w:rsidP="00ED3A17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</w:rPr>
        <w:t>Providing detailed and regular feedback</w:t>
      </w:r>
      <w:r w:rsidR="00CA45F2">
        <w:rPr>
          <w:rFonts w:cs="Arial"/>
          <w:sz w:val="22"/>
          <w:szCs w:val="22"/>
        </w:rPr>
        <w:t xml:space="preserve"> </w:t>
      </w:r>
      <w:r w:rsidR="00D41148">
        <w:rPr>
          <w:rFonts w:cs="Arial"/>
          <w:sz w:val="22"/>
          <w:szCs w:val="22"/>
        </w:rPr>
        <w:t xml:space="preserve">to </w:t>
      </w:r>
      <w:r w:rsidR="00CA45F2">
        <w:rPr>
          <w:rFonts w:cs="Arial"/>
          <w:sz w:val="22"/>
          <w:szCs w:val="22"/>
        </w:rPr>
        <w:t xml:space="preserve">the Skills Room Manager </w:t>
      </w:r>
      <w:r w:rsidRPr="00497543">
        <w:rPr>
          <w:rFonts w:cs="Arial"/>
          <w:sz w:val="22"/>
          <w:szCs w:val="22"/>
        </w:rPr>
        <w:t xml:space="preserve">on </w:t>
      </w:r>
      <w:r w:rsidR="00CA45F2">
        <w:rPr>
          <w:rFonts w:cs="Arial"/>
          <w:sz w:val="22"/>
          <w:szCs w:val="22"/>
        </w:rPr>
        <w:t>students’</w:t>
      </w:r>
      <w:r w:rsidRPr="00497543">
        <w:rPr>
          <w:rFonts w:cs="Arial"/>
          <w:sz w:val="22"/>
          <w:szCs w:val="22"/>
        </w:rPr>
        <w:t xml:space="preserve"> achievement, progress, problems etc.</w:t>
      </w:r>
    </w:p>
    <w:p w14:paraId="3F83E62A" w14:textId="77777777" w:rsidR="00ED3A17" w:rsidRPr="00497543" w:rsidRDefault="00ED3A17" w:rsidP="00ED3A17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</w:rPr>
        <w:t xml:space="preserve">Promoting good </w:t>
      </w:r>
      <w:r w:rsidR="00CA45F2">
        <w:rPr>
          <w:rFonts w:cs="Arial"/>
          <w:sz w:val="22"/>
          <w:szCs w:val="22"/>
        </w:rPr>
        <w:t>student</w:t>
      </w:r>
      <w:r w:rsidRPr="00497543">
        <w:rPr>
          <w:rFonts w:cs="Arial"/>
          <w:sz w:val="22"/>
          <w:szCs w:val="22"/>
        </w:rPr>
        <w:t xml:space="preserve"> behaviour, dealing promptly with conflict and incidents in line with established policy and encouraging </w:t>
      </w:r>
      <w:r w:rsidR="00CA45F2">
        <w:rPr>
          <w:rFonts w:cs="Arial"/>
          <w:sz w:val="22"/>
          <w:szCs w:val="22"/>
        </w:rPr>
        <w:t>students</w:t>
      </w:r>
      <w:r w:rsidRPr="00497543">
        <w:rPr>
          <w:rFonts w:cs="Arial"/>
          <w:sz w:val="22"/>
          <w:szCs w:val="22"/>
        </w:rPr>
        <w:t xml:space="preserve"> to take responsibility for their own behaviour</w:t>
      </w:r>
      <w:r w:rsidR="00CA45F2">
        <w:rPr>
          <w:rFonts w:cs="Arial"/>
          <w:sz w:val="22"/>
          <w:szCs w:val="22"/>
        </w:rPr>
        <w:t>.</w:t>
      </w:r>
    </w:p>
    <w:p w14:paraId="4221C262" w14:textId="77777777" w:rsidR="00ED3A17" w:rsidRPr="00497543" w:rsidRDefault="00ED3A17" w:rsidP="00ED3A17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</w:rPr>
        <w:t>Providing occasional clerical/administrative support if required</w:t>
      </w:r>
    </w:p>
    <w:p w14:paraId="242AFD60" w14:textId="77777777" w:rsidR="00ED3A17" w:rsidRPr="00497543" w:rsidRDefault="00ED3A17" w:rsidP="00ED3A17">
      <w:pPr>
        <w:pStyle w:val="Heading5"/>
        <w:rPr>
          <w:rFonts w:cs="Arial"/>
          <w:sz w:val="22"/>
          <w:szCs w:val="22"/>
        </w:rPr>
      </w:pPr>
    </w:p>
    <w:p w14:paraId="20470233" w14:textId="77777777" w:rsidR="00ED3A17" w:rsidRPr="00497543" w:rsidRDefault="00ED3A17" w:rsidP="00ED3A17">
      <w:pPr>
        <w:pStyle w:val="Heading5"/>
        <w:rPr>
          <w:rFonts w:cs="Arial"/>
          <w:sz w:val="22"/>
          <w:szCs w:val="22"/>
          <w:u w:val="none"/>
        </w:rPr>
      </w:pPr>
      <w:r w:rsidRPr="00497543">
        <w:rPr>
          <w:rFonts w:cs="Arial"/>
          <w:sz w:val="22"/>
          <w:szCs w:val="22"/>
        </w:rPr>
        <w:t xml:space="preserve">Support </w:t>
      </w:r>
      <w:r w:rsidR="00D13665">
        <w:rPr>
          <w:rFonts w:cs="Arial"/>
          <w:sz w:val="22"/>
          <w:szCs w:val="22"/>
        </w:rPr>
        <w:t>students</w:t>
      </w:r>
      <w:r w:rsidRPr="00497543">
        <w:rPr>
          <w:rFonts w:cs="Arial"/>
          <w:sz w:val="22"/>
          <w:szCs w:val="22"/>
        </w:rPr>
        <w:t xml:space="preserve"> by</w:t>
      </w:r>
      <w:r w:rsidRPr="00497543">
        <w:rPr>
          <w:rFonts w:cs="Arial"/>
          <w:sz w:val="22"/>
          <w:szCs w:val="22"/>
          <w:u w:val="none"/>
        </w:rPr>
        <w:t>:</w:t>
      </w:r>
    </w:p>
    <w:p w14:paraId="5F2C2C74" w14:textId="77777777" w:rsidR="00ED3A17" w:rsidRPr="00497543" w:rsidRDefault="00ED3A17" w:rsidP="00ED3A17">
      <w:pPr>
        <w:numPr>
          <w:ilvl w:val="0"/>
          <w:numId w:val="5"/>
        </w:numPr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</w:rPr>
        <w:t xml:space="preserve">Supervising and providing </w:t>
      </w:r>
      <w:proofErr w:type="gramStart"/>
      <w:r w:rsidRPr="00497543">
        <w:rPr>
          <w:rFonts w:cs="Arial"/>
          <w:sz w:val="22"/>
          <w:szCs w:val="22"/>
        </w:rPr>
        <w:t>particular support</w:t>
      </w:r>
      <w:proofErr w:type="gramEnd"/>
      <w:r w:rsidRPr="00497543">
        <w:rPr>
          <w:rFonts w:cs="Arial"/>
          <w:sz w:val="22"/>
          <w:szCs w:val="22"/>
        </w:rPr>
        <w:t xml:space="preserve"> for </w:t>
      </w:r>
      <w:r w:rsidR="00D13665">
        <w:rPr>
          <w:rFonts w:cs="Arial"/>
          <w:sz w:val="22"/>
          <w:szCs w:val="22"/>
        </w:rPr>
        <w:t>students who access the Skills Room</w:t>
      </w:r>
      <w:r w:rsidRPr="00497543">
        <w:rPr>
          <w:rFonts w:cs="Arial"/>
          <w:sz w:val="22"/>
          <w:szCs w:val="22"/>
        </w:rPr>
        <w:t>, ensuring their safety and access to learning activities</w:t>
      </w:r>
      <w:r w:rsidR="00D13665">
        <w:rPr>
          <w:rFonts w:cs="Arial"/>
          <w:sz w:val="22"/>
          <w:szCs w:val="22"/>
        </w:rPr>
        <w:t>.</w:t>
      </w:r>
    </w:p>
    <w:p w14:paraId="3CB23462" w14:textId="77777777" w:rsidR="00ED3A17" w:rsidRPr="00497543" w:rsidRDefault="00ED3A17" w:rsidP="00ED3A17">
      <w:pPr>
        <w:numPr>
          <w:ilvl w:val="0"/>
          <w:numId w:val="5"/>
        </w:numPr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</w:rPr>
        <w:t>Assisting with the development and implementation of Indiv</w:t>
      </w:r>
      <w:r w:rsidR="00372414">
        <w:rPr>
          <w:rFonts w:cs="Arial"/>
          <w:sz w:val="22"/>
          <w:szCs w:val="22"/>
        </w:rPr>
        <w:t>idual Education/Behaviour Plans</w:t>
      </w:r>
      <w:r w:rsidR="00195CCF">
        <w:rPr>
          <w:rFonts w:cs="Arial"/>
          <w:sz w:val="22"/>
          <w:szCs w:val="22"/>
        </w:rPr>
        <w:t>.</w:t>
      </w:r>
    </w:p>
    <w:p w14:paraId="1B907011" w14:textId="77777777" w:rsidR="00ED3A17" w:rsidRPr="00497543" w:rsidRDefault="00ED3A17" w:rsidP="00ED3A17">
      <w:pPr>
        <w:numPr>
          <w:ilvl w:val="0"/>
          <w:numId w:val="5"/>
        </w:numPr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</w:rPr>
        <w:t xml:space="preserve">Establishing constructive relationships with </w:t>
      </w:r>
      <w:r w:rsidR="00372414">
        <w:rPr>
          <w:rFonts w:cs="Arial"/>
          <w:sz w:val="22"/>
          <w:szCs w:val="22"/>
        </w:rPr>
        <w:t>students</w:t>
      </w:r>
      <w:r w:rsidRPr="00497543">
        <w:rPr>
          <w:rFonts w:cs="Arial"/>
          <w:sz w:val="22"/>
          <w:szCs w:val="22"/>
        </w:rPr>
        <w:t xml:space="preserve"> and interacting with them according to individual needs</w:t>
      </w:r>
      <w:r w:rsidR="00372414">
        <w:rPr>
          <w:rFonts w:cs="Arial"/>
          <w:sz w:val="22"/>
          <w:szCs w:val="22"/>
        </w:rPr>
        <w:t>.</w:t>
      </w:r>
    </w:p>
    <w:p w14:paraId="0F27F533" w14:textId="77777777" w:rsidR="00ED3A17" w:rsidRPr="00497543" w:rsidRDefault="00ED3A17" w:rsidP="00ED3A17">
      <w:pPr>
        <w:numPr>
          <w:ilvl w:val="0"/>
          <w:numId w:val="5"/>
        </w:numPr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</w:rPr>
        <w:t xml:space="preserve">Promoting the inclusion and acceptance of all </w:t>
      </w:r>
      <w:r w:rsidR="00372414">
        <w:rPr>
          <w:rFonts w:cs="Arial"/>
          <w:sz w:val="22"/>
          <w:szCs w:val="22"/>
        </w:rPr>
        <w:t>students.</w:t>
      </w:r>
    </w:p>
    <w:p w14:paraId="0AF661C6" w14:textId="77777777" w:rsidR="00ED3A17" w:rsidRPr="00497543" w:rsidRDefault="00ED3A17" w:rsidP="00ED3A17">
      <w:pPr>
        <w:numPr>
          <w:ilvl w:val="0"/>
          <w:numId w:val="5"/>
        </w:numPr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</w:rPr>
        <w:t xml:space="preserve">Encouraging </w:t>
      </w:r>
      <w:r w:rsidR="00372414">
        <w:rPr>
          <w:rFonts w:cs="Arial"/>
          <w:sz w:val="22"/>
          <w:szCs w:val="22"/>
        </w:rPr>
        <w:t>students</w:t>
      </w:r>
      <w:r w:rsidRPr="00497543">
        <w:rPr>
          <w:rFonts w:cs="Arial"/>
          <w:sz w:val="22"/>
          <w:szCs w:val="22"/>
        </w:rPr>
        <w:t xml:space="preserve"> to interact with others and to engage in activities</w:t>
      </w:r>
      <w:r w:rsidR="00372414">
        <w:rPr>
          <w:rFonts w:cs="Arial"/>
          <w:sz w:val="22"/>
          <w:szCs w:val="22"/>
        </w:rPr>
        <w:t>.</w:t>
      </w:r>
    </w:p>
    <w:p w14:paraId="29119DE8" w14:textId="77777777" w:rsidR="00ED3A17" w:rsidRPr="00497543" w:rsidRDefault="00ED3A17" w:rsidP="00ED3A17">
      <w:pPr>
        <w:numPr>
          <w:ilvl w:val="0"/>
          <w:numId w:val="5"/>
        </w:numPr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</w:rPr>
        <w:t>Setting challenging and demanding expectations and promoting self-esteem and independence</w:t>
      </w:r>
      <w:r w:rsidR="00372414">
        <w:rPr>
          <w:rFonts w:cs="Arial"/>
          <w:sz w:val="22"/>
          <w:szCs w:val="22"/>
        </w:rPr>
        <w:t>.</w:t>
      </w:r>
    </w:p>
    <w:p w14:paraId="23E390DE" w14:textId="77777777" w:rsidR="00ED3A17" w:rsidRPr="00497543" w:rsidRDefault="00ED3A17" w:rsidP="00ED3A17">
      <w:pPr>
        <w:numPr>
          <w:ilvl w:val="0"/>
          <w:numId w:val="5"/>
        </w:numPr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</w:rPr>
        <w:t xml:space="preserve">Providing feedback to </w:t>
      </w:r>
      <w:r w:rsidR="00372414">
        <w:rPr>
          <w:rFonts w:cs="Arial"/>
          <w:sz w:val="22"/>
          <w:szCs w:val="22"/>
        </w:rPr>
        <w:t>students</w:t>
      </w:r>
      <w:r w:rsidRPr="00497543">
        <w:rPr>
          <w:rFonts w:cs="Arial"/>
          <w:sz w:val="22"/>
          <w:szCs w:val="22"/>
        </w:rPr>
        <w:t xml:space="preserve"> in relation to progress and achievement under the guidance of the </w:t>
      </w:r>
      <w:r w:rsidR="00372414">
        <w:rPr>
          <w:rFonts w:cs="Arial"/>
          <w:sz w:val="22"/>
          <w:szCs w:val="22"/>
        </w:rPr>
        <w:t>Skills Room Manager.</w:t>
      </w:r>
    </w:p>
    <w:p w14:paraId="6C396857" w14:textId="77777777" w:rsidR="00ED3A17" w:rsidRPr="00497543" w:rsidRDefault="00D41148" w:rsidP="00ED3A1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7164CDAF" w14:textId="77777777" w:rsidR="00ED3A17" w:rsidRPr="00497543" w:rsidRDefault="00ED3A17" w:rsidP="00ED3A17">
      <w:pPr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  <w:u w:val="single"/>
        </w:rPr>
        <w:lastRenderedPageBreak/>
        <w:t>Support the curriculum by</w:t>
      </w:r>
      <w:r w:rsidRPr="00497543">
        <w:rPr>
          <w:rFonts w:cs="Arial"/>
          <w:sz w:val="22"/>
          <w:szCs w:val="22"/>
        </w:rPr>
        <w:t>:</w:t>
      </w:r>
    </w:p>
    <w:p w14:paraId="4333AAFC" w14:textId="77777777" w:rsidR="00ED3A17" w:rsidRPr="00497543" w:rsidRDefault="00ED3A17" w:rsidP="00ED3A17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</w:rPr>
        <w:t xml:space="preserve">Undertaking structured and agreed learning activities/teaching programmes and adjusting activities according to </w:t>
      </w:r>
      <w:r w:rsidR="00372414">
        <w:rPr>
          <w:rFonts w:cs="Arial"/>
          <w:sz w:val="22"/>
          <w:szCs w:val="22"/>
        </w:rPr>
        <w:t>student</w:t>
      </w:r>
      <w:r w:rsidRPr="00497543">
        <w:rPr>
          <w:rFonts w:cs="Arial"/>
          <w:sz w:val="22"/>
          <w:szCs w:val="22"/>
        </w:rPr>
        <w:t xml:space="preserve"> responses</w:t>
      </w:r>
      <w:r w:rsidR="00372414">
        <w:rPr>
          <w:rFonts w:cs="Arial"/>
          <w:sz w:val="22"/>
          <w:szCs w:val="22"/>
        </w:rPr>
        <w:t>.</w:t>
      </w:r>
    </w:p>
    <w:p w14:paraId="30335B7E" w14:textId="77777777" w:rsidR="00ED3A17" w:rsidRPr="00497543" w:rsidRDefault="00ED3A17" w:rsidP="00ED3A17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</w:rPr>
        <w:t xml:space="preserve">Supporting the use of ICT in learning activities and developing </w:t>
      </w:r>
      <w:r w:rsidR="00372414">
        <w:rPr>
          <w:rFonts w:cs="Arial"/>
          <w:sz w:val="22"/>
          <w:szCs w:val="22"/>
        </w:rPr>
        <w:t>students’</w:t>
      </w:r>
      <w:r w:rsidRPr="00497543">
        <w:rPr>
          <w:rFonts w:cs="Arial"/>
          <w:sz w:val="22"/>
          <w:szCs w:val="22"/>
        </w:rPr>
        <w:t xml:space="preserve"> competence and independence in its use</w:t>
      </w:r>
      <w:r w:rsidR="00372414">
        <w:rPr>
          <w:rFonts w:cs="Arial"/>
          <w:sz w:val="22"/>
          <w:szCs w:val="22"/>
        </w:rPr>
        <w:t>.</w:t>
      </w:r>
    </w:p>
    <w:p w14:paraId="3D49B15D" w14:textId="77777777" w:rsidR="00ED3A17" w:rsidRPr="00497543" w:rsidRDefault="00ED3A17" w:rsidP="00ED3A17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</w:rPr>
        <w:t xml:space="preserve">Preparing, </w:t>
      </w:r>
      <w:r w:rsidR="0065033D" w:rsidRPr="00497543">
        <w:rPr>
          <w:rFonts w:cs="Arial"/>
          <w:sz w:val="22"/>
          <w:szCs w:val="22"/>
        </w:rPr>
        <w:t>maintaining,</w:t>
      </w:r>
      <w:r w:rsidRPr="00497543">
        <w:rPr>
          <w:rFonts w:cs="Arial"/>
          <w:sz w:val="22"/>
          <w:szCs w:val="22"/>
        </w:rPr>
        <w:t xml:space="preserve"> and using equipment/resources required to meet the lesson plans/relevant learning activity and assisting </w:t>
      </w:r>
      <w:r w:rsidR="00372414">
        <w:rPr>
          <w:rFonts w:cs="Arial"/>
          <w:sz w:val="22"/>
          <w:szCs w:val="22"/>
        </w:rPr>
        <w:t>students</w:t>
      </w:r>
      <w:r w:rsidRPr="00497543">
        <w:rPr>
          <w:rFonts w:cs="Arial"/>
          <w:sz w:val="22"/>
          <w:szCs w:val="22"/>
        </w:rPr>
        <w:t xml:space="preserve"> in their use</w:t>
      </w:r>
      <w:r w:rsidR="00372414">
        <w:rPr>
          <w:rFonts w:cs="Arial"/>
          <w:sz w:val="22"/>
          <w:szCs w:val="22"/>
        </w:rPr>
        <w:t>.</w:t>
      </w:r>
    </w:p>
    <w:p w14:paraId="4F26064A" w14:textId="77777777" w:rsidR="00ED3A17" w:rsidRPr="00497543" w:rsidRDefault="00ED3A17" w:rsidP="00ED3A17">
      <w:pPr>
        <w:rPr>
          <w:rFonts w:cs="Arial"/>
          <w:sz w:val="22"/>
          <w:szCs w:val="22"/>
        </w:rPr>
      </w:pPr>
    </w:p>
    <w:p w14:paraId="00CC25FE" w14:textId="77777777" w:rsidR="00ED3A17" w:rsidRPr="00497543" w:rsidRDefault="00ED3A17" w:rsidP="00ED3A17">
      <w:pPr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  <w:u w:val="single"/>
        </w:rPr>
        <w:t xml:space="preserve">Support the </w:t>
      </w:r>
      <w:r w:rsidR="00372414">
        <w:rPr>
          <w:rFonts w:cs="Arial"/>
          <w:sz w:val="22"/>
          <w:szCs w:val="22"/>
          <w:u w:val="single"/>
        </w:rPr>
        <w:t>College</w:t>
      </w:r>
      <w:r w:rsidRPr="00497543">
        <w:rPr>
          <w:rFonts w:cs="Arial"/>
          <w:sz w:val="22"/>
          <w:szCs w:val="22"/>
          <w:u w:val="single"/>
        </w:rPr>
        <w:t xml:space="preserve"> by</w:t>
      </w:r>
      <w:r w:rsidRPr="00497543">
        <w:rPr>
          <w:rFonts w:cs="Arial"/>
          <w:sz w:val="22"/>
          <w:szCs w:val="22"/>
        </w:rPr>
        <w:t>:</w:t>
      </w:r>
    </w:p>
    <w:p w14:paraId="32DA4456" w14:textId="77777777" w:rsidR="00ED3A17" w:rsidRPr="00497543" w:rsidRDefault="00ED3A17" w:rsidP="00ED3A17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</w:rPr>
        <w:t>Being aware of</w:t>
      </w:r>
      <w:r w:rsidR="00372414">
        <w:rPr>
          <w:rFonts w:cs="Arial"/>
          <w:sz w:val="22"/>
          <w:szCs w:val="22"/>
        </w:rPr>
        <w:t>,</w:t>
      </w:r>
      <w:r w:rsidRPr="00497543">
        <w:rPr>
          <w:rFonts w:cs="Arial"/>
          <w:sz w:val="22"/>
          <w:szCs w:val="22"/>
        </w:rPr>
        <w:t xml:space="preserve"> and complying with</w:t>
      </w:r>
      <w:r w:rsidR="00372414">
        <w:rPr>
          <w:rFonts w:cs="Arial"/>
          <w:sz w:val="22"/>
          <w:szCs w:val="22"/>
        </w:rPr>
        <w:t>,</w:t>
      </w:r>
      <w:r w:rsidRPr="00497543">
        <w:rPr>
          <w:rFonts w:cs="Arial"/>
          <w:sz w:val="22"/>
          <w:szCs w:val="22"/>
        </w:rPr>
        <w:t xml:space="preserve"> policies and procedures relating to child protection, health, safety and security, </w:t>
      </w:r>
      <w:r w:rsidR="0065033D" w:rsidRPr="00497543">
        <w:rPr>
          <w:rFonts w:cs="Arial"/>
          <w:sz w:val="22"/>
          <w:szCs w:val="22"/>
        </w:rPr>
        <w:t>confidentiality,</w:t>
      </w:r>
      <w:r w:rsidRPr="00497543">
        <w:rPr>
          <w:rFonts w:cs="Arial"/>
          <w:sz w:val="22"/>
          <w:szCs w:val="22"/>
        </w:rPr>
        <w:t xml:space="preserve"> and data protection, and reporting all concerns to an appropriate person</w:t>
      </w:r>
      <w:r w:rsidR="008718CA">
        <w:rPr>
          <w:rFonts w:cs="Arial"/>
          <w:sz w:val="22"/>
          <w:szCs w:val="22"/>
        </w:rPr>
        <w:t>.</w:t>
      </w:r>
    </w:p>
    <w:p w14:paraId="7A7C6085" w14:textId="77777777" w:rsidR="00ED3A17" w:rsidRPr="00497543" w:rsidRDefault="00ED3A17" w:rsidP="00ED3A17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</w:rPr>
        <w:t xml:space="preserve">Being aware of and supporting difference and ensuring all </w:t>
      </w:r>
      <w:r w:rsidR="008718CA">
        <w:rPr>
          <w:rFonts w:cs="Arial"/>
          <w:sz w:val="22"/>
          <w:szCs w:val="22"/>
        </w:rPr>
        <w:t>students</w:t>
      </w:r>
      <w:r w:rsidRPr="00497543">
        <w:rPr>
          <w:rFonts w:cs="Arial"/>
          <w:sz w:val="22"/>
          <w:szCs w:val="22"/>
        </w:rPr>
        <w:t xml:space="preserve"> have equal access to opportunities to learn and develop</w:t>
      </w:r>
      <w:r w:rsidR="008718CA">
        <w:rPr>
          <w:rFonts w:cs="Arial"/>
          <w:sz w:val="22"/>
          <w:szCs w:val="22"/>
        </w:rPr>
        <w:t>.</w:t>
      </w:r>
    </w:p>
    <w:p w14:paraId="108FCC63" w14:textId="77777777" w:rsidR="00ED3A17" w:rsidRPr="00497543" w:rsidRDefault="00ED3A17" w:rsidP="00ED3A17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</w:rPr>
        <w:t xml:space="preserve">Contributing to the overall ethos/work/aims of the </w:t>
      </w:r>
      <w:r w:rsidR="008718CA">
        <w:rPr>
          <w:rFonts w:cs="Arial"/>
          <w:sz w:val="22"/>
          <w:szCs w:val="22"/>
        </w:rPr>
        <w:t>College.</w:t>
      </w:r>
    </w:p>
    <w:p w14:paraId="77A0A9C9" w14:textId="77777777" w:rsidR="00ED3A17" w:rsidRPr="00497543" w:rsidRDefault="00ED3A17" w:rsidP="00ED3A17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</w:rPr>
        <w:t>Appreciating and supporting the role of other professionals</w:t>
      </w:r>
      <w:r w:rsidR="008718CA">
        <w:rPr>
          <w:rFonts w:cs="Arial"/>
          <w:sz w:val="22"/>
          <w:szCs w:val="22"/>
        </w:rPr>
        <w:t>.</w:t>
      </w:r>
    </w:p>
    <w:p w14:paraId="699E6A38" w14:textId="77777777" w:rsidR="00ED3A17" w:rsidRPr="00497543" w:rsidRDefault="00ED3A17" w:rsidP="00ED3A17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</w:rPr>
        <w:t>Attending relevant meetings as required</w:t>
      </w:r>
      <w:r w:rsidR="008718CA">
        <w:rPr>
          <w:rFonts w:cs="Arial"/>
          <w:sz w:val="22"/>
          <w:szCs w:val="22"/>
        </w:rPr>
        <w:t>.</w:t>
      </w:r>
    </w:p>
    <w:p w14:paraId="7D5DDD40" w14:textId="77777777" w:rsidR="00ED3A17" w:rsidRPr="00497543" w:rsidRDefault="00ED3A17" w:rsidP="00ED3A17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</w:rPr>
        <w:t>Participating in training and other learning activities and performance development as required</w:t>
      </w:r>
      <w:r w:rsidR="008718CA">
        <w:rPr>
          <w:rFonts w:cs="Arial"/>
          <w:sz w:val="22"/>
          <w:szCs w:val="22"/>
        </w:rPr>
        <w:t>.</w:t>
      </w:r>
    </w:p>
    <w:p w14:paraId="14FDEA92" w14:textId="77777777" w:rsidR="00ED3A17" w:rsidRPr="00497543" w:rsidRDefault="00ED3A17" w:rsidP="00ED3A17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</w:rPr>
        <w:t xml:space="preserve">Assisting with the supervision of </w:t>
      </w:r>
      <w:r w:rsidR="008718CA">
        <w:rPr>
          <w:rFonts w:cs="Arial"/>
          <w:sz w:val="22"/>
          <w:szCs w:val="22"/>
        </w:rPr>
        <w:t>students</w:t>
      </w:r>
      <w:r w:rsidRPr="00497543">
        <w:rPr>
          <w:rFonts w:cs="Arial"/>
          <w:sz w:val="22"/>
          <w:szCs w:val="22"/>
        </w:rPr>
        <w:t xml:space="preserve"> out of lesson times, including before and after </w:t>
      </w:r>
      <w:proofErr w:type="gramStart"/>
      <w:r w:rsidR="00694CBA">
        <w:rPr>
          <w:rFonts w:cs="Arial"/>
          <w:sz w:val="22"/>
          <w:szCs w:val="22"/>
        </w:rPr>
        <w:t>College</w:t>
      </w:r>
      <w:proofErr w:type="gramEnd"/>
      <w:r w:rsidRPr="00497543">
        <w:rPr>
          <w:rFonts w:cs="Arial"/>
          <w:sz w:val="22"/>
          <w:szCs w:val="22"/>
        </w:rPr>
        <w:t xml:space="preserve"> and at lunchtimes as required</w:t>
      </w:r>
      <w:r w:rsidR="008718CA">
        <w:rPr>
          <w:rFonts w:cs="Arial"/>
          <w:sz w:val="22"/>
          <w:szCs w:val="22"/>
        </w:rPr>
        <w:t>.</w:t>
      </w:r>
    </w:p>
    <w:p w14:paraId="6C1CA280" w14:textId="77777777" w:rsidR="00ED3A17" w:rsidRPr="00497543" w:rsidRDefault="00ED3A17" w:rsidP="00ED3A17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</w:rPr>
        <w:t xml:space="preserve">Accompanying teaching staff and </w:t>
      </w:r>
      <w:r w:rsidR="008718CA">
        <w:rPr>
          <w:rFonts w:cs="Arial"/>
          <w:sz w:val="22"/>
          <w:szCs w:val="22"/>
        </w:rPr>
        <w:t>students</w:t>
      </w:r>
      <w:r w:rsidRPr="00497543">
        <w:rPr>
          <w:rFonts w:cs="Arial"/>
          <w:sz w:val="22"/>
          <w:szCs w:val="22"/>
        </w:rPr>
        <w:t xml:space="preserve"> on visits, trips and out of </w:t>
      </w:r>
      <w:proofErr w:type="gramStart"/>
      <w:r w:rsidR="00FC1AAF">
        <w:rPr>
          <w:rFonts w:cs="Arial"/>
          <w:sz w:val="22"/>
          <w:szCs w:val="22"/>
        </w:rPr>
        <w:t>College</w:t>
      </w:r>
      <w:proofErr w:type="gramEnd"/>
      <w:r w:rsidRPr="00497543">
        <w:rPr>
          <w:rFonts w:cs="Arial"/>
          <w:sz w:val="22"/>
          <w:szCs w:val="22"/>
        </w:rPr>
        <w:t xml:space="preserve"> activities as required</w:t>
      </w:r>
      <w:r w:rsidR="00FC1AAF">
        <w:rPr>
          <w:rFonts w:cs="Arial"/>
          <w:sz w:val="22"/>
          <w:szCs w:val="22"/>
        </w:rPr>
        <w:t>,</w:t>
      </w:r>
      <w:r w:rsidRPr="00497543">
        <w:rPr>
          <w:rFonts w:cs="Arial"/>
          <w:sz w:val="22"/>
          <w:szCs w:val="22"/>
        </w:rPr>
        <w:t xml:space="preserve"> and taking responsibility for a group under the supervision of the teacher</w:t>
      </w:r>
      <w:r w:rsidR="003B76C9" w:rsidRPr="00497543">
        <w:rPr>
          <w:rFonts w:cs="Arial"/>
          <w:sz w:val="22"/>
          <w:szCs w:val="22"/>
        </w:rPr>
        <w:t>.</w:t>
      </w:r>
    </w:p>
    <w:p w14:paraId="219302EF" w14:textId="77777777" w:rsidR="003B76C9" w:rsidRDefault="003B76C9" w:rsidP="003B76C9">
      <w:pPr>
        <w:rPr>
          <w:rFonts w:cs="Arial"/>
          <w:sz w:val="22"/>
          <w:szCs w:val="22"/>
        </w:rPr>
      </w:pPr>
    </w:p>
    <w:p w14:paraId="1FE45D2C" w14:textId="77777777" w:rsidR="00416446" w:rsidRPr="00497543" w:rsidRDefault="00416446" w:rsidP="003B76C9">
      <w:pPr>
        <w:rPr>
          <w:rFonts w:cs="Arial"/>
          <w:sz w:val="22"/>
          <w:szCs w:val="22"/>
        </w:rPr>
      </w:pPr>
    </w:p>
    <w:p w14:paraId="16D72C5D" w14:textId="77777777" w:rsidR="003B76C9" w:rsidRPr="00497543" w:rsidRDefault="00416446" w:rsidP="003B76C9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To W</w:t>
      </w:r>
      <w:r w:rsidR="003B76C9" w:rsidRPr="00497543">
        <w:rPr>
          <w:rFonts w:cs="Arial"/>
          <w:b/>
          <w:sz w:val="22"/>
          <w:szCs w:val="22"/>
        </w:rPr>
        <w:t>hom Responsible:</w:t>
      </w:r>
    </w:p>
    <w:p w14:paraId="57CDBB48" w14:textId="77777777" w:rsidR="00FC1AAF" w:rsidRDefault="00FC1AAF" w:rsidP="003B76C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Skills Room Manager </w:t>
      </w:r>
    </w:p>
    <w:p w14:paraId="0A96AEA6" w14:textId="77777777" w:rsidR="00FC1AAF" w:rsidRDefault="00FC1AAF" w:rsidP="003B76C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Deputy Principal (Pastoral)</w:t>
      </w:r>
    </w:p>
    <w:p w14:paraId="51B6C296" w14:textId="77777777" w:rsidR="00ED3A17" w:rsidRPr="00497543" w:rsidRDefault="00ED3A17" w:rsidP="00ED3A17">
      <w:pPr>
        <w:rPr>
          <w:rFonts w:cs="Arial"/>
          <w:sz w:val="22"/>
          <w:szCs w:val="22"/>
        </w:rPr>
      </w:pPr>
    </w:p>
    <w:p w14:paraId="6B53DBBE" w14:textId="77777777" w:rsidR="00ED3A17" w:rsidRPr="00497543" w:rsidRDefault="00ED3A17" w:rsidP="00ED3A17">
      <w:pPr>
        <w:rPr>
          <w:rFonts w:cs="Arial"/>
          <w:sz w:val="22"/>
          <w:szCs w:val="22"/>
        </w:rPr>
      </w:pPr>
    </w:p>
    <w:p w14:paraId="0B21ED68" w14:textId="77777777" w:rsidR="00ED3A17" w:rsidRPr="00497543" w:rsidRDefault="00ED3A17" w:rsidP="00ED3A17">
      <w:pPr>
        <w:spacing w:after="120"/>
        <w:rPr>
          <w:rFonts w:cs="Arial"/>
          <w:sz w:val="22"/>
          <w:szCs w:val="22"/>
        </w:rPr>
      </w:pPr>
      <w:r w:rsidRPr="00497543">
        <w:rPr>
          <w:rFonts w:cs="Arial"/>
          <w:sz w:val="22"/>
          <w:szCs w:val="22"/>
        </w:rPr>
        <w:t xml:space="preserve">This job description is not a comprehensive definition of the post.  Opportunity to discuss your individual responsibilities will be available during your appraisal interview with your line manager, which will normally take place in the </w:t>
      </w:r>
      <w:proofErr w:type="gramStart"/>
      <w:r w:rsidRPr="00497543">
        <w:rPr>
          <w:rFonts w:cs="Arial"/>
          <w:sz w:val="22"/>
          <w:szCs w:val="22"/>
        </w:rPr>
        <w:t>Summer</w:t>
      </w:r>
      <w:proofErr w:type="gramEnd"/>
      <w:r w:rsidRPr="00497543">
        <w:rPr>
          <w:rFonts w:cs="Arial"/>
          <w:sz w:val="22"/>
          <w:szCs w:val="22"/>
        </w:rPr>
        <w:t xml:space="preserve"> term</w:t>
      </w:r>
      <w:r w:rsidR="003B76C9" w:rsidRPr="00497543">
        <w:rPr>
          <w:rFonts w:cs="Arial"/>
          <w:sz w:val="22"/>
          <w:szCs w:val="22"/>
        </w:rPr>
        <w:t>.</w:t>
      </w:r>
    </w:p>
    <w:p w14:paraId="2F9D591E" w14:textId="77777777" w:rsidR="00ED3A17" w:rsidRPr="00497543" w:rsidRDefault="00ED3A17" w:rsidP="00ED3A17">
      <w:pPr>
        <w:spacing w:after="120"/>
        <w:rPr>
          <w:rFonts w:cs="Arial"/>
          <w:sz w:val="22"/>
          <w:szCs w:val="22"/>
        </w:rPr>
      </w:pPr>
    </w:p>
    <w:p w14:paraId="28CFCDD2" w14:textId="77777777" w:rsidR="00745C5A" w:rsidRDefault="00745C5A" w:rsidP="00745C5A">
      <w:pPr>
        <w:spacing w:after="20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73C4E618" w14:textId="77777777" w:rsidR="00745C5A" w:rsidRDefault="00745C5A" w:rsidP="00745C5A">
      <w:pPr>
        <w:spacing w:after="20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40DB23C3" w14:textId="77777777" w:rsidR="00745C5A" w:rsidRDefault="00745C5A" w:rsidP="00745C5A">
      <w:pPr>
        <w:spacing w:after="20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09D00C16" w14:textId="77777777" w:rsidR="00745C5A" w:rsidRDefault="00745C5A" w:rsidP="00745C5A">
      <w:pPr>
        <w:spacing w:after="20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0FECC88E" w14:textId="77777777" w:rsidR="00745C5A" w:rsidRDefault="00745C5A" w:rsidP="00745C5A">
      <w:pPr>
        <w:spacing w:after="20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0B5701AF" w14:textId="77777777" w:rsidR="00745C5A" w:rsidRDefault="00745C5A" w:rsidP="00745C5A">
      <w:pPr>
        <w:spacing w:after="20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2375EEFD" w14:textId="77777777" w:rsidR="00745C5A" w:rsidRDefault="00745C5A" w:rsidP="00745C5A">
      <w:pPr>
        <w:spacing w:after="20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7D3C8A8D" w14:textId="77777777" w:rsidR="00745C5A" w:rsidRDefault="00745C5A" w:rsidP="00745C5A">
      <w:pPr>
        <w:spacing w:after="20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03F03D0E" w14:textId="77777777" w:rsidR="00745C5A" w:rsidRDefault="00745C5A" w:rsidP="00745C5A">
      <w:pPr>
        <w:spacing w:after="20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1A0040A6" w14:textId="77777777" w:rsidR="00745C5A" w:rsidRDefault="00745C5A" w:rsidP="00745C5A">
      <w:pPr>
        <w:spacing w:after="20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368A4981" w14:textId="484EBEA7" w:rsidR="00745C5A" w:rsidRPr="000D74D9" w:rsidRDefault="00745C5A" w:rsidP="00745C5A">
      <w:pPr>
        <w:spacing w:after="20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0D74D9">
        <w:rPr>
          <w:rFonts w:ascii="Calibri" w:eastAsia="Calibri" w:hAnsi="Calibri" w:cs="Calibri"/>
          <w:b/>
          <w:sz w:val="28"/>
          <w:szCs w:val="28"/>
        </w:rPr>
        <w:lastRenderedPageBreak/>
        <w:t>Teaching Assistant</w:t>
      </w:r>
      <w:r>
        <w:rPr>
          <w:rFonts w:ascii="Calibri" w:eastAsia="Calibri" w:hAnsi="Calibri" w:cs="Calibri"/>
          <w:b/>
          <w:sz w:val="28"/>
          <w:szCs w:val="28"/>
        </w:rPr>
        <w:t xml:space="preserve"> – </w:t>
      </w:r>
      <w:r w:rsidR="00107CCF">
        <w:rPr>
          <w:rFonts w:ascii="Calibri" w:eastAsia="Calibri" w:hAnsi="Calibri" w:cs="Calibri"/>
          <w:b/>
          <w:sz w:val="28"/>
          <w:szCs w:val="28"/>
        </w:rPr>
        <w:t>Specialist Provision</w:t>
      </w:r>
    </w:p>
    <w:p w14:paraId="7232B4D3" w14:textId="77777777" w:rsidR="00745C5A" w:rsidRPr="00CC3762" w:rsidRDefault="00745C5A" w:rsidP="00745C5A">
      <w:pPr>
        <w:spacing w:after="200" w:line="276" w:lineRule="auto"/>
        <w:rPr>
          <w:rFonts w:ascii="Calibri" w:eastAsia="Calibri" w:hAnsi="Calibri" w:cs="Calibri"/>
          <w:b/>
        </w:rPr>
      </w:pPr>
      <w:r w:rsidRPr="00CC3762">
        <w:rPr>
          <w:rFonts w:ascii="Calibri" w:eastAsia="Calibri" w:hAnsi="Calibri" w:cs="Calibri"/>
          <w:b/>
        </w:rPr>
        <w:t>PERSON SPECIFICATION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3152"/>
        <w:gridCol w:w="2608"/>
        <w:gridCol w:w="1787"/>
      </w:tblGrid>
      <w:tr w:rsidR="00745C5A" w:rsidRPr="00CC3762" w14:paraId="6BE6BE84" w14:textId="77777777" w:rsidTr="005667D5">
        <w:trPr>
          <w:trHeight w:val="432"/>
        </w:trPr>
        <w:tc>
          <w:tcPr>
            <w:tcW w:w="2059" w:type="dxa"/>
            <w:vAlign w:val="center"/>
          </w:tcPr>
          <w:p w14:paraId="1E4FF020" w14:textId="77777777" w:rsidR="00745C5A" w:rsidRPr="00CC3762" w:rsidRDefault="00745C5A" w:rsidP="005667D5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CC3762">
              <w:rPr>
                <w:rFonts w:ascii="Calibri" w:eastAsia="Calibri" w:hAnsi="Calibri" w:cs="Calibri"/>
                <w:b/>
              </w:rPr>
              <w:t>Attribute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BBDA2" w14:textId="77777777" w:rsidR="00745C5A" w:rsidRPr="00CC3762" w:rsidRDefault="00745C5A" w:rsidP="005667D5">
            <w:pPr>
              <w:spacing w:after="200" w:line="276" w:lineRule="auto"/>
              <w:ind w:left="210"/>
              <w:rPr>
                <w:rFonts w:ascii="Calibri" w:eastAsia="Calibri" w:hAnsi="Calibri" w:cs="Calibri"/>
                <w:b/>
              </w:rPr>
            </w:pPr>
            <w:r w:rsidRPr="00CC3762">
              <w:rPr>
                <w:rFonts w:ascii="Calibri" w:eastAsia="Calibri" w:hAnsi="Calibri" w:cs="Calibri"/>
                <w:b/>
              </w:rPr>
              <w:t>Essential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6F107" w14:textId="77777777" w:rsidR="00745C5A" w:rsidRPr="00CC3762" w:rsidRDefault="00745C5A" w:rsidP="005667D5">
            <w:pPr>
              <w:spacing w:after="200" w:line="276" w:lineRule="auto"/>
              <w:ind w:left="210"/>
              <w:rPr>
                <w:rFonts w:ascii="Calibri" w:eastAsia="Calibri" w:hAnsi="Calibri" w:cs="Calibri"/>
                <w:b/>
              </w:rPr>
            </w:pPr>
            <w:r w:rsidRPr="00CC3762">
              <w:rPr>
                <w:rFonts w:ascii="Calibri" w:eastAsia="Calibri" w:hAnsi="Calibri" w:cs="Calibri"/>
                <w:b/>
              </w:rPr>
              <w:t>Desirable</w:t>
            </w:r>
          </w:p>
        </w:tc>
        <w:tc>
          <w:tcPr>
            <w:tcW w:w="1787" w:type="dxa"/>
            <w:vAlign w:val="center"/>
          </w:tcPr>
          <w:p w14:paraId="44397914" w14:textId="77777777" w:rsidR="00745C5A" w:rsidRPr="00CC3762" w:rsidRDefault="00745C5A" w:rsidP="005667D5">
            <w:pPr>
              <w:spacing w:after="200" w:line="276" w:lineRule="auto"/>
              <w:ind w:left="210"/>
              <w:rPr>
                <w:rFonts w:ascii="Calibri" w:eastAsia="Calibri" w:hAnsi="Calibri" w:cs="Calibri"/>
                <w:b/>
              </w:rPr>
            </w:pPr>
            <w:r w:rsidRPr="00CC3762">
              <w:rPr>
                <w:rFonts w:ascii="Calibri" w:eastAsia="Calibri" w:hAnsi="Calibri" w:cs="Calibri"/>
                <w:b/>
              </w:rPr>
              <w:t>Method of Assessment</w:t>
            </w:r>
          </w:p>
        </w:tc>
      </w:tr>
      <w:tr w:rsidR="00745C5A" w:rsidRPr="00CC3762" w14:paraId="1F2AF5C5" w14:textId="77777777" w:rsidTr="005667D5">
        <w:trPr>
          <w:trHeight w:val="987"/>
        </w:trPr>
        <w:tc>
          <w:tcPr>
            <w:tcW w:w="2059" w:type="dxa"/>
            <w:vAlign w:val="center"/>
          </w:tcPr>
          <w:p w14:paraId="0E27CE62" w14:textId="77777777" w:rsidR="00745C5A" w:rsidRPr="00CC3762" w:rsidRDefault="00745C5A" w:rsidP="005667D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Knowledge &amp; </w:t>
            </w:r>
            <w:r w:rsidRPr="00CC3762">
              <w:rPr>
                <w:rFonts w:ascii="Calibri" w:eastAsia="Calibri" w:hAnsi="Calibri" w:cs="Calibri"/>
              </w:rPr>
              <w:t xml:space="preserve">Experience 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0D9621" w14:textId="3CA74CDB" w:rsidR="00745C5A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Experience of supporting children within an education or similar setting</w:t>
            </w:r>
          </w:p>
          <w:p w14:paraId="282545F7" w14:textId="77777777" w:rsidR="00745C5A" w:rsidRPr="00CC3762" w:rsidRDefault="00745C5A" w:rsidP="005667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9EFB2" w14:textId="77777777" w:rsidR="00745C5A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Experience of supporting children within a secondary setting</w:t>
            </w:r>
          </w:p>
          <w:p w14:paraId="676D46C5" w14:textId="77777777" w:rsidR="00745C5A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knowledge of behaviour management techniques that support school and classroom practices</w:t>
            </w:r>
          </w:p>
          <w:p w14:paraId="6640DBDD" w14:textId="77777777" w:rsidR="00745C5A" w:rsidRPr="00CC3762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Ability to use ICT to support pupil’s learning</w:t>
            </w:r>
          </w:p>
        </w:tc>
        <w:tc>
          <w:tcPr>
            <w:tcW w:w="1787" w:type="dxa"/>
          </w:tcPr>
          <w:p w14:paraId="613FA77E" w14:textId="77777777" w:rsidR="00745C5A" w:rsidRPr="00CC3762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 w:rsidRPr="00CC3762">
              <w:rPr>
                <w:rFonts w:ascii="Calibri" w:eastAsia="Calibri" w:hAnsi="Calibri" w:cs="Calibri"/>
              </w:rPr>
              <w:t>Application form</w:t>
            </w:r>
          </w:p>
          <w:p w14:paraId="6209706D" w14:textId="77777777" w:rsidR="00745C5A" w:rsidRPr="00CC3762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 w:rsidRPr="00CC3762">
              <w:rPr>
                <w:rFonts w:ascii="Calibri" w:eastAsia="Calibri" w:hAnsi="Calibri" w:cs="Calibri"/>
              </w:rPr>
              <w:t>Interview</w:t>
            </w:r>
          </w:p>
        </w:tc>
      </w:tr>
      <w:tr w:rsidR="00745C5A" w:rsidRPr="00CC3762" w14:paraId="3395DB9B" w14:textId="77777777" w:rsidTr="005667D5">
        <w:trPr>
          <w:trHeight w:val="432"/>
        </w:trPr>
        <w:tc>
          <w:tcPr>
            <w:tcW w:w="2059" w:type="dxa"/>
            <w:vAlign w:val="center"/>
          </w:tcPr>
          <w:p w14:paraId="4E2336D2" w14:textId="77777777" w:rsidR="00745C5A" w:rsidRPr="00CC3762" w:rsidRDefault="00745C5A" w:rsidP="005667D5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CC3762">
              <w:rPr>
                <w:rFonts w:ascii="Calibri" w:eastAsia="Calibri" w:hAnsi="Calibri" w:cs="Calibri"/>
              </w:rPr>
              <w:t>Practical Skills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AEF3B" w14:textId="77777777" w:rsidR="00745C5A" w:rsidRPr="00CC3762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Excellent time management</w:t>
            </w:r>
          </w:p>
          <w:p w14:paraId="30B87537" w14:textId="77777777" w:rsidR="00745C5A" w:rsidRPr="00CC3762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 w:rsidRPr="00CC3762">
              <w:rPr>
                <w:rFonts w:ascii="Calibri" w:eastAsia="Calibri" w:hAnsi="Calibri" w:cs="Calibri"/>
              </w:rPr>
              <w:t xml:space="preserve"> Multi-task</w:t>
            </w:r>
          </w:p>
          <w:p w14:paraId="2F757D19" w14:textId="77777777" w:rsidR="00745C5A" w:rsidRPr="00CC3762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 w:rsidRPr="00CC3762">
              <w:rPr>
                <w:rFonts w:ascii="Calibri" w:eastAsia="Calibri" w:hAnsi="Calibri" w:cs="Calibri"/>
              </w:rPr>
              <w:t>Work to deadlines</w:t>
            </w:r>
          </w:p>
          <w:p w14:paraId="494CF1D0" w14:textId="77777777" w:rsidR="00745C5A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 w:rsidRPr="00CC3762">
              <w:rPr>
                <w:rFonts w:ascii="Calibri" w:eastAsia="Calibri" w:hAnsi="Calibri" w:cs="Calibri"/>
              </w:rPr>
              <w:t>Organised</w:t>
            </w:r>
          </w:p>
          <w:p w14:paraId="27E58837" w14:textId="77777777" w:rsidR="00745C5A" w:rsidRPr="00CC3762" w:rsidRDefault="00745C5A" w:rsidP="005667D5">
            <w:pPr>
              <w:ind w:left="210"/>
              <w:rPr>
                <w:rFonts w:ascii="Calibri" w:eastAsia="Calibri" w:hAnsi="Calibri" w:cs="Calibri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75CAE" w14:textId="77777777" w:rsidR="00745C5A" w:rsidRPr="00CC3762" w:rsidRDefault="00745C5A" w:rsidP="005667D5">
            <w:pPr>
              <w:spacing w:after="200" w:line="276" w:lineRule="auto"/>
              <w:ind w:left="210"/>
              <w:rPr>
                <w:rFonts w:ascii="Calibri" w:eastAsia="Calibri" w:hAnsi="Calibri" w:cs="Calibri"/>
              </w:rPr>
            </w:pPr>
          </w:p>
        </w:tc>
        <w:tc>
          <w:tcPr>
            <w:tcW w:w="1787" w:type="dxa"/>
          </w:tcPr>
          <w:p w14:paraId="4E9B499D" w14:textId="77777777" w:rsidR="00745C5A" w:rsidRPr="00CC3762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 w:rsidRPr="00CC3762">
              <w:rPr>
                <w:rFonts w:ascii="Calibri" w:eastAsia="Calibri" w:hAnsi="Calibri" w:cs="Calibri"/>
              </w:rPr>
              <w:t>Application form</w:t>
            </w:r>
          </w:p>
          <w:p w14:paraId="3663F409" w14:textId="77777777" w:rsidR="00745C5A" w:rsidRPr="00CC3762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 w:rsidRPr="00CC3762">
              <w:rPr>
                <w:rFonts w:ascii="Calibri" w:eastAsia="Calibri" w:hAnsi="Calibri" w:cs="Calibri"/>
              </w:rPr>
              <w:t>Interview</w:t>
            </w:r>
          </w:p>
        </w:tc>
      </w:tr>
      <w:tr w:rsidR="00745C5A" w:rsidRPr="00CC3762" w14:paraId="2F4B68C7" w14:textId="77777777" w:rsidTr="005667D5">
        <w:trPr>
          <w:trHeight w:val="432"/>
        </w:trPr>
        <w:tc>
          <w:tcPr>
            <w:tcW w:w="2059" w:type="dxa"/>
            <w:vAlign w:val="center"/>
          </w:tcPr>
          <w:p w14:paraId="17169716" w14:textId="77777777" w:rsidR="00745C5A" w:rsidRPr="00CC3762" w:rsidRDefault="00745C5A" w:rsidP="005667D5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CC3762">
              <w:rPr>
                <w:rFonts w:ascii="Calibri" w:eastAsia="Calibri" w:hAnsi="Calibri" w:cs="Calibri"/>
              </w:rPr>
              <w:t>Communication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EEF4C" w14:textId="77777777" w:rsidR="00745C5A" w:rsidRPr="00CC3762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 w:rsidRPr="00CC3762">
              <w:rPr>
                <w:rFonts w:ascii="Calibri" w:eastAsia="Calibri" w:hAnsi="Calibri" w:cs="Calibri"/>
              </w:rPr>
              <w:t>Excellent communication skills</w:t>
            </w:r>
          </w:p>
          <w:p w14:paraId="4A1F1B50" w14:textId="77777777" w:rsidR="00745C5A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Awareness of confidentiality</w:t>
            </w:r>
          </w:p>
          <w:p w14:paraId="2667AAB3" w14:textId="77777777" w:rsidR="00745C5A" w:rsidRPr="00CC3762" w:rsidRDefault="00745C5A" w:rsidP="005667D5">
            <w:pPr>
              <w:ind w:left="210"/>
              <w:rPr>
                <w:rFonts w:ascii="Calibri" w:eastAsia="Calibri" w:hAnsi="Calibri" w:cs="Calibri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C584F" w14:textId="77777777" w:rsidR="00745C5A" w:rsidRPr="00CC3762" w:rsidRDefault="00745C5A" w:rsidP="005667D5">
            <w:pPr>
              <w:spacing w:after="200" w:line="276" w:lineRule="auto"/>
              <w:ind w:left="210"/>
              <w:rPr>
                <w:rFonts w:ascii="Calibri" w:eastAsia="Calibri" w:hAnsi="Calibri" w:cs="Calibri"/>
              </w:rPr>
            </w:pPr>
          </w:p>
        </w:tc>
        <w:tc>
          <w:tcPr>
            <w:tcW w:w="1787" w:type="dxa"/>
          </w:tcPr>
          <w:p w14:paraId="5EA4D33F" w14:textId="77777777" w:rsidR="00745C5A" w:rsidRPr="00CC3762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 w:rsidRPr="00CC3762">
              <w:rPr>
                <w:rFonts w:ascii="Calibri" w:eastAsia="Calibri" w:hAnsi="Calibri" w:cs="Calibri"/>
              </w:rPr>
              <w:t>Application form</w:t>
            </w:r>
          </w:p>
          <w:p w14:paraId="7448FE29" w14:textId="77777777" w:rsidR="00745C5A" w:rsidRPr="00CC3762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 w:rsidRPr="00CC3762">
              <w:rPr>
                <w:rFonts w:ascii="Calibri" w:eastAsia="Calibri" w:hAnsi="Calibri" w:cs="Calibri"/>
              </w:rPr>
              <w:t>Interview</w:t>
            </w:r>
          </w:p>
        </w:tc>
      </w:tr>
      <w:tr w:rsidR="00745C5A" w:rsidRPr="00CC3762" w14:paraId="16E9CBBA" w14:textId="77777777" w:rsidTr="005667D5">
        <w:trPr>
          <w:trHeight w:val="432"/>
        </w:trPr>
        <w:tc>
          <w:tcPr>
            <w:tcW w:w="2059" w:type="dxa"/>
            <w:vAlign w:val="center"/>
          </w:tcPr>
          <w:p w14:paraId="7AFF53C2" w14:textId="77777777" w:rsidR="00745C5A" w:rsidRPr="00CC3762" w:rsidRDefault="00745C5A" w:rsidP="005667D5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CC3762">
              <w:rPr>
                <w:rFonts w:ascii="Calibri" w:eastAsia="Calibri" w:hAnsi="Calibri" w:cs="Calibri"/>
              </w:rPr>
              <w:t>Personal Qualities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303D45E5" w14:textId="77777777" w:rsidR="00745C5A" w:rsidRPr="00CC3762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 w:rsidRPr="00CC3762">
              <w:rPr>
                <w:rFonts w:ascii="Calibri" w:eastAsia="Calibri" w:hAnsi="Calibri" w:cs="Calibri"/>
              </w:rPr>
              <w:t>Good interpersonal skills</w:t>
            </w:r>
          </w:p>
          <w:p w14:paraId="39AF24F4" w14:textId="77777777" w:rsidR="00745C5A" w:rsidRPr="00CC3762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 w:rsidRPr="00CC3762">
              <w:rPr>
                <w:rFonts w:ascii="Calibri" w:eastAsia="Calibri" w:hAnsi="Calibri" w:cs="Calibri"/>
              </w:rPr>
              <w:t>Accurate</w:t>
            </w:r>
          </w:p>
          <w:p w14:paraId="0F29786A" w14:textId="77777777" w:rsidR="00745C5A" w:rsidRPr="00CC3762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Ability to work as part of a team</w:t>
            </w:r>
          </w:p>
          <w:p w14:paraId="44FD30D5" w14:textId="77777777" w:rsidR="00745C5A" w:rsidRPr="00CC3762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 w:rsidRPr="00CC3762">
              <w:rPr>
                <w:rFonts w:ascii="Calibri" w:eastAsia="Calibri" w:hAnsi="Calibri" w:cs="Calibri"/>
              </w:rPr>
              <w:t>Work under pressure</w:t>
            </w:r>
          </w:p>
          <w:p w14:paraId="4047294E" w14:textId="77777777" w:rsidR="00745C5A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 w:rsidRPr="00CC3762">
              <w:rPr>
                <w:rFonts w:ascii="Calibri" w:eastAsia="Calibri" w:hAnsi="Calibri" w:cs="Calibri"/>
              </w:rPr>
              <w:t>Flexible</w:t>
            </w:r>
          </w:p>
          <w:p w14:paraId="05086B95" w14:textId="77777777" w:rsidR="00745C5A" w:rsidRPr="00CC3762" w:rsidRDefault="00745C5A" w:rsidP="005667D5">
            <w:pPr>
              <w:ind w:left="210"/>
              <w:rPr>
                <w:rFonts w:ascii="Calibri" w:eastAsia="Calibri" w:hAnsi="Calibri" w:cs="Calibri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2F13E93A" w14:textId="77777777" w:rsidR="00745C5A" w:rsidRPr="00CC3762" w:rsidRDefault="00745C5A" w:rsidP="005667D5">
            <w:pPr>
              <w:spacing w:after="200" w:line="276" w:lineRule="auto"/>
              <w:ind w:left="210"/>
              <w:rPr>
                <w:rFonts w:ascii="Calibri" w:eastAsia="Calibri" w:hAnsi="Calibri" w:cs="Calibri"/>
              </w:rPr>
            </w:pPr>
          </w:p>
        </w:tc>
        <w:tc>
          <w:tcPr>
            <w:tcW w:w="1787" w:type="dxa"/>
          </w:tcPr>
          <w:p w14:paraId="29E73575" w14:textId="77777777" w:rsidR="00745C5A" w:rsidRPr="00CC3762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 w:rsidRPr="00CC3762">
              <w:rPr>
                <w:rFonts w:ascii="Calibri" w:eastAsia="Calibri" w:hAnsi="Calibri" w:cs="Calibri"/>
              </w:rPr>
              <w:t>Application form</w:t>
            </w:r>
          </w:p>
          <w:p w14:paraId="25FA85C0" w14:textId="77777777" w:rsidR="00745C5A" w:rsidRPr="00CC3762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 w:rsidRPr="00CC3762">
              <w:rPr>
                <w:rFonts w:ascii="Calibri" w:eastAsia="Calibri" w:hAnsi="Calibri" w:cs="Calibri"/>
              </w:rPr>
              <w:t>Interview</w:t>
            </w:r>
          </w:p>
        </w:tc>
      </w:tr>
      <w:tr w:rsidR="00745C5A" w:rsidRPr="00CC3762" w14:paraId="42B7EB00" w14:textId="77777777" w:rsidTr="005667D5">
        <w:trPr>
          <w:trHeight w:val="432"/>
        </w:trPr>
        <w:tc>
          <w:tcPr>
            <w:tcW w:w="2059" w:type="dxa"/>
            <w:shd w:val="clear" w:color="auto" w:fill="auto"/>
            <w:vAlign w:val="center"/>
          </w:tcPr>
          <w:p w14:paraId="22396228" w14:textId="77777777" w:rsidR="00745C5A" w:rsidRPr="00CC3762" w:rsidRDefault="00745C5A" w:rsidP="005667D5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CC3762">
              <w:rPr>
                <w:rFonts w:ascii="Calibri" w:eastAsia="Calibri" w:hAnsi="Calibri" w:cs="Calibri"/>
              </w:rPr>
              <w:t>Technology / IT Skills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shd w:val="clear" w:color="auto" w:fill="auto"/>
          </w:tcPr>
          <w:p w14:paraId="0E776C3B" w14:textId="77777777" w:rsidR="00745C5A" w:rsidRPr="00CC3762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 w:rsidRPr="00CC3762">
              <w:rPr>
                <w:rFonts w:ascii="Calibri" w:eastAsia="Calibri" w:hAnsi="Calibri" w:cs="Calibri"/>
              </w:rPr>
              <w:t>orking knowledge of Microsoft Office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FC2CB" w14:textId="77777777" w:rsidR="00745C5A" w:rsidRPr="00CC3762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 w:rsidRPr="00CC3762">
              <w:rPr>
                <w:rFonts w:ascii="Calibri" w:eastAsia="Calibri" w:hAnsi="Calibri" w:cs="Calibri"/>
              </w:rPr>
              <w:t>Knowledge of SIMS</w:t>
            </w:r>
          </w:p>
        </w:tc>
        <w:tc>
          <w:tcPr>
            <w:tcW w:w="1787" w:type="dxa"/>
          </w:tcPr>
          <w:p w14:paraId="3E60916E" w14:textId="77777777" w:rsidR="00745C5A" w:rsidRPr="00CC3762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 w:rsidRPr="00CC3762">
              <w:rPr>
                <w:rFonts w:ascii="Calibri" w:eastAsia="Calibri" w:hAnsi="Calibri" w:cs="Calibri"/>
              </w:rPr>
              <w:t>Application form</w:t>
            </w:r>
          </w:p>
          <w:p w14:paraId="19B7FED5" w14:textId="77777777" w:rsidR="00745C5A" w:rsidRPr="00CC3762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 w:rsidRPr="00CC3762">
              <w:rPr>
                <w:rFonts w:ascii="Calibri" w:eastAsia="Calibri" w:hAnsi="Calibri" w:cs="Calibri"/>
              </w:rPr>
              <w:t>Training</w:t>
            </w:r>
          </w:p>
        </w:tc>
      </w:tr>
      <w:tr w:rsidR="00745C5A" w:rsidRPr="00CC3762" w14:paraId="6FAF15B9" w14:textId="77777777" w:rsidTr="005667D5">
        <w:trPr>
          <w:trHeight w:val="432"/>
        </w:trPr>
        <w:tc>
          <w:tcPr>
            <w:tcW w:w="2059" w:type="dxa"/>
            <w:vAlign w:val="center"/>
          </w:tcPr>
          <w:p w14:paraId="24BF2CA1" w14:textId="77777777" w:rsidR="00745C5A" w:rsidRPr="00CC3762" w:rsidRDefault="00745C5A" w:rsidP="005667D5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CC3762">
              <w:rPr>
                <w:rFonts w:ascii="Calibri" w:eastAsia="Calibri" w:hAnsi="Calibri" w:cs="Calibri"/>
              </w:rPr>
              <w:t>Education and Training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FD6DB" w14:textId="203A8009" w:rsidR="00745C5A" w:rsidRPr="00CC3762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 w:rsidRPr="00CC3762">
              <w:rPr>
                <w:rFonts w:ascii="Calibri" w:eastAsia="Calibri" w:hAnsi="Calibri" w:cs="Calibri"/>
              </w:rPr>
              <w:t xml:space="preserve">GCSE </w:t>
            </w:r>
            <w:r w:rsidR="00CE68FD">
              <w:rPr>
                <w:rFonts w:ascii="Calibri" w:eastAsia="Calibri" w:hAnsi="Calibri" w:cs="Calibri"/>
              </w:rPr>
              <w:t>4/</w:t>
            </w:r>
            <w:r w:rsidR="00BB4512">
              <w:rPr>
                <w:rFonts w:ascii="Calibri" w:eastAsia="Calibri" w:hAnsi="Calibri" w:cs="Calibri"/>
              </w:rPr>
              <w:t>5</w:t>
            </w:r>
            <w:r w:rsidRPr="00CC3762">
              <w:rPr>
                <w:rFonts w:ascii="Calibri" w:eastAsia="Calibri" w:hAnsi="Calibri" w:cs="Calibri"/>
              </w:rPr>
              <w:t xml:space="preserve"> or equivalent in Maths and English</w:t>
            </w:r>
          </w:p>
          <w:p w14:paraId="41827C81" w14:textId="77777777" w:rsidR="00745C5A" w:rsidRPr="00CC3762" w:rsidRDefault="00745C5A" w:rsidP="005667D5">
            <w:pPr>
              <w:spacing w:after="200" w:line="276" w:lineRule="auto"/>
              <w:ind w:left="210"/>
              <w:rPr>
                <w:rFonts w:ascii="Calibri" w:eastAsia="Calibri" w:hAnsi="Calibri" w:cs="Calibri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45EF3EC0" w14:textId="77777777" w:rsidR="00745C5A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Qualifications/training relating to the role of a TA</w:t>
            </w:r>
          </w:p>
          <w:p w14:paraId="06471615" w14:textId="77777777" w:rsidR="00745C5A" w:rsidRPr="00CC3762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First Aid qualification</w:t>
            </w:r>
          </w:p>
        </w:tc>
        <w:tc>
          <w:tcPr>
            <w:tcW w:w="1787" w:type="dxa"/>
          </w:tcPr>
          <w:p w14:paraId="7026DE4C" w14:textId="77777777" w:rsidR="00745C5A" w:rsidRPr="00CC3762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 w:rsidRPr="00CC3762">
              <w:rPr>
                <w:rFonts w:ascii="Calibri" w:eastAsia="Calibri" w:hAnsi="Calibri" w:cs="Calibri"/>
              </w:rPr>
              <w:t>Application form</w:t>
            </w:r>
          </w:p>
          <w:p w14:paraId="1E2AEC11" w14:textId="77777777" w:rsidR="00745C5A" w:rsidRPr="00CC3762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 w:rsidRPr="00CC3762">
              <w:rPr>
                <w:rFonts w:ascii="Calibri" w:eastAsia="Calibri" w:hAnsi="Calibri" w:cs="Calibri"/>
              </w:rPr>
              <w:t>Interview</w:t>
            </w:r>
          </w:p>
        </w:tc>
      </w:tr>
      <w:tr w:rsidR="00745C5A" w:rsidRPr="00CC3762" w14:paraId="6F9E0FE9" w14:textId="77777777" w:rsidTr="005667D5">
        <w:trPr>
          <w:trHeight w:val="432"/>
        </w:trPr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14:paraId="2AE15A56" w14:textId="77777777" w:rsidR="00745C5A" w:rsidRPr="00CC3762" w:rsidRDefault="00745C5A" w:rsidP="005667D5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CC3762">
              <w:rPr>
                <w:rFonts w:ascii="Calibri" w:eastAsia="Calibri" w:hAnsi="Calibri" w:cs="Calibri"/>
              </w:rPr>
              <w:t>Equal Opportunities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36019" w14:textId="77777777" w:rsidR="00745C5A" w:rsidRPr="00CC3762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 w:rsidRPr="00CC3762">
              <w:rPr>
                <w:rFonts w:ascii="Calibri" w:eastAsia="Calibri" w:hAnsi="Calibri" w:cs="Calibri"/>
              </w:rPr>
              <w:t>CVCC and its staff have a statutory obligation to implement anti-discriminatory and equal opportunities practices when carrying out their duties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A642A" w14:textId="77777777" w:rsidR="00745C5A" w:rsidRPr="00CC3762" w:rsidRDefault="00745C5A" w:rsidP="005667D5">
            <w:pPr>
              <w:spacing w:after="200" w:line="276" w:lineRule="auto"/>
              <w:ind w:left="210"/>
              <w:rPr>
                <w:rFonts w:ascii="Calibri" w:eastAsia="Calibri" w:hAnsi="Calibri" w:cs="Calibri"/>
              </w:rPr>
            </w:pP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14:paraId="05018B3C" w14:textId="77777777" w:rsidR="00745C5A" w:rsidRPr="00CC3762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 w:rsidRPr="00CC3762">
              <w:rPr>
                <w:rFonts w:ascii="Calibri" w:eastAsia="Calibri" w:hAnsi="Calibri" w:cs="Calibri"/>
              </w:rPr>
              <w:t>Application form</w:t>
            </w:r>
          </w:p>
          <w:p w14:paraId="27472689" w14:textId="77777777" w:rsidR="00745C5A" w:rsidRPr="00CC3762" w:rsidRDefault="00745C5A" w:rsidP="00745C5A">
            <w:pPr>
              <w:numPr>
                <w:ilvl w:val="0"/>
                <w:numId w:val="10"/>
              </w:numPr>
              <w:tabs>
                <w:tab w:val="num" w:pos="210"/>
              </w:tabs>
              <w:ind w:left="210" w:hanging="180"/>
              <w:rPr>
                <w:rFonts w:ascii="Calibri" w:eastAsia="Calibri" w:hAnsi="Calibri" w:cs="Calibri"/>
              </w:rPr>
            </w:pPr>
            <w:r w:rsidRPr="00CC3762">
              <w:rPr>
                <w:rFonts w:ascii="Calibri" w:eastAsia="Calibri" w:hAnsi="Calibri" w:cs="Calibri"/>
              </w:rPr>
              <w:t>Interview</w:t>
            </w:r>
          </w:p>
        </w:tc>
      </w:tr>
    </w:tbl>
    <w:p w14:paraId="1DD55C0D" w14:textId="77777777" w:rsidR="00745C5A" w:rsidRDefault="00745C5A" w:rsidP="00745C5A"/>
    <w:p w14:paraId="42709F6D" w14:textId="77777777" w:rsidR="00ED3A17" w:rsidRPr="00497543" w:rsidRDefault="00ED3A17" w:rsidP="00ED3A17">
      <w:pPr>
        <w:spacing w:after="120"/>
        <w:rPr>
          <w:rFonts w:cs="Arial"/>
          <w:sz w:val="22"/>
          <w:szCs w:val="22"/>
        </w:rPr>
      </w:pPr>
    </w:p>
    <w:p w14:paraId="75A0F608" w14:textId="77777777" w:rsidR="00ED3A17" w:rsidRPr="00497543" w:rsidRDefault="00ED3A17" w:rsidP="00ED3A17">
      <w:pPr>
        <w:spacing w:after="120"/>
        <w:rPr>
          <w:rFonts w:cs="Arial"/>
          <w:sz w:val="22"/>
          <w:szCs w:val="22"/>
        </w:rPr>
      </w:pPr>
    </w:p>
    <w:p w14:paraId="3B0B7E27" w14:textId="77777777" w:rsidR="00ED3A17" w:rsidRPr="00497543" w:rsidRDefault="00ED3A17">
      <w:pPr>
        <w:rPr>
          <w:rFonts w:cs="Arial"/>
          <w:sz w:val="22"/>
          <w:szCs w:val="22"/>
        </w:rPr>
      </w:pPr>
    </w:p>
    <w:sectPr w:rsidR="00ED3A17" w:rsidRPr="00497543" w:rsidSect="004975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298" w:bottom="1009" w:left="11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B6B56" w14:textId="77777777" w:rsidR="00AC0891" w:rsidRDefault="00AC0891" w:rsidP="00497543">
      <w:r>
        <w:separator/>
      </w:r>
    </w:p>
  </w:endnote>
  <w:endnote w:type="continuationSeparator" w:id="0">
    <w:p w14:paraId="15565378" w14:textId="77777777" w:rsidR="00AC0891" w:rsidRDefault="00AC0891" w:rsidP="0049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1B389" w14:textId="77777777" w:rsidR="00D41148" w:rsidRDefault="00D41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8AFCB" w14:textId="7D64DF8E" w:rsidR="009B4823" w:rsidRPr="00D41148" w:rsidRDefault="00D41148" w:rsidP="00D41148">
    <w:pPr>
      <w:pStyle w:val="Foo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354CEF">
      <w:rPr>
        <w:noProof/>
        <w:sz w:val="16"/>
        <w:szCs w:val="16"/>
      </w:rPr>
      <w:t>TA Intervention Provision JD &amp; Person Spec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59A4" w14:textId="77777777" w:rsidR="00D41148" w:rsidRDefault="00D41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371B7" w14:textId="77777777" w:rsidR="00AC0891" w:rsidRDefault="00AC0891" w:rsidP="00497543">
      <w:r>
        <w:separator/>
      </w:r>
    </w:p>
  </w:footnote>
  <w:footnote w:type="continuationSeparator" w:id="0">
    <w:p w14:paraId="0AFA81A2" w14:textId="77777777" w:rsidR="00AC0891" w:rsidRDefault="00AC0891" w:rsidP="00497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6688" w14:textId="77777777" w:rsidR="00D41148" w:rsidRDefault="00D411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C856B" w14:textId="77777777" w:rsidR="00D41148" w:rsidRDefault="00D411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5395B" w14:textId="77777777" w:rsidR="00D41148" w:rsidRDefault="00D411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1B17"/>
    <w:multiLevelType w:val="hybridMultilevel"/>
    <w:tmpl w:val="FE72F42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F42DB"/>
    <w:multiLevelType w:val="hybridMultilevel"/>
    <w:tmpl w:val="77DA711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C1D91"/>
    <w:multiLevelType w:val="hybridMultilevel"/>
    <w:tmpl w:val="2A56B10A"/>
    <w:lvl w:ilvl="0" w:tplc="3FF2B440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57676"/>
    <w:multiLevelType w:val="hybridMultilevel"/>
    <w:tmpl w:val="C5B8C89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66B3E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5" w15:restartNumberingAfterBreak="0">
    <w:nsid w:val="41616A0B"/>
    <w:multiLevelType w:val="hybridMultilevel"/>
    <w:tmpl w:val="EED4D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F0B07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7" w15:restartNumberingAfterBreak="0">
    <w:nsid w:val="505D4E2A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8" w15:restartNumberingAfterBreak="0">
    <w:nsid w:val="66326AAA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9" w15:restartNumberingAfterBreak="0">
    <w:nsid w:val="6669241B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17"/>
    <w:rsid w:val="000844FD"/>
    <w:rsid w:val="000B1D5A"/>
    <w:rsid w:val="00107CCF"/>
    <w:rsid w:val="001133A3"/>
    <w:rsid w:val="00161DE6"/>
    <w:rsid w:val="00167D40"/>
    <w:rsid w:val="00193FB7"/>
    <w:rsid w:val="00195CCF"/>
    <w:rsid w:val="002565A2"/>
    <w:rsid w:val="00292F2B"/>
    <w:rsid w:val="00293E5E"/>
    <w:rsid w:val="002A2AE7"/>
    <w:rsid w:val="002B396B"/>
    <w:rsid w:val="002E6D1C"/>
    <w:rsid w:val="00313754"/>
    <w:rsid w:val="00326B8C"/>
    <w:rsid w:val="00326D2A"/>
    <w:rsid w:val="00354CEF"/>
    <w:rsid w:val="00371581"/>
    <w:rsid w:val="00372414"/>
    <w:rsid w:val="003B2A84"/>
    <w:rsid w:val="003B76C9"/>
    <w:rsid w:val="00416446"/>
    <w:rsid w:val="0045741F"/>
    <w:rsid w:val="004612A7"/>
    <w:rsid w:val="004708F5"/>
    <w:rsid w:val="00476AB2"/>
    <w:rsid w:val="0048231A"/>
    <w:rsid w:val="00497543"/>
    <w:rsid w:val="005150A0"/>
    <w:rsid w:val="00534124"/>
    <w:rsid w:val="00616863"/>
    <w:rsid w:val="0064101E"/>
    <w:rsid w:val="006469D5"/>
    <w:rsid w:val="0065033D"/>
    <w:rsid w:val="00651B53"/>
    <w:rsid w:val="00680DBE"/>
    <w:rsid w:val="00694CBA"/>
    <w:rsid w:val="00745C5A"/>
    <w:rsid w:val="007640AF"/>
    <w:rsid w:val="008718CA"/>
    <w:rsid w:val="00932238"/>
    <w:rsid w:val="00984471"/>
    <w:rsid w:val="009B4823"/>
    <w:rsid w:val="009C0F28"/>
    <w:rsid w:val="00A71806"/>
    <w:rsid w:val="00A80F60"/>
    <w:rsid w:val="00A83771"/>
    <w:rsid w:val="00A83DC3"/>
    <w:rsid w:val="00AC0891"/>
    <w:rsid w:val="00B33191"/>
    <w:rsid w:val="00B337C9"/>
    <w:rsid w:val="00B4253C"/>
    <w:rsid w:val="00B43676"/>
    <w:rsid w:val="00B76A78"/>
    <w:rsid w:val="00B97A73"/>
    <w:rsid w:val="00BA41B3"/>
    <w:rsid w:val="00BB4512"/>
    <w:rsid w:val="00BF1D84"/>
    <w:rsid w:val="00C25FD9"/>
    <w:rsid w:val="00CA45F2"/>
    <w:rsid w:val="00CE68FD"/>
    <w:rsid w:val="00CF0B8C"/>
    <w:rsid w:val="00D13665"/>
    <w:rsid w:val="00D17512"/>
    <w:rsid w:val="00D203DD"/>
    <w:rsid w:val="00D41148"/>
    <w:rsid w:val="00D86947"/>
    <w:rsid w:val="00E46B0A"/>
    <w:rsid w:val="00E92BED"/>
    <w:rsid w:val="00EB4107"/>
    <w:rsid w:val="00ED3A17"/>
    <w:rsid w:val="00EE00C5"/>
    <w:rsid w:val="00EE5983"/>
    <w:rsid w:val="00F0255F"/>
    <w:rsid w:val="00F11901"/>
    <w:rsid w:val="00F57FA3"/>
    <w:rsid w:val="00F7363E"/>
    <w:rsid w:val="00FB1EA2"/>
    <w:rsid w:val="00FC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5A50B"/>
  <w15:chartTrackingRefBased/>
  <w15:docId w15:val="{B22D5897-9A93-4616-8335-DBCDA7E2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3A17"/>
    <w:rPr>
      <w:rFonts w:ascii="Arial" w:hAnsi="Arial"/>
    </w:rPr>
  </w:style>
  <w:style w:type="paragraph" w:styleId="Heading1">
    <w:name w:val="heading 1"/>
    <w:basedOn w:val="Normal"/>
    <w:next w:val="Normal"/>
    <w:qFormat/>
    <w:rsid w:val="00ED3A17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ED3A17"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ED3A17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ED3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ED3A17"/>
    <w:pPr>
      <w:keepNext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3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975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97543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4975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97543"/>
    <w:rPr>
      <w:rFonts w:ascii="Arial" w:hAnsi="Arial"/>
    </w:rPr>
  </w:style>
  <w:style w:type="paragraph" w:styleId="Revision">
    <w:name w:val="Revision"/>
    <w:hidden/>
    <w:uiPriority w:val="99"/>
    <w:semiHidden/>
    <w:rsid w:val="00D8694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SCHOOL:</vt:lpstr>
    </vt:vector>
  </TitlesOfParts>
  <Company>DCC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SCHOOL:</dc:title>
  <dc:subject/>
  <dc:creator>jamesb</dc:creator>
  <cp:keywords/>
  <cp:lastModifiedBy>Ann Hopkins</cp:lastModifiedBy>
  <cp:revision>2</cp:revision>
  <cp:lastPrinted>2023-05-17T07:49:00Z</cp:lastPrinted>
  <dcterms:created xsi:type="dcterms:W3CDTF">2023-09-06T12:16:00Z</dcterms:created>
  <dcterms:modified xsi:type="dcterms:W3CDTF">2023-09-06T12:16:00Z</dcterms:modified>
</cp:coreProperties>
</file>