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035848" w14:textId="77777777" w:rsidR="00FC4581" w:rsidRDefault="00FC4581" w:rsidP="00FC4581">
      <w:pPr>
        <w:pStyle w:val="Header"/>
        <w:jc w:val="right"/>
      </w:pPr>
      <w:r>
        <w:rPr>
          <w:noProof/>
          <w:lang w:val="en-US"/>
        </w:rPr>
        <w:drawing>
          <wp:anchor distT="0" distB="0" distL="114300" distR="114300" simplePos="0" relativeHeight="251659264" behindDoc="0" locked="0" layoutInCell="1" allowOverlap="1" wp14:anchorId="263EE27F" wp14:editId="5583E9EB">
            <wp:simplePos x="0" y="0"/>
            <wp:positionH relativeFrom="column">
              <wp:posOffset>-75565</wp:posOffset>
            </wp:positionH>
            <wp:positionV relativeFrom="paragraph">
              <wp:posOffset>-275590</wp:posOffset>
            </wp:positionV>
            <wp:extent cx="2400935" cy="931545"/>
            <wp:effectExtent l="0" t="0" r="0" b="0"/>
            <wp:wrapSquare wrapText="bothSides"/>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34755" name="Picture 1" descr="A logo for a scho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935" cy="931545"/>
                    </a:xfrm>
                    <a:prstGeom prst="rect">
                      <a:avLst/>
                    </a:prstGeom>
                    <a:noFill/>
                    <a:ln>
                      <a:noFill/>
                    </a:ln>
                  </pic:spPr>
                </pic:pic>
              </a:graphicData>
            </a:graphic>
            <wp14:sizeRelH relativeFrom="margin">
              <wp14:pctWidth>0</wp14:pctWidth>
            </wp14:sizeRelH>
            <wp14:sizeRelV relativeFrom="margin">
              <wp14:pctHeight>0</wp14:pctHeight>
            </wp14:sizeRelV>
          </wp:anchor>
        </w:drawing>
      </w:r>
      <w:r>
        <w:t>Brookside Road Manchester M40 9GJ</w:t>
      </w:r>
    </w:p>
    <w:p w14:paraId="235E9D0C" w14:textId="77777777" w:rsidR="00FC4581" w:rsidRPr="000B2379" w:rsidRDefault="00FC4581" w:rsidP="00FC4581">
      <w:pPr>
        <w:pStyle w:val="Header"/>
        <w:jc w:val="right"/>
        <w:rPr>
          <w:b/>
          <w:bCs/>
        </w:rPr>
      </w:pPr>
      <w:r w:rsidRPr="000B2379">
        <w:rPr>
          <w:b/>
          <w:bCs/>
        </w:rPr>
        <w:t>(0161) 682 7537</w:t>
      </w:r>
    </w:p>
    <w:p w14:paraId="7FBB957F" w14:textId="77777777" w:rsidR="00FC4581" w:rsidRPr="000B2379" w:rsidRDefault="00FC4581" w:rsidP="00FC4581">
      <w:pPr>
        <w:pStyle w:val="Header"/>
        <w:jc w:val="right"/>
        <w:rPr>
          <w:color w:val="009999"/>
        </w:rPr>
      </w:pPr>
      <w:hyperlink r:id="rId9" w:history="1">
        <w:r w:rsidRPr="000B2379">
          <w:rPr>
            <w:rStyle w:val="Hyperlink"/>
            <w:color w:val="009999"/>
          </w:rPr>
          <w:t>camberwelladmin@camberwellpark.manchester.sch.uk</w:t>
        </w:r>
      </w:hyperlink>
    </w:p>
    <w:p w14:paraId="5A63158F" w14:textId="77777777" w:rsidR="00FC4581" w:rsidRPr="000B2379" w:rsidRDefault="00FC4581" w:rsidP="00FC4581">
      <w:pPr>
        <w:pStyle w:val="Header"/>
        <w:jc w:val="right"/>
        <w:rPr>
          <w:sz w:val="18"/>
          <w:szCs w:val="20"/>
        </w:rPr>
      </w:pPr>
      <w:r w:rsidRPr="000B2379">
        <w:rPr>
          <w:sz w:val="18"/>
          <w:szCs w:val="20"/>
        </w:rPr>
        <w:t>Head of School: Andy Richardson-</w:t>
      </w:r>
      <w:proofErr w:type="spellStart"/>
      <w:r w:rsidRPr="000B2379">
        <w:rPr>
          <w:sz w:val="18"/>
          <w:szCs w:val="20"/>
        </w:rPr>
        <w:t>Rafey</w:t>
      </w:r>
      <w:proofErr w:type="spellEnd"/>
    </w:p>
    <w:p w14:paraId="38BA5000" w14:textId="77777777" w:rsidR="00FC4581" w:rsidRDefault="00FC4581" w:rsidP="00FC4581">
      <w:pPr>
        <w:spacing w:line="240" w:lineRule="auto"/>
        <w:jc w:val="center"/>
        <w:rPr>
          <w:rFonts w:eastAsia="Times New Roman" w:cs="Arial"/>
          <w:b/>
          <w:kern w:val="0"/>
          <w:szCs w:val="22"/>
          <w14:ligatures w14:val="none"/>
        </w:rPr>
      </w:pPr>
    </w:p>
    <w:p w14:paraId="1F218660" w14:textId="77777777" w:rsidR="00FC4581" w:rsidRDefault="00FC4581" w:rsidP="00FC4581">
      <w:pPr>
        <w:spacing w:line="240" w:lineRule="auto"/>
        <w:jc w:val="center"/>
        <w:rPr>
          <w:rFonts w:eastAsia="Times New Roman" w:cs="Arial"/>
          <w:b/>
          <w:kern w:val="0"/>
          <w:szCs w:val="22"/>
          <w14:ligatures w14:val="none"/>
        </w:rPr>
      </w:pPr>
    </w:p>
    <w:p w14:paraId="247E21FB" w14:textId="77777777" w:rsidR="00FC4581" w:rsidRDefault="00FC4581" w:rsidP="00FC4581">
      <w:pPr>
        <w:spacing w:line="240" w:lineRule="auto"/>
        <w:jc w:val="center"/>
        <w:rPr>
          <w:rFonts w:eastAsia="Times New Roman" w:cs="Arial"/>
          <w:b/>
          <w:kern w:val="0"/>
          <w:szCs w:val="22"/>
          <w14:ligatures w14:val="none"/>
        </w:rPr>
      </w:pPr>
    </w:p>
    <w:p w14:paraId="5C8651F7" w14:textId="77777777" w:rsidR="00FC4581" w:rsidRDefault="00FC4581" w:rsidP="00FC4581">
      <w:pPr>
        <w:spacing w:line="240" w:lineRule="auto"/>
        <w:jc w:val="center"/>
        <w:rPr>
          <w:rFonts w:eastAsia="Times New Roman" w:cs="Arial"/>
          <w:b/>
          <w:kern w:val="0"/>
          <w:szCs w:val="22"/>
          <w14:ligatures w14:val="none"/>
        </w:rPr>
      </w:pPr>
    </w:p>
    <w:p w14:paraId="361694CB" w14:textId="15EA6736" w:rsidR="00FC4581" w:rsidRPr="00FC4581" w:rsidRDefault="00FC4581" w:rsidP="00FC4581">
      <w:pPr>
        <w:spacing w:line="240" w:lineRule="auto"/>
        <w:jc w:val="center"/>
        <w:rPr>
          <w:rFonts w:eastAsia="Times New Roman" w:cs="Arial"/>
          <w:b/>
          <w:kern w:val="0"/>
          <w:sz w:val="32"/>
          <w:szCs w:val="32"/>
          <w14:ligatures w14:val="none"/>
        </w:rPr>
      </w:pPr>
      <w:r w:rsidRPr="00FC4581">
        <w:rPr>
          <w:rFonts w:eastAsia="Times New Roman" w:cs="Arial"/>
          <w:b/>
          <w:kern w:val="0"/>
          <w:sz w:val="32"/>
          <w:szCs w:val="32"/>
          <w14:ligatures w14:val="none"/>
        </w:rPr>
        <w:t>Job Description</w:t>
      </w:r>
    </w:p>
    <w:p w14:paraId="1B56FC8D" w14:textId="77777777" w:rsidR="00FC4581" w:rsidRPr="00FC4581" w:rsidRDefault="00FC4581" w:rsidP="00FC4581">
      <w:pPr>
        <w:spacing w:line="240" w:lineRule="auto"/>
        <w:jc w:val="center"/>
        <w:rPr>
          <w:rFonts w:eastAsia="Times New Roman" w:cs="Arial"/>
          <w:b/>
          <w:kern w:val="0"/>
          <w:szCs w:val="22"/>
          <w14:ligatures w14:val="none"/>
        </w:rPr>
      </w:pPr>
    </w:p>
    <w:p w14:paraId="732367AA" w14:textId="77777777" w:rsidR="00FC4581" w:rsidRPr="00FC4581" w:rsidRDefault="00FC4581" w:rsidP="00FC4581">
      <w:pPr>
        <w:spacing w:line="240" w:lineRule="auto"/>
        <w:rPr>
          <w:rFonts w:ascii="Calibri Light" w:eastAsia="Times New Roman" w:hAnsi="Calibri Light" w:cs="Calibri Light"/>
          <w:iCs/>
          <w:color w:val="5B9BD5"/>
          <w:kern w:val="0"/>
          <w:sz w:val="32"/>
          <w:szCs w:val="32"/>
          <w14:ligatures w14:val="none"/>
        </w:rPr>
      </w:pPr>
      <w:r w:rsidRPr="00FC4581">
        <w:rPr>
          <w:rFonts w:ascii="Calibri Light" w:eastAsia="Times New Roman" w:hAnsi="Calibri Light" w:cs="Calibri Light"/>
          <w:iCs/>
          <w:color w:val="5B9BD5"/>
          <w:kern w:val="0"/>
          <w:sz w:val="32"/>
          <w:szCs w:val="32"/>
          <w14:ligatures w14:val="none"/>
        </w:rPr>
        <w:t xml:space="preserve">Post: Assistant </w:t>
      </w:r>
      <w:proofErr w:type="spellStart"/>
      <w:r w:rsidRPr="00FC4581">
        <w:rPr>
          <w:rFonts w:ascii="Calibri Light" w:eastAsia="Times New Roman" w:hAnsi="Calibri Light" w:cs="Calibri Light"/>
          <w:iCs/>
          <w:color w:val="5B9BD5"/>
          <w:kern w:val="0"/>
          <w:sz w:val="32"/>
          <w:szCs w:val="32"/>
          <w14:ligatures w14:val="none"/>
        </w:rPr>
        <w:t>Headteacher</w:t>
      </w:r>
      <w:proofErr w:type="spellEnd"/>
      <w:r w:rsidRPr="00FC4581">
        <w:rPr>
          <w:rFonts w:ascii="Calibri Light" w:eastAsia="Times New Roman" w:hAnsi="Calibri Light" w:cs="Calibri Light"/>
          <w:iCs/>
          <w:color w:val="5B9BD5"/>
          <w:kern w:val="0"/>
          <w:sz w:val="32"/>
          <w:szCs w:val="32"/>
          <w14:ligatures w14:val="none"/>
        </w:rPr>
        <w:t xml:space="preserve"> </w:t>
      </w:r>
    </w:p>
    <w:p w14:paraId="304CD8AC" w14:textId="44278B7A" w:rsidR="00FC4581" w:rsidRPr="00FC4581" w:rsidRDefault="00FC4581" w:rsidP="00FC4581">
      <w:pPr>
        <w:spacing w:line="240" w:lineRule="auto"/>
        <w:rPr>
          <w:rFonts w:eastAsia="Times New Roman" w:cs="Times New Roman"/>
          <w:b/>
          <w:kern w:val="0"/>
          <w:szCs w:val="22"/>
          <w14:ligatures w14:val="none"/>
        </w:rPr>
      </w:pPr>
      <w:r w:rsidRPr="00FC4581">
        <w:rPr>
          <w:rFonts w:eastAsia="Times New Roman" w:cs="Times New Roman"/>
          <w:b/>
          <w:kern w:val="0"/>
          <w:szCs w:val="22"/>
          <w14:ligatures w14:val="none"/>
        </w:rPr>
        <w:t xml:space="preserve">Reporting to: </w:t>
      </w:r>
      <w:r>
        <w:rPr>
          <w:rFonts w:eastAsia="Times New Roman" w:cs="Times New Roman"/>
          <w:b/>
          <w:kern w:val="0"/>
          <w:szCs w:val="22"/>
          <w14:ligatures w14:val="none"/>
        </w:rPr>
        <w:t>Head of School</w:t>
      </w:r>
    </w:p>
    <w:p w14:paraId="0F211854" w14:textId="77777777" w:rsidR="00FC4581" w:rsidRPr="00FC4581" w:rsidRDefault="00FC4581" w:rsidP="00FC4581">
      <w:pPr>
        <w:spacing w:line="240" w:lineRule="auto"/>
        <w:rPr>
          <w:rFonts w:ascii="Calibri Light" w:eastAsia="Times New Roman" w:hAnsi="Calibri Light" w:cs="Calibri Light"/>
          <w:iCs/>
          <w:color w:val="5B9BD5"/>
          <w:kern w:val="0"/>
          <w:sz w:val="32"/>
          <w:szCs w:val="32"/>
          <w14:ligatures w14:val="none"/>
        </w:rPr>
      </w:pPr>
    </w:p>
    <w:p w14:paraId="03AEF9D4" w14:textId="77777777" w:rsidR="00FC4581" w:rsidRPr="00FC4581" w:rsidRDefault="00FC4581" w:rsidP="00FC4581">
      <w:pPr>
        <w:spacing w:line="240" w:lineRule="auto"/>
        <w:rPr>
          <w:rFonts w:eastAsia="Times New Roman" w:cs="Calibri"/>
          <w:iCs/>
          <w:kern w:val="0"/>
          <w:szCs w:val="22"/>
          <w14:ligatures w14:val="none"/>
        </w:rPr>
      </w:pPr>
      <w:r w:rsidRPr="00FC4581">
        <w:rPr>
          <w:rFonts w:eastAsia="Times New Roman" w:cs="Calibri"/>
          <w:iCs/>
          <w:kern w:val="0"/>
          <w:szCs w:val="22"/>
          <w14:ligatures w14:val="none"/>
        </w:rPr>
        <w:t>Camberwell Park Specialist Support School is a large SEND primary school in North Manchester with</w:t>
      </w:r>
    </w:p>
    <w:p w14:paraId="6AB2ED0A" w14:textId="77777777" w:rsidR="00FC4581" w:rsidRPr="00FC4581" w:rsidRDefault="00FC4581" w:rsidP="00FC4581">
      <w:pPr>
        <w:spacing w:line="240" w:lineRule="auto"/>
        <w:rPr>
          <w:rFonts w:eastAsia="Times New Roman" w:cs="Calibri"/>
          <w:iCs/>
          <w:kern w:val="0"/>
          <w:szCs w:val="22"/>
          <w14:ligatures w14:val="none"/>
        </w:rPr>
      </w:pPr>
      <w:r w:rsidRPr="00FC4581">
        <w:rPr>
          <w:rFonts w:eastAsia="Times New Roman" w:cs="Calibri"/>
          <w:iCs/>
          <w:kern w:val="0"/>
          <w:szCs w:val="22"/>
          <w14:ligatures w14:val="none"/>
        </w:rPr>
        <w:t xml:space="preserve">188 pupils on roll. Our friendly and welcoming school is split across two modern buildings on our site on Brookside Road in </w:t>
      </w:r>
      <w:proofErr w:type="spellStart"/>
      <w:r w:rsidRPr="00FC4581">
        <w:rPr>
          <w:rFonts w:eastAsia="Times New Roman" w:cs="Calibri"/>
          <w:iCs/>
          <w:kern w:val="0"/>
          <w:szCs w:val="22"/>
          <w14:ligatures w14:val="none"/>
        </w:rPr>
        <w:t>Moston</w:t>
      </w:r>
      <w:proofErr w:type="spellEnd"/>
      <w:r w:rsidRPr="00FC4581">
        <w:rPr>
          <w:rFonts w:eastAsia="Times New Roman" w:cs="Calibri"/>
          <w:iCs/>
          <w:kern w:val="0"/>
          <w:szCs w:val="22"/>
          <w14:ligatures w14:val="none"/>
        </w:rPr>
        <w:t>. Our hardworking and committed staff support pupils with a range of additional needs to help them achieve their full potential.</w:t>
      </w:r>
    </w:p>
    <w:p w14:paraId="6D3C8D38" w14:textId="77777777" w:rsidR="00FC4581" w:rsidRPr="00FC4581" w:rsidRDefault="00FC4581" w:rsidP="00FC4581">
      <w:pPr>
        <w:spacing w:line="240" w:lineRule="auto"/>
        <w:rPr>
          <w:rFonts w:eastAsia="Times New Roman" w:cs="Calibri"/>
          <w:iCs/>
          <w:kern w:val="0"/>
          <w:szCs w:val="22"/>
          <w14:ligatures w14:val="none"/>
        </w:rPr>
      </w:pPr>
    </w:p>
    <w:p w14:paraId="47028F76" w14:textId="1E303837" w:rsidR="00FC4581" w:rsidRPr="00FC4581" w:rsidRDefault="00FC4581" w:rsidP="00FC4581">
      <w:pPr>
        <w:spacing w:line="240" w:lineRule="auto"/>
        <w:rPr>
          <w:rFonts w:eastAsia="Times New Roman" w:cs="Calibri"/>
          <w:iCs/>
          <w:kern w:val="0"/>
          <w:szCs w:val="22"/>
          <w14:ligatures w14:val="none"/>
        </w:rPr>
      </w:pPr>
      <w:r w:rsidRPr="00FC4581">
        <w:rPr>
          <w:rFonts w:eastAsia="Times New Roman" w:cs="Calibri"/>
          <w:iCs/>
          <w:kern w:val="0"/>
          <w:szCs w:val="22"/>
          <w14:ligatures w14:val="none"/>
        </w:rPr>
        <w:t xml:space="preserve">Camberwell Park are on an exciting journey of rapid improvement since our February 2024 Ofsted. There is a strong leadership team in place and the school is moving forwards at pace. We are looking to expand our leadership team further by appointing an outstanding teaching practitioner who is committed to providing high quality teaching and learning to ensure our pupils achieve the best possible outcomes. In April 2025 Camberwell Park will be joining the </w:t>
      </w:r>
      <w:proofErr w:type="spellStart"/>
      <w:r w:rsidRPr="00FC4581">
        <w:rPr>
          <w:rFonts w:eastAsia="Times New Roman" w:cs="Calibri"/>
          <w:iCs/>
          <w:kern w:val="0"/>
          <w:szCs w:val="22"/>
          <w14:ligatures w14:val="none"/>
        </w:rPr>
        <w:t>Prospere</w:t>
      </w:r>
      <w:proofErr w:type="spellEnd"/>
      <w:r w:rsidRPr="00FC4581">
        <w:rPr>
          <w:rFonts w:eastAsia="Times New Roman" w:cs="Calibri"/>
          <w:iCs/>
          <w:kern w:val="0"/>
          <w:szCs w:val="22"/>
          <w14:ligatures w14:val="none"/>
        </w:rPr>
        <w:t xml:space="preserve"> learning Trust. The Trust has 5 special schools catering for pupils across Greater Manchester from aged 3 to 19 years, offering an outstanding education with excellent outcomes for all pupils. All special schools have an Outstanding Ofsted rating. In </w:t>
      </w:r>
      <w:r w:rsidRPr="00FC4581">
        <w:rPr>
          <w:rFonts w:eastAsia="Times New Roman" w:cs="Calibri"/>
          <w:iCs/>
          <w:kern w:val="0"/>
          <w:szCs w:val="22"/>
          <w14:ligatures w14:val="none"/>
        </w:rPr>
        <w:t>addition,</w:t>
      </w:r>
      <w:r w:rsidRPr="00FC4581">
        <w:rPr>
          <w:rFonts w:eastAsia="Times New Roman" w:cs="Calibri"/>
          <w:iCs/>
          <w:kern w:val="0"/>
          <w:szCs w:val="22"/>
          <w14:ligatures w14:val="none"/>
        </w:rPr>
        <w:t xml:space="preserve"> the Trust has 4 mainstream high schools with Good Ofsted ratings. </w:t>
      </w:r>
    </w:p>
    <w:p w14:paraId="48466DEB" w14:textId="77777777" w:rsidR="00FC4581" w:rsidRPr="00FC4581" w:rsidRDefault="00FC4581" w:rsidP="00FC4581">
      <w:pPr>
        <w:spacing w:line="240" w:lineRule="auto"/>
        <w:rPr>
          <w:rFonts w:eastAsia="Times New Roman" w:cs="Calibri"/>
          <w:iCs/>
          <w:kern w:val="0"/>
          <w:szCs w:val="22"/>
          <w14:ligatures w14:val="none"/>
        </w:rPr>
      </w:pPr>
    </w:p>
    <w:p w14:paraId="50F3B839" w14:textId="77777777" w:rsidR="00FC4581" w:rsidRPr="00FC4581" w:rsidRDefault="00FC4581" w:rsidP="00FC4581">
      <w:pPr>
        <w:spacing w:line="240" w:lineRule="auto"/>
        <w:rPr>
          <w:rFonts w:eastAsia="Times New Roman" w:cs="Calibri"/>
          <w:b/>
          <w:bCs/>
          <w:i/>
          <w:color w:val="4EA72E" w:themeColor="accent6"/>
          <w:kern w:val="0"/>
          <w:sz w:val="24"/>
          <w14:ligatures w14:val="none"/>
        </w:rPr>
      </w:pPr>
      <w:r w:rsidRPr="00FC4581">
        <w:rPr>
          <w:rFonts w:eastAsia="Times New Roman" w:cs="Calibri"/>
          <w:b/>
          <w:bCs/>
          <w:i/>
          <w:color w:val="4EA72E" w:themeColor="accent6"/>
          <w:kern w:val="0"/>
          <w:sz w:val="24"/>
          <w14:ligatures w14:val="none"/>
        </w:rPr>
        <w:t>‘Pupils enjoy being at this school because they feel cared for and safe. This helps them to feel happy.’</w:t>
      </w:r>
    </w:p>
    <w:p w14:paraId="30EF331B" w14:textId="77777777" w:rsidR="00FC4581" w:rsidRPr="00FC4581" w:rsidRDefault="00FC4581" w:rsidP="00FC4581">
      <w:pPr>
        <w:spacing w:line="240" w:lineRule="auto"/>
        <w:rPr>
          <w:rFonts w:eastAsia="Times New Roman" w:cs="Calibri"/>
          <w:b/>
          <w:bCs/>
          <w:i/>
          <w:color w:val="4EA72E" w:themeColor="accent6"/>
          <w:kern w:val="0"/>
          <w:sz w:val="24"/>
          <w14:ligatures w14:val="none"/>
        </w:rPr>
      </w:pPr>
      <w:r w:rsidRPr="00FC4581">
        <w:rPr>
          <w:rFonts w:eastAsia="Times New Roman" w:cs="Calibri"/>
          <w:b/>
          <w:bCs/>
          <w:i/>
          <w:color w:val="4EA72E" w:themeColor="accent6"/>
          <w:kern w:val="0"/>
          <w:sz w:val="24"/>
          <w14:ligatures w14:val="none"/>
        </w:rPr>
        <w:t>‘Pupils experience a broad range of opportunities to support their communication, social and physical development.’</w:t>
      </w:r>
    </w:p>
    <w:p w14:paraId="638868D3" w14:textId="77777777" w:rsidR="00FC4581" w:rsidRPr="00FC4581" w:rsidRDefault="00FC4581" w:rsidP="00FC4581">
      <w:pPr>
        <w:spacing w:line="240" w:lineRule="auto"/>
        <w:rPr>
          <w:rFonts w:eastAsia="Times New Roman" w:cs="Calibri"/>
          <w:b/>
          <w:bCs/>
          <w:iCs/>
          <w:kern w:val="0"/>
          <w:sz w:val="24"/>
          <w14:ligatures w14:val="none"/>
        </w:rPr>
      </w:pPr>
      <w:r w:rsidRPr="00FC4581">
        <w:rPr>
          <w:rFonts w:eastAsia="Times New Roman" w:cs="Calibri"/>
          <w:b/>
          <w:bCs/>
          <w:iCs/>
          <w:kern w:val="0"/>
          <w:sz w:val="24"/>
          <w14:ligatures w14:val="none"/>
        </w:rPr>
        <w:t>Ofsted Report February 2024</w:t>
      </w:r>
    </w:p>
    <w:p w14:paraId="032A5494" w14:textId="77777777" w:rsidR="00FC4581" w:rsidRPr="00FC4581" w:rsidRDefault="00FC4581" w:rsidP="00FC4581">
      <w:pPr>
        <w:spacing w:line="240" w:lineRule="auto"/>
        <w:rPr>
          <w:rFonts w:eastAsia="Times New Roman" w:cs="Times New Roman"/>
          <w:b/>
          <w:kern w:val="0"/>
          <w:sz w:val="24"/>
          <w14:ligatures w14:val="none"/>
        </w:rPr>
      </w:pPr>
    </w:p>
    <w:p w14:paraId="09FB50CA" w14:textId="77777777" w:rsidR="00FC4581" w:rsidRPr="00FC4581" w:rsidRDefault="00FC4581" w:rsidP="00FC4581">
      <w:pPr>
        <w:spacing w:line="240" w:lineRule="auto"/>
        <w:jc w:val="center"/>
        <w:rPr>
          <w:rFonts w:eastAsia="Times New Roman" w:cs="Times New Roman"/>
          <w:b/>
          <w:kern w:val="0"/>
          <w:sz w:val="24"/>
          <w14:ligatures w14:val="none"/>
        </w:rPr>
      </w:pPr>
    </w:p>
    <w:p w14:paraId="09571082" w14:textId="77777777" w:rsidR="00FC4581" w:rsidRPr="00FC4581" w:rsidRDefault="00FC4581" w:rsidP="00FC4581">
      <w:pPr>
        <w:spacing w:after="180" w:line="240" w:lineRule="auto"/>
        <w:jc w:val="both"/>
        <w:rPr>
          <w:rFonts w:eastAsia="Times New Roman" w:cs="Calibri"/>
          <w:kern w:val="0"/>
          <w:szCs w:val="22"/>
          <w14:ligatures w14:val="none"/>
        </w:rPr>
      </w:pPr>
      <w:r w:rsidRPr="00FC4581">
        <w:rPr>
          <w:rFonts w:eastAsia="Times New Roman" w:cs="Calibri"/>
          <w:kern w:val="0"/>
          <w:szCs w:val="22"/>
          <w14:ligatures w14:val="none"/>
        </w:rPr>
        <w:t>The post holder will have proven track record in leading outstanding teaching and learning. Teamwork is a strength of the school, and we require an exceptional team leader with some experience of supporting teaching assistants with performance management. The post holder will lead by example and further inspire colleagues to become exemplary practitioners.</w:t>
      </w:r>
    </w:p>
    <w:p w14:paraId="6C20FB65" w14:textId="77777777" w:rsidR="00FC4581" w:rsidRPr="00FC4581" w:rsidRDefault="00FC4581" w:rsidP="00FC4581">
      <w:pPr>
        <w:spacing w:line="240" w:lineRule="auto"/>
        <w:rPr>
          <w:rFonts w:eastAsia="Times New Roman" w:cs="Calibri"/>
          <w:kern w:val="0"/>
          <w:szCs w:val="22"/>
          <w14:ligatures w14:val="none"/>
        </w:rPr>
      </w:pPr>
      <w:r w:rsidRPr="00FC4581">
        <w:rPr>
          <w:rFonts w:eastAsia="Times New Roman" w:cs="Calibri"/>
          <w:kern w:val="0"/>
          <w:szCs w:val="22"/>
          <w14:ligatures w14:val="none"/>
        </w:rPr>
        <w:t xml:space="preserve">The post holder will support the leading teaching and learning, curriculum development and behaviour and attitudes, across school, securing the best possible outcomes for our pupils. </w:t>
      </w:r>
      <w:r w:rsidRPr="00FC4581">
        <w:rPr>
          <w:rFonts w:eastAsia="Times New Roman" w:cs="Calibri"/>
          <w:bCs/>
          <w:iCs/>
          <w:kern w:val="0"/>
          <w:szCs w:val="22"/>
          <w14:ligatures w14:val="none"/>
        </w:rPr>
        <w:t xml:space="preserve">The post </w:t>
      </w:r>
      <w:r w:rsidRPr="00FC4581">
        <w:rPr>
          <w:rFonts w:eastAsia="Times New Roman" w:cs="Calibri"/>
          <w:kern w:val="0"/>
          <w:szCs w:val="22"/>
          <w14:ligatures w14:val="none"/>
        </w:rPr>
        <w:t xml:space="preserve">may include additional responsibilities by negotiation and will include teaching time. </w:t>
      </w:r>
    </w:p>
    <w:p w14:paraId="48593AC5" w14:textId="77777777" w:rsidR="00FC4581" w:rsidRPr="00FC4581" w:rsidRDefault="00FC4581" w:rsidP="00FC4581">
      <w:pPr>
        <w:spacing w:line="240" w:lineRule="auto"/>
        <w:jc w:val="both"/>
        <w:rPr>
          <w:rFonts w:eastAsia="Times New Roman" w:cs="Times New Roman"/>
          <w:kern w:val="0"/>
          <w:szCs w:val="22"/>
          <w14:ligatures w14:val="none"/>
        </w:rPr>
      </w:pPr>
    </w:p>
    <w:p w14:paraId="22306BDD" w14:textId="77777777" w:rsidR="00FC4581" w:rsidRPr="00FC4581" w:rsidRDefault="00FC4581" w:rsidP="00FC4581">
      <w:pPr>
        <w:spacing w:line="240" w:lineRule="auto"/>
        <w:jc w:val="both"/>
        <w:rPr>
          <w:rFonts w:eastAsia="Times New Roman" w:cs="Times New Roman"/>
          <w:kern w:val="0"/>
          <w:szCs w:val="22"/>
          <w14:ligatures w14:val="none"/>
        </w:rPr>
      </w:pPr>
      <w:r w:rsidRPr="00FC4581">
        <w:rPr>
          <w:rFonts w:eastAsia="Times New Roman" w:cs="Times New Roman"/>
          <w:kern w:val="0"/>
          <w:szCs w:val="22"/>
          <w14:ligatures w14:val="none"/>
        </w:rPr>
        <w:t>The post holder will:</w:t>
      </w:r>
    </w:p>
    <w:p w14:paraId="36A6BE06"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Provide support and guidance to colleagues, with the capacity to further develop wider leadership responsibilities as part of the Leadership Team  </w:t>
      </w:r>
    </w:p>
    <w:p w14:paraId="35D4C39F"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Lead and further improve a strong and effective team of teachers and teaching assistants within the school </w:t>
      </w:r>
    </w:p>
    <w:p w14:paraId="3E6183A1"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Have an impact on the educational progress of pupils other than your own class</w:t>
      </w:r>
    </w:p>
    <w:p w14:paraId="3E037B4D"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To demonstrate and share outstanding teaching practise.</w:t>
      </w:r>
    </w:p>
    <w:p w14:paraId="269DFB36"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Raise standards of teaching and learning and develop policies through which this will be achieved</w:t>
      </w:r>
    </w:p>
    <w:p w14:paraId="15BB0FFA"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Lead whole school developments linked to the school improvement plan priorities with accountability for the delivery and outcomes in key Ofsted improvement areas – Quality of Education, Behaviour and Attitudes</w:t>
      </w:r>
    </w:p>
    <w:p w14:paraId="446096A1"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Assist the Deputy for teaching and learning on the development of learning for all Groups in school, including schemes of work and teaching approaches</w:t>
      </w:r>
    </w:p>
    <w:p w14:paraId="487F69CB"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lastRenderedPageBreak/>
        <w:t>Assist the Deputy for Teaching and Learning in developing and raising standards across school and linking the pupils outcomes to curriculum delivery.</w:t>
      </w:r>
    </w:p>
    <w:p w14:paraId="5B0A5946" w14:textId="77777777" w:rsidR="00FC4581" w:rsidRPr="00FC4581" w:rsidRDefault="00FC4581" w:rsidP="00FC4581">
      <w:pPr>
        <w:numPr>
          <w:ilvl w:val="0"/>
          <w:numId w:val="8"/>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Support others to develop outstanding teaching and learning</w:t>
      </w:r>
    </w:p>
    <w:p w14:paraId="370FCC0A" w14:textId="77777777" w:rsidR="00FC4581" w:rsidRPr="00FC4581" w:rsidRDefault="00FC4581" w:rsidP="00FC4581">
      <w:pPr>
        <w:spacing w:line="240" w:lineRule="auto"/>
        <w:ind w:left="720"/>
        <w:jc w:val="both"/>
        <w:rPr>
          <w:rFonts w:eastAsia="Times New Roman" w:cs="Times New Roman"/>
          <w:noProof/>
          <w:color w:val="000000"/>
          <w:kern w:val="0"/>
          <w:szCs w:val="22"/>
          <w:lang w:eastAsia="en-GB"/>
          <w14:ligatures w14:val="none"/>
        </w:rPr>
      </w:pPr>
    </w:p>
    <w:p w14:paraId="74136DE7" w14:textId="77777777" w:rsidR="00FC4581" w:rsidRPr="00FC4581" w:rsidRDefault="00FC4581" w:rsidP="00FC4581">
      <w:pPr>
        <w:spacing w:line="240" w:lineRule="auto"/>
        <w:jc w:val="both"/>
        <w:rPr>
          <w:rFonts w:eastAsia="Times New Roman" w:cs="Times New Roman"/>
          <w:kern w:val="0"/>
          <w:szCs w:val="22"/>
          <w14:ligatures w14:val="none"/>
        </w:rPr>
      </w:pPr>
    </w:p>
    <w:p w14:paraId="286C21B1" w14:textId="77777777" w:rsidR="00FC4581" w:rsidRPr="00FC4581" w:rsidRDefault="00FC4581" w:rsidP="00FC4581">
      <w:pPr>
        <w:spacing w:line="240" w:lineRule="auto"/>
        <w:jc w:val="both"/>
        <w:rPr>
          <w:rFonts w:eastAsia="Times New Roman" w:cs="Times New Roman"/>
          <w:b/>
          <w:kern w:val="0"/>
          <w:szCs w:val="22"/>
          <w14:ligatures w14:val="none"/>
        </w:rPr>
      </w:pPr>
      <w:r w:rsidRPr="00FC4581">
        <w:rPr>
          <w:rFonts w:eastAsia="Times New Roman" w:cs="Times New Roman"/>
          <w:b/>
          <w:kern w:val="0"/>
          <w:szCs w:val="22"/>
          <w14:ligatures w14:val="none"/>
        </w:rPr>
        <w:t>Main Purpose of the Job:</w:t>
      </w:r>
    </w:p>
    <w:p w14:paraId="575556FF" w14:textId="3797CC44" w:rsidR="00FC4581" w:rsidRPr="00FC4581" w:rsidRDefault="00FC4581" w:rsidP="00FC4581">
      <w:pPr>
        <w:spacing w:line="240" w:lineRule="auto"/>
        <w:jc w:val="both"/>
        <w:rPr>
          <w:rFonts w:eastAsia="Times New Roman" w:cs="Times New Roman"/>
          <w:kern w:val="0"/>
          <w:szCs w:val="22"/>
          <w14:ligatures w14:val="none"/>
        </w:rPr>
      </w:pPr>
      <w:r w:rsidRPr="00FC4581">
        <w:rPr>
          <w:rFonts w:eastAsia="Times New Roman" w:cs="Times New Roman"/>
          <w:kern w:val="0"/>
          <w:szCs w:val="22"/>
          <w14:ligatures w14:val="none"/>
        </w:rPr>
        <w:t xml:space="preserve">To carry out professional duties of a teacher other than a </w:t>
      </w:r>
      <w:proofErr w:type="spellStart"/>
      <w:r w:rsidRPr="00FC4581">
        <w:rPr>
          <w:rFonts w:eastAsia="Times New Roman" w:cs="Times New Roman"/>
          <w:kern w:val="0"/>
          <w:szCs w:val="22"/>
          <w14:ligatures w14:val="none"/>
        </w:rPr>
        <w:t>Headteacher</w:t>
      </w:r>
      <w:proofErr w:type="spellEnd"/>
      <w:r w:rsidRPr="00FC4581">
        <w:rPr>
          <w:rFonts w:eastAsia="Times New Roman" w:cs="Times New Roman"/>
          <w:kern w:val="0"/>
          <w:szCs w:val="22"/>
          <w14:ligatures w14:val="none"/>
        </w:rPr>
        <w:t xml:space="preserve"> as described in the school Teacher's Pay and Conditions Document including those duties particularly assigned to him/her by the </w:t>
      </w:r>
      <w:r>
        <w:rPr>
          <w:rFonts w:eastAsia="Times New Roman" w:cs="Times New Roman"/>
          <w:kern w:val="0"/>
          <w:szCs w:val="22"/>
          <w14:ligatures w14:val="none"/>
        </w:rPr>
        <w:t>Head of School.</w:t>
      </w:r>
    </w:p>
    <w:p w14:paraId="7FF74A5A" w14:textId="77777777" w:rsidR="00FC4581" w:rsidRPr="00FC4581" w:rsidRDefault="00FC4581" w:rsidP="00FC4581">
      <w:pPr>
        <w:spacing w:line="240" w:lineRule="auto"/>
        <w:jc w:val="both"/>
        <w:rPr>
          <w:rFonts w:eastAsia="Times New Roman" w:cs="Times New Roman"/>
          <w:kern w:val="0"/>
          <w:szCs w:val="22"/>
          <w14:ligatures w14:val="none"/>
        </w:rPr>
      </w:pPr>
    </w:p>
    <w:p w14:paraId="4CEC571B" w14:textId="529559EB" w:rsidR="00FC4581" w:rsidRPr="00FC4581" w:rsidRDefault="00FC4581" w:rsidP="00FC4581">
      <w:pPr>
        <w:spacing w:line="240" w:lineRule="auto"/>
        <w:jc w:val="both"/>
        <w:rPr>
          <w:rFonts w:eastAsia="Times New Roman" w:cs="Times New Roman"/>
          <w:kern w:val="0"/>
          <w:szCs w:val="22"/>
          <w14:ligatures w14:val="none"/>
        </w:rPr>
      </w:pPr>
      <w:r w:rsidRPr="00FC4581">
        <w:rPr>
          <w:rFonts w:eastAsia="Times New Roman" w:cs="Times New Roman"/>
          <w:kern w:val="0"/>
          <w:szCs w:val="22"/>
          <w14:ligatures w14:val="none"/>
        </w:rPr>
        <w:t xml:space="preserve">The post holder will be a member of the school’s Senior Management Team.  </w:t>
      </w:r>
      <w:r>
        <w:rPr>
          <w:rFonts w:eastAsia="Times New Roman" w:cs="Times New Roman"/>
          <w:kern w:val="0"/>
          <w:szCs w:val="22"/>
          <w14:ligatures w14:val="none"/>
        </w:rPr>
        <w:t>SLT</w:t>
      </w:r>
      <w:r w:rsidRPr="00FC4581">
        <w:rPr>
          <w:rFonts w:eastAsia="Times New Roman" w:cs="Times New Roman"/>
          <w:kern w:val="0"/>
          <w:szCs w:val="22"/>
          <w14:ligatures w14:val="none"/>
        </w:rPr>
        <w:t xml:space="preserve"> members under the overall direction of the Head of School will play a major role in:</w:t>
      </w:r>
    </w:p>
    <w:p w14:paraId="21D67CC1" w14:textId="77777777" w:rsidR="00FC4581" w:rsidRPr="00FC4581" w:rsidRDefault="00FC4581" w:rsidP="00FC4581">
      <w:pPr>
        <w:spacing w:line="240" w:lineRule="auto"/>
        <w:jc w:val="both"/>
        <w:rPr>
          <w:rFonts w:eastAsia="Times New Roman" w:cs="Times New Roman"/>
          <w:kern w:val="0"/>
          <w:szCs w:val="22"/>
          <w14:ligatures w14:val="none"/>
        </w:rPr>
      </w:pPr>
    </w:p>
    <w:p w14:paraId="3C7CB8B4" w14:textId="77777777" w:rsidR="00FC4581" w:rsidRPr="00FC4581" w:rsidRDefault="00FC4581" w:rsidP="00FC4581">
      <w:pPr>
        <w:numPr>
          <w:ilvl w:val="0"/>
          <w:numId w:val="6"/>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Formulating developing and evaluating the aims and objectives of the school and service</w:t>
      </w:r>
    </w:p>
    <w:p w14:paraId="17C69AE6" w14:textId="77777777" w:rsidR="00FC4581" w:rsidRPr="00FC4581" w:rsidRDefault="00FC4581" w:rsidP="00FC4581">
      <w:pPr>
        <w:numPr>
          <w:ilvl w:val="0"/>
          <w:numId w:val="6"/>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Raising standards of teaching and learning</w:t>
      </w:r>
    </w:p>
    <w:p w14:paraId="3931244D" w14:textId="77777777" w:rsidR="00FC4581" w:rsidRPr="00FC4581" w:rsidRDefault="00FC4581" w:rsidP="00FC4581">
      <w:pPr>
        <w:numPr>
          <w:ilvl w:val="0"/>
          <w:numId w:val="6"/>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Establishing policies through which this will be achieved</w:t>
      </w:r>
    </w:p>
    <w:p w14:paraId="2D4A6109" w14:textId="77777777" w:rsidR="00FC4581" w:rsidRPr="00FC4581" w:rsidRDefault="00FC4581" w:rsidP="00FC4581">
      <w:pPr>
        <w:numPr>
          <w:ilvl w:val="0"/>
          <w:numId w:val="6"/>
        </w:numPr>
        <w:spacing w:line="240" w:lineRule="auto"/>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Leading whole school developments linked to the school improvement plan priorities</w:t>
      </w:r>
    </w:p>
    <w:p w14:paraId="19795F8D" w14:textId="77777777" w:rsidR="00FC4581" w:rsidRPr="00FC4581" w:rsidRDefault="00FC4581" w:rsidP="00FC4581">
      <w:pPr>
        <w:widowControl w:val="0"/>
        <w:numPr>
          <w:ilvl w:val="0"/>
          <w:numId w:val="6"/>
        </w:numPr>
        <w:spacing w:line="240" w:lineRule="auto"/>
        <w:contextualSpacing/>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Managing staff and resources </w:t>
      </w:r>
    </w:p>
    <w:p w14:paraId="6053706C" w14:textId="77777777" w:rsidR="00FC4581" w:rsidRPr="00FC4581" w:rsidRDefault="00FC4581" w:rsidP="00FC4581">
      <w:pPr>
        <w:widowControl w:val="0"/>
        <w:numPr>
          <w:ilvl w:val="0"/>
          <w:numId w:val="6"/>
        </w:numPr>
        <w:spacing w:line="240" w:lineRule="auto"/>
        <w:contextualSpacing/>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Monitoring progress towards achievement</w:t>
      </w:r>
    </w:p>
    <w:p w14:paraId="7C0CD505" w14:textId="77777777" w:rsidR="00FC4581" w:rsidRPr="00FC4581" w:rsidRDefault="00FC4581" w:rsidP="00FC4581">
      <w:pPr>
        <w:widowControl w:val="0"/>
        <w:numPr>
          <w:ilvl w:val="0"/>
          <w:numId w:val="6"/>
        </w:numPr>
        <w:spacing w:line="240" w:lineRule="auto"/>
        <w:contextualSpacing/>
        <w:jc w:val="both"/>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Ensuring outstanding pupil outcomes </w:t>
      </w:r>
    </w:p>
    <w:p w14:paraId="13550F57" w14:textId="77777777" w:rsidR="00FC4581" w:rsidRPr="00FC4581" w:rsidRDefault="00FC4581" w:rsidP="00FC4581">
      <w:pPr>
        <w:spacing w:line="240" w:lineRule="auto"/>
        <w:jc w:val="both"/>
        <w:rPr>
          <w:rFonts w:eastAsia="Times New Roman" w:cs="Times New Roman"/>
          <w:kern w:val="0"/>
          <w:szCs w:val="22"/>
          <w14:ligatures w14:val="none"/>
        </w:rPr>
      </w:pPr>
    </w:p>
    <w:p w14:paraId="413A2D16" w14:textId="03F01E1C" w:rsidR="00FC4581" w:rsidRPr="00FC4581" w:rsidRDefault="00FC4581" w:rsidP="00FC4581">
      <w:pPr>
        <w:autoSpaceDE w:val="0"/>
        <w:autoSpaceDN w:val="0"/>
        <w:adjustRightInd w:val="0"/>
        <w:spacing w:line="240" w:lineRule="auto"/>
        <w:jc w:val="both"/>
        <w:rPr>
          <w:rFonts w:eastAsia="Times New Roman" w:cs="Arial"/>
          <w:color w:val="000000"/>
          <w:kern w:val="0"/>
          <w:szCs w:val="22"/>
          <w:lang w:eastAsia="en-GB"/>
          <w14:ligatures w14:val="none"/>
        </w:rPr>
      </w:pPr>
      <w:r w:rsidRPr="00FC4581">
        <w:rPr>
          <w:rFonts w:eastAsia="Times New Roman" w:cs="Arial"/>
          <w:b/>
          <w:bCs/>
          <w:color w:val="000000"/>
          <w:kern w:val="0"/>
          <w:szCs w:val="22"/>
          <w:lang w:eastAsia="en-GB"/>
          <w14:ligatures w14:val="none"/>
        </w:rPr>
        <w:t>Support the Head</w:t>
      </w:r>
      <w:r>
        <w:rPr>
          <w:rFonts w:eastAsia="Times New Roman" w:cs="Arial"/>
          <w:b/>
          <w:bCs/>
          <w:color w:val="000000"/>
          <w:kern w:val="0"/>
          <w:szCs w:val="22"/>
          <w:lang w:eastAsia="en-GB"/>
          <w14:ligatures w14:val="none"/>
        </w:rPr>
        <w:t xml:space="preserve"> of School</w:t>
      </w:r>
      <w:r w:rsidRPr="00FC4581">
        <w:rPr>
          <w:rFonts w:eastAsia="Times New Roman" w:cs="Arial"/>
          <w:b/>
          <w:bCs/>
          <w:color w:val="000000"/>
          <w:kern w:val="0"/>
          <w:szCs w:val="22"/>
          <w:lang w:eastAsia="en-GB"/>
          <w14:ligatures w14:val="none"/>
        </w:rPr>
        <w:t xml:space="preserve"> and Governors in the following domains to:  </w:t>
      </w:r>
    </w:p>
    <w:p w14:paraId="6FE06C79" w14:textId="77777777" w:rsidR="00FC4581" w:rsidRPr="00FC4581" w:rsidRDefault="00FC4581" w:rsidP="00FC4581">
      <w:pPr>
        <w:numPr>
          <w:ilvl w:val="0"/>
          <w:numId w:val="2"/>
        </w:numPr>
        <w:autoSpaceDE w:val="0"/>
        <w:autoSpaceDN w:val="0"/>
        <w:adjustRightInd w:val="0"/>
        <w:spacing w:after="120" w:line="240" w:lineRule="auto"/>
        <w:ind w:left="283"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Hold and articulate clear values and moral purpose, focused on providing a world-class education for the pupils they serve. </w:t>
      </w:r>
    </w:p>
    <w:p w14:paraId="0FAE42BD" w14:textId="77777777" w:rsidR="00FC4581" w:rsidRPr="00FC4581" w:rsidRDefault="00FC4581" w:rsidP="00FC4581">
      <w:pPr>
        <w:numPr>
          <w:ilvl w:val="0"/>
          <w:numId w:val="2"/>
        </w:numPr>
        <w:autoSpaceDE w:val="0"/>
        <w:autoSpaceDN w:val="0"/>
        <w:adjustRightInd w:val="0"/>
        <w:spacing w:after="120" w:line="240" w:lineRule="auto"/>
        <w:ind w:left="283"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Demonstrate optimistic personal behaviour, positive relationships and attitudes towards their pupils and staff, and towards parents, governors and members of the local community. </w:t>
      </w:r>
    </w:p>
    <w:p w14:paraId="2B430BFA" w14:textId="77777777" w:rsidR="00FC4581" w:rsidRPr="00FC4581" w:rsidRDefault="00FC4581" w:rsidP="00FC4581">
      <w:pPr>
        <w:numPr>
          <w:ilvl w:val="0"/>
          <w:numId w:val="2"/>
        </w:numPr>
        <w:autoSpaceDE w:val="0"/>
        <w:autoSpaceDN w:val="0"/>
        <w:adjustRightInd w:val="0"/>
        <w:spacing w:after="120" w:line="240" w:lineRule="auto"/>
        <w:ind w:left="283"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Lead by example - with integrity, creativity, resilience, and clarity - drawing on their own scholarship, expertise and skills, and that of those around them. </w:t>
      </w:r>
    </w:p>
    <w:p w14:paraId="462F3BF4" w14:textId="77777777" w:rsidR="00FC4581" w:rsidRPr="00FC4581" w:rsidRDefault="00FC4581" w:rsidP="00FC4581">
      <w:pPr>
        <w:numPr>
          <w:ilvl w:val="0"/>
          <w:numId w:val="2"/>
        </w:numPr>
        <w:autoSpaceDE w:val="0"/>
        <w:autoSpaceDN w:val="0"/>
        <w:adjustRightInd w:val="0"/>
        <w:spacing w:after="120" w:line="240" w:lineRule="auto"/>
        <w:ind w:left="283"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Sustain wide, current knowledge and understanding of education and school systems locally, nationally and globally, and pursue continuous professional development. </w:t>
      </w:r>
    </w:p>
    <w:p w14:paraId="1D1BDA15" w14:textId="77777777" w:rsidR="00FC4581" w:rsidRPr="00FC4581" w:rsidRDefault="00FC4581" w:rsidP="00FC4581">
      <w:pPr>
        <w:autoSpaceDE w:val="0"/>
        <w:autoSpaceDN w:val="0"/>
        <w:adjustRightInd w:val="0"/>
        <w:spacing w:line="240" w:lineRule="auto"/>
        <w:jc w:val="both"/>
        <w:rPr>
          <w:rFonts w:eastAsia="Times New Roman" w:cs="Arial"/>
          <w:b/>
          <w:bCs/>
          <w:color w:val="000000"/>
          <w:kern w:val="0"/>
          <w:szCs w:val="22"/>
          <w:lang w:eastAsia="en-GB"/>
          <w14:ligatures w14:val="none"/>
        </w:rPr>
      </w:pPr>
    </w:p>
    <w:p w14:paraId="508A1452" w14:textId="77777777" w:rsidR="00FC4581" w:rsidRPr="00FC4581" w:rsidRDefault="00FC4581" w:rsidP="00FC4581">
      <w:pPr>
        <w:spacing w:line="240" w:lineRule="auto"/>
        <w:jc w:val="both"/>
        <w:rPr>
          <w:rFonts w:eastAsia="Times New Roman" w:cs="Arial"/>
          <w:b/>
          <w:kern w:val="0"/>
          <w:szCs w:val="22"/>
          <w14:ligatures w14:val="none"/>
        </w:rPr>
      </w:pPr>
      <w:r w:rsidRPr="00FC4581">
        <w:rPr>
          <w:rFonts w:eastAsia="Times New Roman" w:cs="Arial"/>
          <w:b/>
          <w:kern w:val="0"/>
          <w:szCs w:val="22"/>
          <w14:ligatures w14:val="none"/>
        </w:rPr>
        <w:t>Effective deployment of staff and resources</w:t>
      </w:r>
    </w:p>
    <w:p w14:paraId="5C3A6C92"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Demand ambitious standards for all pupils, overcoming disadvantage and advancing equality, instilling a strong sense of accountability in staff for the impact of their work on pupils’ outcomes. </w:t>
      </w:r>
    </w:p>
    <w:p w14:paraId="486414A0"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Secure excellent teaching through an analytical understanding of how pupils learn and of the core features of successful classroom practice and curriculum design, leading to rich curriculum opportunities and pupils’ well-being. </w:t>
      </w:r>
    </w:p>
    <w:p w14:paraId="42781411"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Establish an educational culture of ‘open classrooms’ as a basis for sharing best practice within and between schools, drawing on and conducting relevant research and robust data analysis. </w:t>
      </w:r>
    </w:p>
    <w:p w14:paraId="13A6B721"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Create an ethos within which all staff are motivated and supported to develop their own skills and subject knowledge, and to support each other. </w:t>
      </w:r>
    </w:p>
    <w:p w14:paraId="7DCC367D"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Identify emerging talents, coaching current and aspiring leaders in a climate where excellence is the standard, leading to clear succession planning. </w:t>
      </w:r>
    </w:p>
    <w:p w14:paraId="1E5360E2"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Hold all staff to account for their professional conduct and practice. </w:t>
      </w:r>
    </w:p>
    <w:p w14:paraId="7FB88129" w14:textId="77777777" w:rsidR="00FC4581" w:rsidRPr="00FC4581" w:rsidRDefault="00FC4581" w:rsidP="00FC4581">
      <w:pPr>
        <w:numPr>
          <w:ilvl w:val="0"/>
          <w:numId w:val="3"/>
        </w:numPr>
        <w:autoSpaceDE w:val="0"/>
        <w:autoSpaceDN w:val="0"/>
        <w:adjustRightInd w:val="0"/>
        <w:spacing w:after="120" w:line="240" w:lineRule="auto"/>
        <w:ind w:left="284"/>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Manage budgets and resources for the Curriculum area of responsibility.</w:t>
      </w:r>
    </w:p>
    <w:p w14:paraId="643FF189" w14:textId="2DBFCAFA" w:rsidR="00FC4581" w:rsidRDefault="00FC4581" w:rsidP="00FC4581">
      <w:pPr>
        <w:autoSpaceDE w:val="0"/>
        <w:autoSpaceDN w:val="0"/>
        <w:adjustRightInd w:val="0"/>
        <w:spacing w:line="240" w:lineRule="auto"/>
        <w:jc w:val="both"/>
        <w:rPr>
          <w:rFonts w:eastAsia="Times New Roman" w:cs="Arial"/>
          <w:color w:val="000000"/>
          <w:kern w:val="0"/>
          <w:szCs w:val="22"/>
          <w:lang w:eastAsia="en-GB"/>
          <w14:ligatures w14:val="none"/>
        </w:rPr>
      </w:pPr>
    </w:p>
    <w:p w14:paraId="31DA9224" w14:textId="29254732" w:rsidR="00FC4581" w:rsidRDefault="00FC4581" w:rsidP="00FC4581">
      <w:pPr>
        <w:autoSpaceDE w:val="0"/>
        <w:autoSpaceDN w:val="0"/>
        <w:adjustRightInd w:val="0"/>
        <w:spacing w:line="240" w:lineRule="auto"/>
        <w:jc w:val="both"/>
        <w:rPr>
          <w:rFonts w:eastAsia="Times New Roman" w:cs="Arial"/>
          <w:color w:val="000000"/>
          <w:kern w:val="0"/>
          <w:szCs w:val="22"/>
          <w:lang w:eastAsia="en-GB"/>
          <w14:ligatures w14:val="none"/>
        </w:rPr>
      </w:pPr>
    </w:p>
    <w:p w14:paraId="16291405" w14:textId="40F1C8E7" w:rsidR="00FC4581" w:rsidRDefault="00FC4581" w:rsidP="00FC4581">
      <w:pPr>
        <w:autoSpaceDE w:val="0"/>
        <w:autoSpaceDN w:val="0"/>
        <w:adjustRightInd w:val="0"/>
        <w:spacing w:line="240" w:lineRule="auto"/>
        <w:jc w:val="both"/>
        <w:rPr>
          <w:rFonts w:eastAsia="Times New Roman" w:cs="Arial"/>
          <w:color w:val="000000"/>
          <w:kern w:val="0"/>
          <w:szCs w:val="22"/>
          <w:lang w:eastAsia="en-GB"/>
          <w14:ligatures w14:val="none"/>
        </w:rPr>
      </w:pPr>
    </w:p>
    <w:p w14:paraId="16B50B87" w14:textId="77777777" w:rsidR="00FC4581" w:rsidRPr="00FC4581" w:rsidRDefault="00FC4581" w:rsidP="00FC4581">
      <w:pPr>
        <w:autoSpaceDE w:val="0"/>
        <w:autoSpaceDN w:val="0"/>
        <w:adjustRightInd w:val="0"/>
        <w:spacing w:line="240" w:lineRule="auto"/>
        <w:jc w:val="both"/>
        <w:rPr>
          <w:rFonts w:eastAsia="Times New Roman" w:cs="Arial"/>
          <w:color w:val="000000"/>
          <w:kern w:val="0"/>
          <w:szCs w:val="22"/>
          <w:lang w:eastAsia="en-GB"/>
          <w14:ligatures w14:val="none"/>
        </w:rPr>
      </w:pPr>
    </w:p>
    <w:p w14:paraId="0422077D" w14:textId="77777777" w:rsidR="00FC4581" w:rsidRPr="00FC4581" w:rsidRDefault="00FC4581" w:rsidP="00FC4581">
      <w:pPr>
        <w:autoSpaceDE w:val="0"/>
        <w:autoSpaceDN w:val="0"/>
        <w:adjustRightInd w:val="0"/>
        <w:spacing w:line="240" w:lineRule="auto"/>
        <w:jc w:val="both"/>
        <w:rPr>
          <w:rFonts w:eastAsia="Times New Roman" w:cs="Arial"/>
          <w:color w:val="000000"/>
          <w:kern w:val="0"/>
          <w:szCs w:val="22"/>
          <w:lang w:eastAsia="en-GB"/>
          <w14:ligatures w14:val="none"/>
        </w:rPr>
      </w:pPr>
      <w:r w:rsidRPr="00FC4581">
        <w:rPr>
          <w:rFonts w:eastAsia="Times New Roman" w:cs="Arial"/>
          <w:b/>
          <w:bCs/>
          <w:color w:val="000000"/>
          <w:kern w:val="0"/>
          <w:szCs w:val="22"/>
          <w:lang w:eastAsia="en-GB"/>
          <w14:ligatures w14:val="none"/>
        </w:rPr>
        <w:lastRenderedPageBreak/>
        <w:t>Accountability</w:t>
      </w:r>
    </w:p>
    <w:p w14:paraId="2885FD69" w14:textId="77777777" w:rsidR="00FC4581" w:rsidRPr="00FC4581" w:rsidRDefault="00FC4581" w:rsidP="00FC4581">
      <w:pPr>
        <w:numPr>
          <w:ilvl w:val="0"/>
          <w:numId w:val="4"/>
        </w:numPr>
        <w:autoSpaceDE w:val="0"/>
        <w:autoSpaceDN w:val="0"/>
        <w:adjustRightInd w:val="0"/>
        <w:spacing w:after="141" w:line="240" w:lineRule="auto"/>
        <w:ind w:left="426"/>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Ensure that the school’s systems, organisation and processes are well considered, efficient and fit for purpose, upholding the principles of transparency, integrity and probity. </w:t>
      </w:r>
    </w:p>
    <w:p w14:paraId="3757650F" w14:textId="77777777" w:rsidR="00FC4581" w:rsidRPr="00FC4581" w:rsidRDefault="00FC4581" w:rsidP="00FC4581">
      <w:pPr>
        <w:numPr>
          <w:ilvl w:val="0"/>
          <w:numId w:val="4"/>
        </w:numPr>
        <w:autoSpaceDE w:val="0"/>
        <w:autoSpaceDN w:val="0"/>
        <w:adjustRightInd w:val="0"/>
        <w:spacing w:after="141" w:line="240" w:lineRule="auto"/>
        <w:ind w:left="426"/>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Provide a safe, calm and well-ordered environment for all pupils and staff, focused on safeguarding pupils and developing their exemplary behaviour in school and in the wider society. </w:t>
      </w:r>
    </w:p>
    <w:p w14:paraId="2ECCC7F8" w14:textId="77777777" w:rsidR="00FC4581" w:rsidRPr="00FC4581" w:rsidRDefault="00FC4581" w:rsidP="00FC4581">
      <w:pPr>
        <w:numPr>
          <w:ilvl w:val="0"/>
          <w:numId w:val="4"/>
        </w:numPr>
        <w:autoSpaceDE w:val="0"/>
        <w:autoSpaceDN w:val="0"/>
        <w:adjustRightInd w:val="0"/>
        <w:spacing w:after="141" w:line="240" w:lineRule="auto"/>
        <w:ind w:left="426"/>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 xml:space="preserve">Establish rigorous, fair and transparent systems and measures for managing the performance of all staff, addressing any under-performance, supporting staff to improve and valuing excellent practice. </w:t>
      </w:r>
    </w:p>
    <w:p w14:paraId="01202E91" w14:textId="4AECD18E" w:rsidR="00FC4581" w:rsidRPr="00FC4581" w:rsidRDefault="00FC4581" w:rsidP="00FC4581">
      <w:pPr>
        <w:numPr>
          <w:ilvl w:val="0"/>
          <w:numId w:val="4"/>
        </w:numPr>
        <w:spacing w:line="240" w:lineRule="auto"/>
        <w:ind w:left="426"/>
        <w:jc w:val="both"/>
        <w:rPr>
          <w:rFonts w:eastAsia="Times New Roman" w:cs="Arial"/>
          <w:kern w:val="0"/>
          <w:szCs w:val="22"/>
          <w14:ligatures w14:val="none"/>
        </w:rPr>
      </w:pPr>
      <w:r w:rsidRPr="00FC4581">
        <w:rPr>
          <w:rFonts w:eastAsia="Times New Roman" w:cs="Arial"/>
          <w:kern w:val="0"/>
          <w:szCs w:val="22"/>
          <w14:ligatures w14:val="none"/>
        </w:rPr>
        <w:t>Welcome strong governance and actively support the governing board to understand its role and deliver its functions effectively – in particular its functions to set s</w:t>
      </w:r>
      <w:r>
        <w:rPr>
          <w:rFonts w:eastAsia="Times New Roman" w:cs="Arial"/>
          <w:kern w:val="0"/>
          <w:szCs w:val="22"/>
          <w14:ligatures w14:val="none"/>
        </w:rPr>
        <w:t xml:space="preserve">chool strategy and hold the Head of School </w:t>
      </w:r>
      <w:bookmarkStart w:id="0" w:name="_GoBack"/>
      <w:bookmarkEnd w:id="0"/>
      <w:r w:rsidRPr="00FC4581">
        <w:rPr>
          <w:rFonts w:eastAsia="Times New Roman" w:cs="Arial"/>
          <w:kern w:val="0"/>
          <w:szCs w:val="22"/>
          <w14:ligatures w14:val="none"/>
        </w:rPr>
        <w:t>to account for pupil, staff and financial performance.</w:t>
      </w:r>
    </w:p>
    <w:p w14:paraId="4AA7305D" w14:textId="77777777" w:rsidR="00FC4581" w:rsidRPr="00FC4581" w:rsidRDefault="00FC4581" w:rsidP="00FC4581">
      <w:pPr>
        <w:spacing w:line="240" w:lineRule="auto"/>
        <w:jc w:val="both"/>
        <w:rPr>
          <w:rFonts w:eastAsia="Times New Roman" w:cs="Arial"/>
          <w:kern w:val="0"/>
          <w:szCs w:val="22"/>
          <w14:ligatures w14:val="none"/>
        </w:rPr>
      </w:pPr>
    </w:p>
    <w:p w14:paraId="0AF748C4" w14:textId="77777777" w:rsidR="00FC4581" w:rsidRPr="00FC4581" w:rsidRDefault="00FC4581" w:rsidP="00FC4581">
      <w:pPr>
        <w:spacing w:line="240" w:lineRule="auto"/>
        <w:jc w:val="both"/>
        <w:rPr>
          <w:rFonts w:eastAsia="Times New Roman" w:cs="Arial"/>
          <w:b/>
          <w:kern w:val="0"/>
          <w:szCs w:val="22"/>
          <w14:ligatures w14:val="none"/>
        </w:rPr>
      </w:pPr>
    </w:p>
    <w:p w14:paraId="4BAF3223" w14:textId="77777777" w:rsidR="00FC4581" w:rsidRPr="00FC4581" w:rsidRDefault="00FC4581" w:rsidP="00FC4581">
      <w:pPr>
        <w:spacing w:line="240" w:lineRule="auto"/>
        <w:jc w:val="both"/>
        <w:rPr>
          <w:rFonts w:eastAsia="Times New Roman" w:cs="Arial"/>
          <w:b/>
          <w:kern w:val="0"/>
          <w:szCs w:val="22"/>
          <w14:ligatures w14:val="none"/>
        </w:rPr>
      </w:pPr>
      <w:r w:rsidRPr="00FC4581">
        <w:rPr>
          <w:rFonts w:eastAsia="Times New Roman" w:cs="Arial"/>
          <w:b/>
          <w:kern w:val="0"/>
          <w:szCs w:val="22"/>
          <w14:ligatures w14:val="none"/>
        </w:rPr>
        <w:t>Strategic Direction and Development of the School</w:t>
      </w:r>
    </w:p>
    <w:p w14:paraId="1B2345A1" w14:textId="4DC9DFE1" w:rsidR="00FC4581" w:rsidRPr="00FC4581" w:rsidRDefault="00FC4581" w:rsidP="00FC4581">
      <w:pPr>
        <w:numPr>
          <w:ilvl w:val="0"/>
          <w:numId w:val="5"/>
        </w:numPr>
        <w:autoSpaceDE w:val="0"/>
        <w:autoSpaceDN w:val="0"/>
        <w:adjustRightInd w:val="0"/>
        <w:spacing w:after="120" w:line="240" w:lineRule="auto"/>
        <w:ind w:left="425"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Support the Head</w:t>
      </w:r>
      <w:r>
        <w:rPr>
          <w:rFonts w:eastAsia="Times New Roman" w:cs="Arial"/>
          <w:color w:val="000000"/>
          <w:kern w:val="0"/>
          <w:szCs w:val="22"/>
          <w:lang w:eastAsia="en-GB"/>
          <w14:ligatures w14:val="none"/>
        </w:rPr>
        <w:t xml:space="preserve"> of School</w:t>
      </w:r>
      <w:r w:rsidRPr="00FC4581">
        <w:rPr>
          <w:rFonts w:eastAsia="Times New Roman" w:cs="Arial"/>
          <w:color w:val="000000"/>
          <w:kern w:val="0"/>
          <w:szCs w:val="22"/>
          <w:lang w:eastAsia="en-GB"/>
          <w14:ligatures w14:val="none"/>
        </w:rPr>
        <w:t xml:space="preserve"> in providing vision, purpose and leadership</w:t>
      </w:r>
    </w:p>
    <w:p w14:paraId="3332EDF5" w14:textId="77777777" w:rsidR="00FC4581" w:rsidRPr="00FC4581" w:rsidRDefault="00FC4581" w:rsidP="00FC4581">
      <w:pPr>
        <w:numPr>
          <w:ilvl w:val="0"/>
          <w:numId w:val="5"/>
        </w:numPr>
        <w:autoSpaceDE w:val="0"/>
        <w:autoSpaceDN w:val="0"/>
        <w:adjustRightInd w:val="0"/>
        <w:spacing w:after="120" w:line="240" w:lineRule="auto"/>
        <w:ind w:left="425"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Actively lead areas of the Ofsted Improvement Plan</w:t>
      </w:r>
    </w:p>
    <w:p w14:paraId="43DF99E2" w14:textId="77777777" w:rsidR="00FC4581" w:rsidRPr="00FC4581" w:rsidRDefault="00FC4581" w:rsidP="00FC4581">
      <w:pPr>
        <w:numPr>
          <w:ilvl w:val="0"/>
          <w:numId w:val="5"/>
        </w:numPr>
        <w:autoSpaceDE w:val="0"/>
        <w:autoSpaceDN w:val="0"/>
        <w:adjustRightInd w:val="0"/>
        <w:spacing w:after="120" w:line="240" w:lineRule="auto"/>
        <w:ind w:left="425" w:hanging="357"/>
        <w:jc w:val="both"/>
        <w:rPr>
          <w:rFonts w:eastAsia="Times New Roman" w:cs="Arial"/>
          <w:color w:val="000000"/>
          <w:kern w:val="0"/>
          <w:szCs w:val="22"/>
          <w:lang w:eastAsia="en-GB"/>
          <w14:ligatures w14:val="none"/>
        </w:rPr>
      </w:pPr>
      <w:r w:rsidRPr="00FC4581">
        <w:rPr>
          <w:rFonts w:eastAsia="Times New Roman" w:cs="Arial"/>
          <w:color w:val="000000"/>
          <w:kern w:val="0"/>
          <w:szCs w:val="22"/>
          <w:lang w:eastAsia="en-GB"/>
          <w14:ligatures w14:val="none"/>
        </w:rPr>
        <w:t>Take a positive and active part in the Schools Senior Leadership Team.</w:t>
      </w:r>
    </w:p>
    <w:p w14:paraId="741F50AF" w14:textId="77777777" w:rsidR="00FC4581" w:rsidRPr="00FC4581" w:rsidRDefault="00FC4581" w:rsidP="00FC4581">
      <w:pPr>
        <w:widowControl w:val="0"/>
        <w:spacing w:line="240" w:lineRule="auto"/>
        <w:ind w:left="-76"/>
        <w:contextualSpacing/>
        <w:jc w:val="center"/>
        <w:rPr>
          <w:rFonts w:eastAsia="Times New Roman" w:cs="Times New Roman"/>
          <w:b/>
          <w:noProof/>
          <w:color w:val="000000"/>
          <w:kern w:val="0"/>
          <w:szCs w:val="22"/>
          <w:lang w:eastAsia="en-GB"/>
          <w14:ligatures w14:val="none"/>
        </w:rPr>
      </w:pPr>
    </w:p>
    <w:p w14:paraId="706744C1" w14:textId="77777777" w:rsidR="00FC4581" w:rsidRPr="00FC4581" w:rsidRDefault="00FC4581" w:rsidP="00FC4581">
      <w:pPr>
        <w:widowControl w:val="0"/>
        <w:spacing w:line="240" w:lineRule="auto"/>
        <w:ind w:left="-76"/>
        <w:contextualSpacing/>
        <w:jc w:val="center"/>
        <w:rPr>
          <w:rFonts w:eastAsia="Times New Roman" w:cs="Times New Roman"/>
          <w:b/>
          <w:noProof/>
          <w:color w:val="000000"/>
          <w:kern w:val="0"/>
          <w:szCs w:val="22"/>
          <w:lang w:eastAsia="en-GB"/>
          <w14:ligatures w14:val="none"/>
        </w:rPr>
      </w:pPr>
      <w:r w:rsidRPr="00FC4581">
        <w:rPr>
          <w:rFonts w:eastAsia="Times New Roman" w:cs="Times New Roman"/>
          <w:b/>
          <w:noProof/>
          <w:color w:val="000000"/>
          <w:kern w:val="0"/>
          <w:szCs w:val="22"/>
          <w:lang w:eastAsia="en-GB"/>
          <w14:ligatures w14:val="none"/>
        </w:rPr>
        <w:t>PERSON SPECIFICATION FOR ASSISTANT HEADTEACHER</w:t>
      </w:r>
    </w:p>
    <w:p w14:paraId="44C591A1" w14:textId="77777777" w:rsidR="00FC4581" w:rsidRPr="00FC4581" w:rsidRDefault="00FC4581" w:rsidP="00FC4581">
      <w:pPr>
        <w:widowControl w:val="0"/>
        <w:spacing w:line="240" w:lineRule="auto"/>
        <w:ind w:left="-76"/>
        <w:contextualSpacing/>
        <w:jc w:val="both"/>
        <w:rPr>
          <w:rFonts w:eastAsia="Times New Roman" w:cs="Times New Roman"/>
          <w:noProof/>
          <w:color w:val="000000"/>
          <w:kern w:val="0"/>
          <w:szCs w:val="22"/>
          <w:lang w:eastAsia="en-GB"/>
          <w14:ligatures w14:val="none"/>
        </w:rPr>
      </w:pPr>
    </w:p>
    <w:tbl>
      <w:tblPr>
        <w:tblW w:w="110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5786"/>
        <w:gridCol w:w="3832"/>
      </w:tblGrid>
      <w:tr w:rsidR="00FC4581" w:rsidRPr="00FC4581" w14:paraId="03F433C9" w14:textId="77777777" w:rsidTr="00626FCB">
        <w:tc>
          <w:tcPr>
            <w:tcW w:w="1444" w:type="dxa"/>
          </w:tcPr>
          <w:p w14:paraId="6A70AE85" w14:textId="77777777" w:rsidR="00FC4581" w:rsidRPr="00FC4581" w:rsidRDefault="00FC4581" w:rsidP="00FC4581">
            <w:pPr>
              <w:widowControl w:val="0"/>
              <w:spacing w:line="240" w:lineRule="auto"/>
              <w:ind w:left="284"/>
              <w:contextualSpacing/>
              <w:rPr>
                <w:rFonts w:eastAsia="Times New Roman" w:cs="Times New Roman"/>
                <w:noProof/>
                <w:color w:val="000000"/>
                <w:kern w:val="0"/>
                <w:szCs w:val="22"/>
                <w:lang w:eastAsia="en-GB"/>
                <w14:ligatures w14:val="none"/>
              </w:rPr>
            </w:pPr>
          </w:p>
        </w:tc>
        <w:tc>
          <w:tcPr>
            <w:tcW w:w="5786" w:type="dxa"/>
          </w:tcPr>
          <w:p w14:paraId="7FE406C5" w14:textId="77777777" w:rsidR="00FC4581" w:rsidRPr="00FC4581" w:rsidRDefault="00FC4581" w:rsidP="00FC4581">
            <w:pPr>
              <w:widowControl w:val="0"/>
              <w:spacing w:line="240" w:lineRule="auto"/>
              <w:ind w:left="284"/>
              <w:contextualSpacing/>
              <w:rPr>
                <w:rFonts w:eastAsia="Times New Roman" w:cs="Times New Roman"/>
                <w:b/>
                <w:noProof/>
                <w:color w:val="000000"/>
                <w:kern w:val="0"/>
                <w:szCs w:val="22"/>
                <w:lang w:eastAsia="en-GB"/>
                <w14:ligatures w14:val="none"/>
              </w:rPr>
            </w:pPr>
            <w:r w:rsidRPr="00FC4581">
              <w:rPr>
                <w:rFonts w:eastAsia="Times New Roman" w:cs="Times New Roman"/>
                <w:b/>
                <w:noProof/>
                <w:color w:val="000000"/>
                <w:kern w:val="0"/>
                <w:szCs w:val="22"/>
                <w:lang w:eastAsia="en-GB"/>
                <w14:ligatures w14:val="none"/>
              </w:rPr>
              <w:t>Essential</w:t>
            </w:r>
          </w:p>
        </w:tc>
        <w:tc>
          <w:tcPr>
            <w:tcW w:w="3832" w:type="dxa"/>
          </w:tcPr>
          <w:p w14:paraId="69E4A754" w14:textId="77777777" w:rsidR="00FC4581" w:rsidRPr="00FC4581" w:rsidRDefault="00FC4581" w:rsidP="00FC4581">
            <w:pPr>
              <w:widowControl w:val="0"/>
              <w:spacing w:line="240" w:lineRule="auto"/>
              <w:ind w:left="284"/>
              <w:contextualSpacing/>
              <w:rPr>
                <w:rFonts w:eastAsia="Times New Roman" w:cs="Times New Roman"/>
                <w:b/>
                <w:noProof/>
                <w:color w:val="000000"/>
                <w:kern w:val="0"/>
                <w:szCs w:val="22"/>
                <w:lang w:eastAsia="en-GB"/>
                <w14:ligatures w14:val="none"/>
              </w:rPr>
            </w:pPr>
            <w:r w:rsidRPr="00FC4581">
              <w:rPr>
                <w:rFonts w:eastAsia="Times New Roman" w:cs="Times New Roman"/>
                <w:b/>
                <w:noProof/>
                <w:color w:val="000000"/>
                <w:kern w:val="0"/>
                <w:szCs w:val="22"/>
                <w:lang w:eastAsia="en-GB"/>
                <w14:ligatures w14:val="none"/>
              </w:rPr>
              <w:t>Desirable</w:t>
            </w:r>
          </w:p>
        </w:tc>
      </w:tr>
      <w:tr w:rsidR="00FC4581" w:rsidRPr="00FC4581" w14:paraId="57DDB5CD" w14:textId="77777777" w:rsidTr="00626FCB">
        <w:tc>
          <w:tcPr>
            <w:tcW w:w="1444" w:type="dxa"/>
            <w:shd w:val="clear" w:color="auto" w:fill="auto"/>
          </w:tcPr>
          <w:p w14:paraId="4A735992" w14:textId="77777777" w:rsidR="00FC4581" w:rsidRPr="00FC4581" w:rsidRDefault="00FC4581" w:rsidP="00FC4581">
            <w:pPr>
              <w:widowControl w:val="0"/>
              <w:spacing w:line="240" w:lineRule="auto"/>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Qualifications</w:t>
            </w:r>
          </w:p>
        </w:tc>
        <w:tc>
          <w:tcPr>
            <w:tcW w:w="5786" w:type="dxa"/>
            <w:shd w:val="clear" w:color="auto" w:fill="auto"/>
          </w:tcPr>
          <w:p w14:paraId="46400EAE"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Qualified Teacher status</w:t>
            </w:r>
          </w:p>
          <w:p w14:paraId="227FFE7B"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Degree /PGCE or equivalent qualifications</w:t>
            </w:r>
          </w:p>
          <w:p w14:paraId="23528349"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Working on / willingness to undertake some form of leadership qualification</w:t>
            </w:r>
          </w:p>
        </w:tc>
        <w:tc>
          <w:tcPr>
            <w:tcW w:w="3832" w:type="dxa"/>
            <w:shd w:val="clear" w:color="auto" w:fill="auto"/>
          </w:tcPr>
          <w:p w14:paraId="2F834FC0"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Other educational / professional qualifications</w:t>
            </w:r>
          </w:p>
          <w:p w14:paraId="5B97567C"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Non-educational qualifications eg sport, music, first aid</w:t>
            </w:r>
          </w:p>
        </w:tc>
      </w:tr>
      <w:tr w:rsidR="00FC4581" w:rsidRPr="00FC4581" w14:paraId="4292C184" w14:textId="77777777" w:rsidTr="00626FCB">
        <w:tc>
          <w:tcPr>
            <w:tcW w:w="1444" w:type="dxa"/>
            <w:shd w:val="clear" w:color="auto" w:fill="auto"/>
          </w:tcPr>
          <w:p w14:paraId="6F9462BF" w14:textId="77777777" w:rsidR="00FC4581" w:rsidRPr="00FC4581" w:rsidRDefault="00FC4581" w:rsidP="00FC4581">
            <w:pPr>
              <w:widowControl w:val="0"/>
              <w:spacing w:line="240" w:lineRule="auto"/>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Knowledge and Experience</w:t>
            </w:r>
          </w:p>
        </w:tc>
        <w:tc>
          <w:tcPr>
            <w:tcW w:w="5786" w:type="dxa"/>
            <w:shd w:val="clear" w:color="auto" w:fill="auto"/>
          </w:tcPr>
          <w:p w14:paraId="2A9D1B18"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Successful experience of teaching in more than one key stage </w:t>
            </w:r>
          </w:p>
          <w:p w14:paraId="68253C29"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Evidence of providing excellent provision for all pupils and achieving high standards of pupil progress</w:t>
            </w:r>
          </w:p>
          <w:p w14:paraId="7781E5EE"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Set high expectations which inspire, motivate and challenge pupils</w:t>
            </w:r>
          </w:p>
          <w:p w14:paraId="4D5ED106"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An excellent understanding of and experience in using assessment and data management</w:t>
            </w:r>
          </w:p>
          <w:p w14:paraId="4985ACDE"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Experience in leading one or more curriculum areas, including identifying needs, planning, monitoring and evaluation of standards and sharing impact of actions </w:t>
            </w:r>
          </w:p>
          <w:p w14:paraId="2845AAC0"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Proven ability in leading staff  teams / curriculum development and measuring progress and sharing impact of actions </w:t>
            </w:r>
          </w:p>
          <w:p w14:paraId="13B44305"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Experience of coaching / mentoring / supporting colleagues</w:t>
            </w:r>
          </w:p>
          <w:p w14:paraId="057BE44C"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2 years minimum classed as an outstanding teacher</w:t>
            </w:r>
          </w:p>
        </w:tc>
        <w:tc>
          <w:tcPr>
            <w:tcW w:w="3832" w:type="dxa"/>
            <w:shd w:val="clear" w:color="auto" w:fill="auto"/>
          </w:tcPr>
          <w:p w14:paraId="7CF1E40A"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Experience in School Improvement Planning, monitoring and evaluation</w:t>
            </w:r>
          </w:p>
          <w:p w14:paraId="66C648D2"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Experience of management and leadership of a team of teachers and support staff</w:t>
            </w:r>
          </w:p>
          <w:p w14:paraId="5FE47D6C"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Experience in leading an aspect of non-curricular development </w:t>
            </w:r>
          </w:p>
          <w:p w14:paraId="5BAC8FF8"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Experience of leading and supporting CPD </w:t>
            </w:r>
          </w:p>
          <w:p w14:paraId="061C00FA"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Experience as class teacher in a special school</w:t>
            </w:r>
          </w:p>
          <w:p w14:paraId="7B5E2F2A"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Experience of performance management for support staff </w:t>
            </w:r>
          </w:p>
          <w:p w14:paraId="67444EDF"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 xml:space="preserve">Minimum of five years recent experience in teaching  </w:t>
            </w:r>
          </w:p>
        </w:tc>
      </w:tr>
      <w:tr w:rsidR="00FC4581" w:rsidRPr="00FC4581" w14:paraId="685DAC2B" w14:textId="77777777" w:rsidTr="00626FCB">
        <w:tc>
          <w:tcPr>
            <w:tcW w:w="1444" w:type="dxa"/>
            <w:shd w:val="clear" w:color="auto" w:fill="auto"/>
          </w:tcPr>
          <w:p w14:paraId="1316AC23" w14:textId="77777777" w:rsidR="00FC4581" w:rsidRPr="00FC4581" w:rsidRDefault="00FC4581" w:rsidP="00FC4581">
            <w:pPr>
              <w:widowControl w:val="0"/>
              <w:spacing w:line="240" w:lineRule="auto"/>
              <w:ind w:left="-76"/>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Professional Skills</w:t>
            </w:r>
          </w:p>
        </w:tc>
        <w:tc>
          <w:tcPr>
            <w:tcW w:w="5786" w:type="dxa"/>
            <w:shd w:val="clear" w:color="auto" w:fill="auto"/>
          </w:tcPr>
          <w:p w14:paraId="67D6839E"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Excellent teaching experience</w:t>
            </w:r>
          </w:p>
          <w:p w14:paraId="2B843A7D"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Ability to work cooperatively as a leader and member of a team and in different partnerships</w:t>
            </w:r>
          </w:p>
          <w:p w14:paraId="0AC48B14"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Proven ability to implement strategies for raising pupil achievement including monitoring and evaluation of the work of others</w:t>
            </w:r>
          </w:p>
          <w:p w14:paraId="3118448D"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Excellent people skills – motivating, nurturing and challenging children and adults to achieve their best</w:t>
            </w:r>
          </w:p>
          <w:p w14:paraId="0B0A973D"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lastRenderedPageBreak/>
              <w:t>ICT skills for teaching and management</w:t>
            </w:r>
          </w:p>
          <w:p w14:paraId="3058B39C"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Confidence, clarity and decisiveness in making and carrying out decisions</w:t>
            </w:r>
          </w:p>
          <w:p w14:paraId="55EF4734"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Proven ability to demonstrate and lead on outstanding classroom practice</w:t>
            </w:r>
          </w:p>
          <w:p w14:paraId="578B866F"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Ability to use assessment effectively to inform pupil progress and to analyse data to help the target setting progress</w:t>
            </w:r>
          </w:p>
        </w:tc>
        <w:tc>
          <w:tcPr>
            <w:tcW w:w="3832" w:type="dxa"/>
            <w:shd w:val="clear" w:color="auto" w:fill="auto"/>
          </w:tcPr>
          <w:p w14:paraId="1EB1236C"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lastRenderedPageBreak/>
              <w:t xml:space="preserve">Experience of successful multi- agency and partnership working  </w:t>
            </w:r>
          </w:p>
          <w:p w14:paraId="0CA8AA93"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Experience in Safeguarding procedures including Child Protection</w:t>
            </w:r>
          </w:p>
          <w:p w14:paraId="3DA46FB1" w14:textId="77777777" w:rsidR="00FC4581" w:rsidRPr="00FC4581" w:rsidRDefault="00FC4581" w:rsidP="00FC4581">
            <w:pPr>
              <w:widowControl w:val="0"/>
              <w:spacing w:line="240" w:lineRule="auto"/>
              <w:ind w:left="284"/>
              <w:contextualSpacing/>
              <w:rPr>
                <w:rFonts w:eastAsia="Times New Roman" w:cs="Times New Roman"/>
                <w:noProof/>
                <w:color w:val="000000"/>
                <w:kern w:val="0"/>
                <w:szCs w:val="22"/>
                <w:lang w:eastAsia="en-GB"/>
                <w14:ligatures w14:val="none"/>
              </w:rPr>
            </w:pPr>
          </w:p>
        </w:tc>
      </w:tr>
      <w:tr w:rsidR="00FC4581" w:rsidRPr="00FC4581" w14:paraId="65390961" w14:textId="77777777" w:rsidTr="00626FCB">
        <w:tc>
          <w:tcPr>
            <w:tcW w:w="1444" w:type="dxa"/>
            <w:shd w:val="clear" w:color="auto" w:fill="auto"/>
          </w:tcPr>
          <w:p w14:paraId="6CA2E9C6" w14:textId="77777777" w:rsidR="00FC4581" w:rsidRPr="00FC4581" w:rsidRDefault="00FC4581" w:rsidP="00FC4581">
            <w:pPr>
              <w:widowControl w:val="0"/>
              <w:spacing w:line="240" w:lineRule="auto"/>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lastRenderedPageBreak/>
              <w:t>Professional Ethos and Commitment</w:t>
            </w:r>
          </w:p>
        </w:tc>
        <w:tc>
          <w:tcPr>
            <w:tcW w:w="5786" w:type="dxa"/>
            <w:shd w:val="clear" w:color="auto" w:fill="auto"/>
          </w:tcPr>
          <w:p w14:paraId="40EF504F"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High expectations for self and others and a strong commitment to raising achievements</w:t>
            </w:r>
          </w:p>
          <w:p w14:paraId="37E8B872"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Commitment to promote home-school partnerships</w:t>
            </w:r>
          </w:p>
          <w:p w14:paraId="75F8CDC5"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High expectations of pupil behaviour and strategies to meet the personalised learning and emotional needs of every child</w:t>
            </w:r>
          </w:p>
        </w:tc>
        <w:tc>
          <w:tcPr>
            <w:tcW w:w="3832" w:type="dxa"/>
            <w:shd w:val="clear" w:color="auto" w:fill="auto"/>
          </w:tcPr>
          <w:p w14:paraId="64FAEF08"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Willingness to be involved in extra-curricular activities</w:t>
            </w:r>
          </w:p>
          <w:p w14:paraId="09B0F87A"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Experience of innovation and creativity in the curriculum</w:t>
            </w:r>
          </w:p>
        </w:tc>
      </w:tr>
      <w:tr w:rsidR="00FC4581" w:rsidRPr="00FC4581" w14:paraId="1537DCFB" w14:textId="77777777" w:rsidTr="00626FCB">
        <w:tc>
          <w:tcPr>
            <w:tcW w:w="1444" w:type="dxa"/>
            <w:shd w:val="clear" w:color="auto" w:fill="auto"/>
          </w:tcPr>
          <w:p w14:paraId="5829BCC2" w14:textId="77777777" w:rsidR="00FC4581" w:rsidRPr="00FC4581" w:rsidRDefault="00FC4581" w:rsidP="00FC4581">
            <w:pPr>
              <w:widowControl w:val="0"/>
              <w:spacing w:line="240" w:lineRule="auto"/>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Personal Qualities</w:t>
            </w:r>
          </w:p>
        </w:tc>
        <w:tc>
          <w:tcPr>
            <w:tcW w:w="5786" w:type="dxa"/>
            <w:shd w:val="clear" w:color="auto" w:fill="auto"/>
          </w:tcPr>
          <w:p w14:paraId="543B353E"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Approachable with excellent interpersonal skills</w:t>
            </w:r>
          </w:p>
          <w:p w14:paraId="7E767266"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Ability to promote and develop positive relationships within and beyond the school</w:t>
            </w:r>
          </w:p>
          <w:p w14:paraId="210F9BF5"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Ability to set and work to deadlines</w:t>
            </w:r>
          </w:p>
          <w:p w14:paraId="6EDEC4DE" w14:textId="77777777" w:rsidR="00FC4581" w:rsidRPr="00FC4581" w:rsidRDefault="00FC4581" w:rsidP="00FC4581">
            <w:pPr>
              <w:widowControl w:val="0"/>
              <w:numPr>
                <w:ilvl w:val="0"/>
                <w:numId w:val="7"/>
              </w:numPr>
              <w:spacing w:line="240" w:lineRule="auto"/>
              <w:ind w:left="284"/>
              <w:contextualSpacing/>
              <w:rPr>
                <w:rFonts w:eastAsia="Times New Roman" w:cs="Times New Roman"/>
                <w:noProof/>
                <w:color w:val="000000"/>
                <w:kern w:val="0"/>
                <w:szCs w:val="22"/>
                <w:lang w:eastAsia="en-GB"/>
                <w14:ligatures w14:val="none"/>
              </w:rPr>
            </w:pPr>
            <w:r w:rsidRPr="00FC4581">
              <w:rPr>
                <w:rFonts w:eastAsia="Times New Roman" w:cs="Times New Roman"/>
                <w:noProof/>
                <w:color w:val="000000"/>
                <w:kern w:val="0"/>
                <w:szCs w:val="22"/>
                <w:lang w:eastAsia="en-GB"/>
                <w14:ligatures w14:val="none"/>
              </w:rPr>
              <w:t>Ability to remain positive and retain your sense of humour!</w:t>
            </w:r>
          </w:p>
        </w:tc>
        <w:tc>
          <w:tcPr>
            <w:tcW w:w="3832" w:type="dxa"/>
            <w:shd w:val="clear" w:color="auto" w:fill="auto"/>
          </w:tcPr>
          <w:p w14:paraId="733361B2" w14:textId="77777777" w:rsidR="00FC4581" w:rsidRPr="00FC4581" w:rsidRDefault="00FC4581" w:rsidP="00FC4581">
            <w:pPr>
              <w:widowControl w:val="0"/>
              <w:spacing w:line="240" w:lineRule="auto"/>
              <w:ind w:left="284"/>
              <w:contextualSpacing/>
              <w:rPr>
                <w:rFonts w:eastAsia="Times New Roman" w:cs="Times New Roman"/>
                <w:noProof/>
                <w:color w:val="000000"/>
                <w:kern w:val="0"/>
                <w:szCs w:val="22"/>
                <w:lang w:eastAsia="en-GB"/>
                <w14:ligatures w14:val="none"/>
              </w:rPr>
            </w:pPr>
          </w:p>
        </w:tc>
      </w:tr>
    </w:tbl>
    <w:p w14:paraId="1B2551A4" w14:textId="77777777" w:rsidR="00FC4581" w:rsidRPr="00FC4581" w:rsidRDefault="00FC4581" w:rsidP="00FC4581">
      <w:pPr>
        <w:widowControl w:val="0"/>
        <w:spacing w:line="240" w:lineRule="auto"/>
        <w:contextualSpacing/>
        <w:rPr>
          <w:rFonts w:eastAsia="Times New Roman" w:cs="Times New Roman"/>
          <w:noProof/>
          <w:color w:val="000000"/>
          <w:kern w:val="0"/>
          <w:szCs w:val="22"/>
          <w:lang w:eastAsia="en-GB"/>
          <w14:ligatures w14:val="none"/>
        </w:rPr>
      </w:pPr>
    </w:p>
    <w:p w14:paraId="41E59219" w14:textId="1C4F2AA8" w:rsidR="00BE6BD2" w:rsidRPr="0026289C" w:rsidRDefault="00BE6BD2" w:rsidP="0026289C"/>
    <w:sectPr w:rsidR="00BE6BD2" w:rsidRPr="0026289C" w:rsidSect="00330AD1">
      <w:headerReference w:type="default" r:id="rId10"/>
      <w:footerReference w:type="default" r:id="rId11"/>
      <w:pgSz w:w="11906" w:h="16838"/>
      <w:pgMar w:top="720" w:right="720" w:bottom="720" w:left="720" w:header="709" w:footer="4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05E19" w14:textId="77777777" w:rsidR="000B2379" w:rsidRDefault="000B2379" w:rsidP="000B2379">
      <w:pPr>
        <w:spacing w:line="240" w:lineRule="auto"/>
      </w:pPr>
      <w:r>
        <w:separator/>
      </w:r>
    </w:p>
  </w:endnote>
  <w:endnote w:type="continuationSeparator" w:id="0">
    <w:p w14:paraId="28D78524" w14:textId="77777777" w:rsidR="000B2379" w:rsidRDefault="000B2379" w:rsidP="000B23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5E5C" w14:textId="1463CA74" w:rsidR="00F97674" w:rsidRDefault="00330AD1" w:rsidP="00330AD1">
    <w:pPr>
      <w:pStyle w:val="Footer"/>
      <w:jc w:val="center"/>
    </w:pPr>
    <w:r w:rsidRPr="00330AD1">
      <w:rPr>
        <w:noProof/>
        <w:lang w:val="en-US"/>
      </w:rPr>
      <w:drawing>
        <wp:inline distT="0" distB="0" distL="0" distR="0" wp14:anchorId="2665483C" wp14:editId="5237E76C">
          <wp:extent cx="319177" cy="327477"/>
          <wp:effectExtent l="0" t="0" r="5080" b="0"/>
          <wp:docPr id="8" name="Picture 8" descr="T:\Camberwell Logos &amp; Branding\New Logo (Jan 2025)\Teal &amp; Pink Butterly logo (no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amberwell Logos &amp; Branding\New Logo (Jan 2025)\Teal &amp; Pink Butterly logo (no 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249" cy="380903"/>
                  </a:xfrm>
                  <a:prstGeom prst="rect">
                    <a:avLst/>
                  </a:prstGeom>
                  <a:noFill/>
                  <a:ln>
                    <a:noFill/>
                  </a:ln>
                </pic:spPr>
              </pic:pic>
            </a:graphicData>
          </a:graphic>
        </wp:inline>
      </w:drawing>
    </w:r>
  </w:p>
  <w:p w14:paraId="6FEF3597" w14:textId="77777777" w:rsidR="00330AD1" w:rsidRDefault="00330AD1" w:rsidP="00F97674">
    <w:pPr>
      <w:pStyle w:val="Footer"/>
      <w:jc w:val="center"/>
      <w:rPr>
        <w:b/>
        <w:sz w:val="18"/>
      </w:rPr>
    </w:pPr>
  </w:p>
  <w:p w14:paraId="2EA9D1E3" w14:textId="2D7801F1" w:rsidR="00F97674" w:rsidRPr="00F97674" w:rsidRDefault="00F97674" w:rsidP="00F97674">
    <w:pPr>
      <w:pStyle w:val="Footer"/>
      <w:jc w:val="center"/>
      <w:rPr>
        <w:b/>
        <w:sz w:val="18"/>
      </w:rPr>
    </w:pPr>
    <w:r w:rsidRPr="00F97674">
      <w:rPr>
        <w:b/>
        <w:sz w:val="18"/>
      </w:rPr>
      <w:t>Registered Charity Number: 1111994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94B3F" w14:textId="77777777" w:rsidR="000B2379" w:rsidRDefault="000B2379" w:rsidP="000B2379">
      <w:pPr>
        <w:spacing w:line="240" w:lineRule="auto"/>
      </w:pPr>
      <w:r>
        <w:separator/>
      </w:r>
    </w:p>
  </w:footnote>
  <w:footnote w:type="continuationSeparator" w:id="0">
    <w:p w14:paraId="41C359FC" w14:textId="77777777" w:rsidR="000B2379" w:rsidRDefault="000B2379" w:rsidP="000B23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129F3" w14:textId="3AA7B32D" w:rsidR="000B2379" w:rsidRDefault="00BE6BD2" w:rsidP="000B2379">
    <w:pPr>
      <w:pStyle w:val="Header"/>
      <w:jc w:val="right"/>
    </w:pPr>
    <w:r>
      <w:rPr>
        <w:noProof/>
        <w:lang w:val="en-US"/>
      </w:rPr>
      <mc:AlternateContent>
        <mc:Choice Requires="wps">
          <w:drawing>
            <wp:anchor distT="0" distB="0" distL="114300" distR="114300" simplePos="0" relativeHeight="251659264" behindDoc="0" locked="0" layoutInCell="1" allowOverlap="1" wp14:anchorId="20BEE0B0" wp14:editId="77EC2DD8">
              <wp:simplePos x="0" y="0"/>
              <wp:positionH relativeFrom="column">
                <wp:posOffset>12065</wp:posOffset>
              </wp:positionH>
              <wp:positionV relativeFrom="paragraph">
                <wp:posOffset>68580</wp:posOffset>
              </wp:positionV>
              <wp:extent cx="6663055" cy="0"/>
              <wp:effectExtent l="12065" t="11430" r="11430" b="1714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3055" cy="0"/>
                      </a:xfrm>
                      <a:prstGeom prst="straightConnector1">
                        <a:avLst/>
                      </a:prstGeom>
                      <a:noFill/>
                      <a:ln w="222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FD2D46" id="_x0000_t32" coordsize="21600,21600" o:spt="32" o:oned="t" path="m,l21600,21600e" filled="f">
              <v:path arrowok="t" fillok="f" o:connecttype="none"/>
              <o:lock v:ext="edit" shapetype="t"/>
            </v:shapetype>
            <v:shape id="AutoShape 1" o:spid="_x0000_s1026" type="#_x0000_t32" style="position:absolute;margin-left:.95pt;margin-top:5.4pt;width:52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R3vwIAAMUFAAAOAAAAZHJzL2Uyb0RvYy54bWysVN1vmzAQf5+0/8HyOwUCISQqqVJC9tJt&#10;ldppz45tgjWwke18VNP+951NQpfuZZoKkmWf736+j9/d7d2pa9GBayOULHB8E2HEJVVMyF2Bvz1v&#10;ghwjY4lkpFWSF/iFG3y3/Pjh9tgv+EQ1qmVcIwCRZnHsC9xY2y/C0NCGd8TcqJ5LuKyV7oiFo96F&#10;TJMjoHdtOImiLDwqzXqtKDcGpOvhEi89fl1zar/WteEWtQUG36xftV+3bg2Xt2Sx06RvBD27Qf7D&#10;i44ICY+OUGtiCdpr8RdUJ6hWRtX2hqouVHUtKPcxQDRx9Caap4b03McCyTH9mCbzfrD0y+FRI8EK&#10;nGAkSQclWu2t8i+j2KXn2JsFaJXyUbsA6Uk+9Q+K/jBIqrIhcse98vNLD7beIrwycQfTwyPb42fF&#10;QIcAvs/Vqdadg4QsoJMvyctYEn6yiIIwy7Ikmk4xope7kCwuhr029hNXHXKbAhuridg1tlRSQuGV&#10;jv0z5PBgLAQChhcD96pUG9G2vv6tRMcCT+CbegujWsHcrdMzerctW40OBCiUR+53aQG0KzWt9pJ5&#10;tIYTVp33loh22IN+Kx0e96wcXILTycLWyyFiz5if82he5VWeBukkq4I0Wq+D1aZMg2wTz6brZF2W&#10;6/iXczROF41gjEvn64W9cfpv7Dj30cC7kb9jVsJrdB8wOHvt6WozjWZpkgez2TQJ0qSKgvt8Uwar&#10;Ms6yWXVf3ldvPK189OZ9nB1T6bxSe8v1U8OOiAnHhkmezGH4MAHdnuRRFs1nGJF2B2OKWo2RVva7&#10;sI0nr6Odw/Bjh4/VJpRyaQcWtfsO6DuwYBrBN4wOEMOAGcRnEWn7hrxRdGxxI81h+1SO3g6JvXDC&#10;ncaqnnP1mnpAufDF95hrq6FBt4q9PGpHS9duMCu80XmuuWH059lrvU7f5W8AAAD//wMAUEsDBBQA&#10;BgAIAAAAIQBFT78H3AAAAAgBAAAPAAAAZHJzL2Rvd25yZXYueG1sTE9NSwMxEL0L/ocwgpfSJi1W&#10;6rrZIpYqeBCsCh7TzewH3UyWJO2u/94pHvQ0vHmP95GvR9eJE4bYetIwnykQSKW3LdUaPt630xWI&#10;mAxZ03lCDd8YYV1cXuQms36gNzztUi3YhGJmNDQp9ZmUsWzQmTjzPRJzlQ/OJIahljaYgc1dJxdK&#10;3UpnWuKExvT42GB52B2dhs22mlTm+ebp8LWcvGxeqyF8hkHr66vx4R5EwjH9ieFcn6tDwZ32/kg2&#10;io7xHQv5KB5wptVyvgCx//3IIpf/BxQ/AAAA//8DAFBLAQItABQABgAIAAAAIQC2gziS/gAAAOEB&#10;AAATAAAAAAAAAAAAAAAAAAAAAABbQ29udGVudF9UeXBlc10ueG1sUEsBAi0AFAAGAAgAAAAhADj9&#10;If/WAAAAlAEAAAsAAAAAAAAAAAAAAAAALwEAAF9yZWxzLy5yZWxzUEsBAi0AFAAGAAgAAAAhALsF&#10;tHe/AgAAxQUAAA4AAAAAAAAAAAAAAAAALgIAAGRycy9lMm9Eb2MueG1sUEsBAi0AFAAGAAgAAAAh&#10;AEVPvwfcAAAACAEAAA8AAAAAAAAAAAAAAAAAGQUAAGRycy9kb3ducmV2LnhtbFBLBQYAAAAABAAE&#10;APMAAAAiBgAAAAA=&#10;" strokecolor="gray" strokeweight="1.75pt">
              <v:shadow color="#0a2f40 [1604]" opacity=".5" offset="1p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2D2"/>
    <w:multiLevelType w:val="hybridMultilevel"/>
    <w:tmpl w:val="CE98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B0136"/>
    <w:multiLevelType w:val="hybridMultilevel"/>
    <w:tmpl w:val="36F6C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793D95"/>
    <w:multiLevelType w:val="hybridMultilevel"/>
    <w:tmpl w:val="6638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A7F63"/>
    <w:multiLevelType w:val="hybridMultilevel"/>
    <w:tmpl w:val="96E8E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671E8"/>
    <w:multiLevelType w:val="hybridMultilevel"/>
    <w:tmpl w:val="5DEA573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50DC4F6F"/>
    <w:multiLevelType w:val="hybridMultilevel"/>
    <w:tmpl w:val="59D8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F0BA1"/>
    <w:multiLevelType w:val="hybridMultilevel"/>
    <w:tmpl w:val="900C9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380505"/>
    <w:multiLevelType w:val="hybridMultilevel"/>
    <w:tmpl w:val="7946F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o:colormru v:ext="edit" colors="#099,gray"/>
      <o:colormenu v:ext="edit" strokecolor="none [16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379"/>
    <w:rsid w:val="000B2379"/>
    <w:rsid w:val="000C4415"/>
    <w:rsid w:val="0014190C"/>
    <w:rsid w:val="0026289C"/>
    <w:rsid w:val="00290DF7"/>
    <w:rsid w:val="002D3FE6"/>
    <w:rsid w:val="00330AD1"/>
    <w:rsid w:val="00332441"/>
    <w:rsid w:val="005F7062"/>
    <w:rsid w:val="00785E1C"/>
    <w:rsid w:val="007A4BA9"/>
    <w:rsid w:val="00882BCF"/>
    <w:rsid w:val="00BE6BD2"/>
    <w:rsid w:val="00BF093A"/>
    <w:rsid w:val="00E06A55"/>
    <w:rsid w:val="00F578F3"/>
    <w:rsid w:val="00F97674"/>
    <w:rsid w:val="00FC458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099,gray"/>
      <o:colormenu v:ext="edit" strokecolor="none [1629]"/>
    </o:shapedefaults>
    <o:shapelayout v:ext="edit">
      <o:idmap v:ext="edit" data="1"/>
    </o:shapelayout>
  </w:shapeDefaults>
  <w:decimalSymbol w:val="."/>
  <w:listSeparator w:val=","/>
  <w14:docId w14:val="3F91AB8F"/>
  <w15:chartTrackingRefBased/>
  <w15:docId w15:val="{0C0CF0FB-03B9-4965-9FBF-AD1B4F32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2"/>
        <w:szCs w:val="24"/>
        <w:lang w:val="en-GB" w:eastAsia="en-US" w:bidi="ar-SA"/>
        <w14:ligatures w14:val="standardContextual"/>
      </w:rPr>
    </w:rPrDefault>
    <w:pPrDefault>
      <w:pPr>
        <w:spacing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23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23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23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23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23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23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23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23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23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3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23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3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3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23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23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23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23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23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23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3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3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3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23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2379"/>
    <w:rPr>
      <w:i/>
      <w:iCs/>
      <w:color w:val="404040" w:themeColor="text1" w:themeTint="BF"/>
    </w:rPr>
  </w:style>
  <w:style w:type="paragraph" w:styleId="ListParagraph">
    <w:name w:val="List Paragraph"/>
    <w:basedOn w:val="Normal"/>
    <w:uiPriority w:val="34"/>
    <w:qFormat/>
    <w:rsid w:val="000B2379"/>
    <w:pPr>
      <w:ind w:left="720"/>
      <w:contextualSpacing/>
    </w:pPr>
  </w:style>
  <w:style w:type="character" w:styleId="IntenseEmphasis">
    <w:name w:val="Intense Emphasis"/>
    <w:basedOn w:val="DefaultParagraphFont"/>
    <w:uiPriority w:val="21"/>
    <w:qFormat/>
    <w:rsid w:val="000B2379"/>
    <w:rPr>
      <w:i/>
      <w:iCs/>
      <w:color w:val="0F4761" w:themeColor="accent1" w:themeShade="BF"/>
    </w:rPr>
  </w:style>
  <w:style w:type="paragraph" w:styleId="IntenseQuote">
    <w:name w:val="Intense Quote"/>
    <w:basedOn w:val="Normal"/>
    <w:next w:val="Normal"/>
    <w:link w:val="IntenseQuoteChar"/>
    <w:uiPriority w:val="30"/>
    <w:qFormat/>
    <w:rsid w:val="000B23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2379"/>
    <w:rPr>
      <w:i/>
      <w:iCs/>
      <w:color w:val="0F4761" w:themeColor="accent1" w:themeShade="BF"/>
    </w:rPr>
  </w:style>
  <w:style w:type="character" w:styleId="IntenseReference">
    <w:name w:val="Intense Reference"/>
    <w:basedOn w:val="DefaultParagraphFont"/>
    <w:uiPriority w:val="32"/>
    <w:qFormat/>
    <w:rsid w:val="000B2379"/>
    <w:rPr>
      <w:b/>
      <w:bCs/>
      <w:smallCaps/>
      <w:color w:val="0F4761" w:themeColor="accent1" w:themeShade="BF"/>
      <w:spacing w:val="5"/>
    </w:rPr>
  </w:style>
  <w:style w:type="paragraph" w:styleId="Header">
    <w:name w:val="header"/>
    <w:basedOn w:val="Normal"/>
    <w:link w:val="HeaderChar"/>
    <w:uiPriority w:val="99"/>
    <w:unhideWhenUsed/>
    <w:rsid w:val="000B2379"/>
    <w:pPr>
      <w:tabs>
        <w:tab w:val="center" w:pos="4513"/>
        <w:tab w:val="right" w:pos="9026"/>
      </w:tabs>
      <w:spacing w:line="240" w:lineRule="auto"/>
    </w:pPr>
  </w:style>
  <w:style w:type="character" w:customStyle="1" w:styleId="HeaderChar">
    <w:name w:val="Header Char"/>
    <w:basedOn w:val="DefaultParagraphFont"/>
    <w:link w:val="Header"/>
    <w:uiPriority w:val="99"/>
    <w:rsid w:val="000B2379"/>
  </w:style>
  <w:style w:type="paragraph" w:styleId="Footer">
    <w:name w:val="footer"/>
    <w:basedOn w:val="Normal"/>
    <w:link w:val="FooterChar"/>
    <w:uiPriority w:val="99"/>
    <w:unhideWhenUsed/>
    <w:rsid w:val="000B2379"/>
    <w:pPr>
      <w:tabs>
        <w:tab w:val="center" w:pos="4513"/>
        <w:tab w:val="right" w:pos="9026"/>
      </w:tabs>
      <w:spacing w:line="240" w:lineRule="auto"/>
    </w:pPr>
  </w:style>
  <w:style w:type="character" w:customStyle="1" w:styleId="FooterChar">
    <w:name w:val="Footer Char"/>
    <w:basedOn w:val="DefaultParagraphFont"/>
    <w:link w:val="Footer"/>
    <w:uiPriority w:val="99"/>
    <w:rsid w:val="000B2379"/>
  </w:style>
  <w:style w:type="character" w:styleId="Hyperlink">
    <w:name w:val="Hyperlink"/>
    <w:basedOn w:val="DefaultParagraphFont"/>
    <w:uiPriority w:val="99"/>
    <w:unhideWhenUsed/>
    <w:rsid w:val="000B2379"/>
    <w:rPr>
      <w:color w:val="467886" w:themeColor="hyperlink"/>
      <w:u w:val="single"/>
    </w:rPr>
  </w:style>
  <w:style w:type="character" w:customStyle="1" w:styleId="UnresolvedMention">
    <w:name w:val="Unresolved Mention"/>
    <w:basedOn w:val="DefaultParagraphFont"/>
    <w:uiPriority w:val="99"/>
    <w:semiHidden/>
    <w:unhideWhenUsed/>
    <w:rsid w:val="000B2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mberwelladmin@camberwellpark.manchester.sch.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FC1C6-5CBC-4C67-8EBA-FF2925B4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Richardson-Rafey</dc:creator>
  <cp:keywords/>
  <dc:description/>
  <cp:lastModifiedBy>Carmen King</cp:lastModifiedBy>
  <cp:revision>3</cp:revision>
  <dcterms:created xsi:type="dcterms:W3CDTF">2025-02-03T15:09:00Z</dcterms:created>
  <dcterms:modified xsi:type="dcterms:W3CDTF">2025-02-03T15:12:00Z</dcterms:modified>
</cp:coreProperties>
</file>