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C4" w:rsidRPr="00417583" w:rsidRDefault="003D619A" w:rsidP="00417583">
      <w:pPr>
        <w:spacing w:line="240" w:lineRule="auto"/>
        <w:rPr>
          <w:rFonts w:ascii="Arial" w:hAnsi="Arial" w:cs="Arial"/>
          <w:b/>
          <w:sz w:val="24"/>
          <w:szCs w:val="24"/>
        </w:rPr>
      </w:pPr>
      <w:bookmarkStart w:id="0" w:name="_GoBack"/>
      <w:bookmarkEnd w:id="0"/>
      <w:r>
        <w:rPr>
          <w:rFonts w:ascii="Arial" w:hAnsi="Arial" w:cs="Arial"/>
          <w:b/>
          <w:sz w:val="24"/>
          <w:szCs w:val="24"/>
        </w:rPr>
        <w:t xml:space="preserve">SOCIAL SCIENCE </w:t>
      </w:r>
      <w:r w:rsidR="00653AEE" w:rsidRPr="00417583">
        <w:rPr>
          <w:rFonts w:ascii="Arial" w:hAnsi="Arial" w:cs="Arial"/>
          <w:b/>
          <w:sz w:val="24"/>
          <w:szCs w:val="24"/>
        </w:rPr>
        <w:t>DEPARTMENT</w:t>
      </w:r>
    </w:p>
    <w:p w:rsidR="00D70C52" w:rsidRPr="00D70C52" w:rsidRDefault="00D70C52" w:rsidP="00D70C52">
      <w:pPr>
        <w:spacing w:line="240" w:lineRule="auto"/>
        <w:rPr>
          <w:rFonts w:ascii="Arial" w:hAnsi="Arial" w:cs="Arial"/>
          <w:sz w:val="24"/>
          <w:szCs w:val="24"/>
        </w:rPr>
      </w:pPr>
      <w:r>
        <w:rPr>
          <w:rFonts w:ascii="Arial" w:hAnsi="Arial" w:cs="Arial"/>
          <w:sz w:val="24"/>
          <w:szCs w:val="24"/>
        </w:rPr>
        <w:t>The Social Science Department</w:t>
      </w:r>
      <w:r w:rsidRPr="00D70C52">
        <w:rPr>
          <w:rFonts w:ascii="Arial" w:hAnsi="Arial" w:cs="Arial"/>
          <w:sz w:val="24"/>
          <w:szCs w:val="24"/>
        </w:rPr>
        <w:t xml:space="preserve"> sets out to develop the intellectual, emotional, social and spiritual identity of every learner so that they are able to play a vital role both within school and also the wider community.</w:t>
      </w:r>
    </w:p>
    <w:p w:rsidR="00D70C52" w:rsidRPr="00D70C52" w:rsidRDefault="00D70C52" w:rsidP="00D70C52">
      <w:pPr>
        <w:spacing w:line="240" w:lineRule="auto"/>
        <w:rPr>
          <w:rFonts w:ascii="Arial" w:hAnsi="Arial" w:cs="Arial"/>
          <w:sz w:val="24"/>
          <w:szCs w:val="24"/>
        </w:rPr>
      </w:pPr>
      <w:r w:rsidRPr="00D70C52">
        <w:rPr>
          <w:rFonts w:ascii="Arial" w:hAnsi="Arial" w:cs="Arial"/>
          <w:sz w:val="24"/>
          <w:szCs w:val="24"/>
        </w:rPr>
        <w:t>The curriculum within the department aims to create:</w:t>
      </w:r>
    </w:p>
    <w:p w:rsidR="003C4D49" w:rsidRPr="00D70C52" w:rsidRDefault="00D86B0A" w:rsidP="00D70C52">
      <w:pPr>
        <w:numPr>
          <w:ilvl w:val="0"/>
          <w:numId w:val="3"/>
        </w:numPr>
        <w:spacing w:line="240" w:lineRule="auto"/>
        <w:rPr>
          <w:rFonts w:ascii="Arial" w:hAnsi="Arial" w:cs="Arial"/>
          <w:sz w:val="24"/>
          <w:szCs w:val="24"/>
        </w:rPr>
      </w:pPr>
      <w:r w:rsidRPr="00D70C52">
        <w:rPr>
          <w:rFonts w:ascii="Arial" w:hAnsi="Arial" w:cs="Arial"/>
          <w:sz w:val="24"/>
          <w:szCs w:val="24"/>
        </w:rPr>
        <w:t>Successful learners who demonstrate a passion for learning and a desire to become academic scholars</w:t>
      </w:r>
    </w:p>
    <w:p w:rsidR="003C4D49" w:rsidRPr="00D70C52" w:rsidRDefault="00D86B0A" w:rsidP="00D70C52">
      <w:pPr>
        <w:numPr>
          <w:ilvl w:val="0"/>
          <w:numId w:val="3"/>
        </w:numPr>
        <w:spacing w:line="240" w:lineRule="auto"/>
        <w:rPr>
          <w:rFonts w:ascii="Arial" w:hAnsi="Arial" w:cs="Arial"/>
          <w:sz w:val="24"/>
          <w:szCs w:val="24"/>
        </w:rPr>
      </w:pPr>
      <w:r w:rsidRPr="00D70C52">
        <w:rPr>
          <w:rFonts w:ascii="Arial" w:hAnsi="Arial" w:cs="Arial"/>
          <w:sz w:val="24"/>
          <w:szCs w:val="24"/>
        </w:rPr>
        <w:t>Compassionate learners who display empathy and also care and concern for those around them</w:t>
      </w:r>
    </w:p>
    <w:p w:rsidR="003C4D49" w:rsidRPr="00D70C52" w:rsidRDefault="00D86B0A" w:rsidP="00D70C52">
      <w:pPr>
        <w:numPr>
          <w:ilvl w:val="0"/>
          <w:numId w:val="3"/>
        </w:numPr>
        <w:spacing w:line="240" w:lineRule="auto"/>
        <w:rPr>
          <w:rFonts w:ascii="Arial" w:hAnsi="Arial" w:cs="Arial"/>
          <w:sz w:val="24"/>
          <w:szCs w:val="24"/>
        </w:rPr>
      </w:pPr>
      <w:r w:rsidRPr="00D70C52">
        <w:rPr>
          <w:rFonts w:ascii="Arial" w:hAnsi="Arial" w:cs="Arial"/>
          <w:sz w:val="24"/>
          <w:szCs w:val="24"/>
        </w:rPr>
        <w:t>Responsible learners who actively contribute across the school and within the wider community</w:t>
      </w:r>
    </w:p>
    <w:p w:rsidR="00D70C52" w:rsidRPr="00D70C52" w:rsidRDefault="00D70C52" w:rsidP="00D70C52">
      <w:pPr>
        <w:spacing w:line="240" w:lineRule="auto"/>
        <w:rPr>
          <w:rFonts w:ascii="Arial" w:hAnsi="Arial" w:cs="Arial"/>
          <w:sz w:val="24"/>
          <w:szCs w:val="24"/>
        </w:rPr>
      </w:pPr>
      <w:r w:rsidRPr="00D70C52">
        <w:rPr>
          <w:rFonts w:ascii="Arial" w:hAnsi="Arial" w:cs="Arial"/>
          <w:sz w:val="24"/>
          <w:szCs w:val="24"/>
        </w:rPr>
        <w:t>The Social Science curriculum is strategically designed around three key areas; knowledge, talents and gifts which collectively provide the foundations to secure progress over time.</w:t>
      </w:r>
    </w:p>
    <w:p w:rsidR="00E669D8" w:rsidRDefault="00E669D8" w:rsidP="00417583">
      <w:pPr>
        <w:spacing w:line="240" w:lineRule="auto"/>
        <w:rPr>
          <w:rFonts w:ascii="Arial" w:hAnsi="Arial" w:cs="Arial"/>
          <w:sz w:val="24"/>
          <w:szCs w:val="24"/>
        </w:rPr>
      </w:pPr>
      <w:r>
        <w:rPr>
          <w:rFonts w:ascii="Arial" w:hAnsi="Arial" w:cs="Arial"/>
          <w:sz w:val="24"/>
          <w:szCs w:val="24"/>
        </w:rPr>
        <w:t>As teach</w:t>
      </w:r>
      <w:r w:rsidR="004C6F38">
        <w:rPr>
          <w:rFonts w:ascii="Arial" w:hAnsi="Arial" w:cs="Arial"/>
          <w:sz w:val="24"/>
          <w:szCs w:val="24"/>
        </w:rPr>
        <w:t xml:space="preserve">ers our mission is to build </w:t>
      </w:r>
      <w:r>
        <w:rPr>
          <w:rFonts w:ascii="Arial" w:hAnsi="Arial" w:cs="Arial"/>
          <w:sz w:val="24"/>
          <w:szCs w:val="24"/>
        </w:rPr>
        <w:t>talents, attitudes and values within our students</w:t>
      </w:r>
      <w:r w:rsidR="00451C6C">
        <w:rPr>
          <w:rFonts w:ascii="Arial" w:hAnsi="Arial" w:cs="Arial"/>
          <w:sz w:val="24"/>
          <w:szCs w:val="24"/>
        </w:rPr>
        <w:t>,</w:t>
      </w:r>
      <w:r>
        <w:rPr>
          <w:rFonts w:ascii="Arial" w:hAnsi="Arial" w:cs="Arial"/>
          <w:sz w:val="24"/>
          <w:szCs w:val="24"/>
        </w:rPr>
        <w:t xml:space="preserve"> to support them throughout their lives and also in their future roles. In addition, we seek to develop a love of learning across all subject areas and enthuse students to continue their study of Sociology, Psychology and Health and Social Care at Post-16. </w:t>
      </w:r>
    </w:p>
    <w:p w:rsidR="005130CC" w:rsidRPr="005130CC" w:rsidRDefault="005130CC" w:rsidP="00417583">
      <w:pPr>
        <w:spacing w:line="240" w:lineRule="auto"/>
        <w:rPr>
          <w:rFonts w:ascii="Arial" w:hAnsi="Arial" w:cs="Arial"/>
          <w:b/>
          <w:sz w:val="24"/>
          <w:szCs w:val="24"/>
          <w:u w:val="single"/>
        </w:rPr>
      </w:pPr>
      <w:r w:rsidRPr="005130CC">
        <w:rPr>
          <w:rFonts w:ascii="Arial" w:hAnsi="Arial" w:cs="Arial"/>
          <w:b/>
          <w:sz w:val="24"/>
          <w:szCs w:val="24"/>
          <w:u w:val="single"/>
        </w:rPr>
        <w:t>Curriculum</w:t>
      </w:r>
    </w:p>
    <w:p w:rsidR="00007DFA" w:rsidRDefault="005130CC" w:rsidP="00417583">
      <w:pPr>
        <w:spacing w:line="240" w:lineRule="auto"/>
        <w:rPr>
          <w:rFonts w:ascii="Arial" w:hAnsi="Arial" w:cs="Arial"/>
          <w:b/>
          <w:sz w:val="24"/>
          <w:szCs w:val="24"/>
        </w:rPr>
      </w:pPr>
      <w:r w:rsidRPr="005130CC">
        <w:rPr>
          <w:rFonts w:ascii="Arial" w:hAnsi="Arial" w:cs="Arial"/>
          <w:b/>
          <w:sz w:val="24"/>
          <w:szCs w:val="24"/>
        </w:rPr>
        <w:t>K</w:t>
      </w:r>
      <w:r w:rsidR="00007DFA">
        <w:rPr>
          <w:rFonts w:ascii="Arial" w:hAnsi="Arial" w:cs="Arial"/>
          <w:b/>
          <w:sz w:val="24"/>
          <w:szCs w:val="24"/>
        </w:rPr>
        <w:t xml:space="preserve">ey Stage </w:t>
      </w:r>
      <w:r w:rsidR="00CF423A">
        <w:rPr>
          <w:rFonts w:ascii="Arial" w:hAnsi="Arial" w:cs="Arial"/>
          <w:b/>
          <w:sz w:val="24"/>
          <w:szCs w:val="24"/>
        </w:rPr>
        <w:t>3/</w:t>
      </w:r>
      <w:r w:rsidR="00007DFA">
        <w:rPr>
          <w:rFonts w:ascii="Arial" w:hAnsi="Arial" w:cs="Arial"/>
          <w:b/>
          <w:sz w:val="24"/>
          <w:szCs w:val="24"/>
        </w:rPr>
        <w:t>4</w:t>
      </w:r>
    </w:p>
    <w:p w:rsidR="005130CC" w:rsidRDefault="00D70C52" w:rsidP="00417583">
      <w:pPr>
        <w:spacing w:line="240" w:lineRule="auto"/>
        <w:rPr>
          <w:rFonts w:ascii="Arial" w:hAnsi="Arial" w:cs="Arial"/>
          <w:sz w:val="24"/>
          <w:szCs w:val="24"/>
        </w:rPr>
      </w:pPr>
      <w:r>
        <w:rPr>
          <w:rFonts w:ascii="Arial" w:hAnsi="Arial" w:cs="Arial"/>
          <w:sz w:val="24"/>
          <w:szCs w:val="24"/>
        </w:rPr>
        <w:t xml:space="preserve">GCSE </w:t>
      </w:r>
      <w:r w:rsidR="005130CC" w:rsidRPr="00D3082B">
        <w:rPr>
          <w:rFonts w:ascii="Arial" w:hAnsi="Arial" w:cs="Arial"/>
          <w:sz w:val="24"/>
          <w:szCs w:val="24"/>
        </w:rPr>
        <w:t>Sociology and</w:t>
      </w:r>
      <w:r>
        <w:rPr>
          <w:rFonts w:ascii="Arial" w:hAnsi="Arial" w:cs="Arial"/>
          <w:sz w:val="24"/>
          <w:szCs w:val="24"/>
        </w:rPr>
        <w:t xml:space="preserve"> BTEC</w:t>
      </w:r>
      <w:r w:rsidR="005130CC" w:rsidRPr="00D3082B">
        <w:rPr>
          <w:rFonts w:ascii="Arial" w:hAnsi="Arial" w:cs="Arial"/>
          <w:sz w:val="24"/>
          <w:szCs w:val="24"/>
        </w:rPr>
        <w:t xml:space="preserve"> Health and Social C</w:t>
      </w:r>
      <w:r w:rsidR="00D3082B">
        <w:rPr>
          <w:rFonts w:ascii="Arial" w:hAnsi="Arial" w:cs="Arial"/>
          <w:sz w:val="24"/>
          <w:szCs w:val="24"/>
        </w:rPr>
        <w:t>are are</w:t>
      </w:r>
      <w:r w:rsidR="00007DFA" w:rsidRPr="00D3082B">
        <w:rPr>
          <w:rFonts w:ascii="Arial" w:hAnsi="Arial" w:cs="Arial"/>
          <w:sz w:val="24"/>
          <w:szCs w:val="24"/>
        </w:rPr>
        <w:t xml:space="preserve"> offered from Year 9</w:t>
      </w:r>
      <w:r w:rsidR="00D3082B">
        <w:rPr>
          <w:rFonts w:ascii="Arial" w:hAnsi="Arial" w:cs="Arial"/>
          <w:sz w:val="24"/>
          <w:szCs w:val="24"/>
        </w:rPr>
        <w:t xml:space="preserve"> and are both popular subjects amongst pupils</w:t>
      </w:r>
      <w:r w:rsidR="005130CC" w:rsidRPr="00D3082B">
        <w:rPr>
          <w:rFonts w:ascii="Arial" w:hAnsi="Arial" w:cs="Arial"/>
          <w:sz w:val="24"/>
          <w:szCs w:val="24"/>
        </w:rPr>
        <w:t>.</w:t>
      </w:r>
      <w:r w:rsidR="00D3082B">
        <w:rPr>
          <w:rFonts w:ascii="Arial" w:hAnsi="Arial" w:cs="Arial"/>
          <w:sz w:val="24"/>
          <w:szCs w:val="24"/>
        </w:rPr>
        <w:t xml:space="preserve"> GCSE Sociology was introduced at the beginning of the 2017/18 academic year and follows the new AQA specification. The topics studied within the GCSE Sociology course are Families and Households, Education, Crime and Deviance, Social Stratification and Sociological Theory. </w:t>
      </w:r>
    </w:p>
    <w:p w:rsidR="005130CC" w:rsidRPr="004B0A0C" w:rsidRDefault="00CF423A" w:rsidP="00417583">
      <w:pPr>
        <w:spacing w:line="240" w:lineRule="auto"/>
        <w:rPr>
          <w:rFonts w:ascii="Arial" w:hAnsi="Arial" w:cs="Arial"/>
          <w:sz w:val="24"/>
          <w:szCs w:val="24"/>
        </w:rPr>
      </w:pPr>
      <w:r>
        <w:rPr>
          <w:rFonts w:ascii="Arial" w:hAnsi="Arial" w:cs="Arial"/>
          <w:sz w:val="24"/>
          <w:szCs w:val="24"/>
        </w:rPr>
        <w:t>In addition, p</w:t>
      </w:r>
      <w:r w:rsidR="00451C6C">
        <w:rPr>
          <w:rFonts w:ascii="Arial" w:hAnsi="Arial" w:cs="Arial"/>
          <w:sz w:val="24"/>
          <w:szCs w:val="24"/>
        </w:rPr>
        <w:t>upils also</w:t>
      </w:r>
      <w:r w:rsidR="004B0A0C">
        <w:rPr>
          <w:rFonts w:ascii="Arial" w:hAnsi="Arial" w:cs="Arial"/>
          <w:sz w:val="24"/>
          <w:szCs w:val="24"/>
        </w:rPr>
        <w:t xml:space="preserve"> </w:t>
      </w:r>
      <w:r>
        <w:rPr>
          <w:rFonts w:ascii="Arial" w:hAnsi="Arial" w:cs="Arial"/>
          <w:sz w:val="24"/>
          <w:szCs w:val="24"/>
        </w:rPr>
        <w:t>have the option to study</w:t>
      </w:r>
      <w:r w:rsidR="004B0A0C">
        <w:rPr>
          <w:rFonts w:ascii="Arial" w:hAnsi="Arial" w:cs="Arial"/>
          <w:sz w:val="24"/>
          <w:szCs w:val="24"/>
        </w:rPr>
        <w:t xml:space="preserve"> BTEC Health and Social Care </w:t>
      </w:r>
      <w:r>
        <w:rPr>
          <w:rFonts w:ascii="Arial" w:hAnsi="Arial" w:cs="Arial"/>
          <w:sz w:val="24"/>
          <w:szCs w:val="24"/>
        </w:rPr>
        <w:t xml:space="preserve">which allows them an opportunity to develop an understanding of the health care sector. There are three components within this course which cover Human Lifespan and Development and Health and Wellbeing. Progress </w:t>
      </w:r>
      <w:r w:rsidR="004C6F38">
        <w:rPr>
          <w:rFonts w:ascii="Arial" w:hAnsi="Arial" w:cs="Arial"/>
          <w:sz w:val="24"/>
          <w:szCs w:val="24"/>
        </w:rPr>
        <w:t>within BTEC courses has</w:t>
      </w:r>
      <w:r w:rsidR="004B0A0C">
        <w:rPr>
          <w:rFonts w:ascii="Arial" w:hAnsi="Arial" w:cs="Arial"/>
          <w:sz w:val="24"/>
          <w:szCs w:val="24"/>
        </w:rPr>
        <w:t xml:space="preserve"> been outstand</w:t>
      </w:r>
      <w:r>
        <w:rPr>
          <w:rFonts w:ascii="Arial" w:hAnsi="Arial" w:cs="Arial"/>
          <w:sz w:val="24"/>
          <w:szCs w:val="24"/>
        </w:rPr>
        <w:t>ing within St. Paul’s over time.</w:t>
      </w:r>
    </w:p>
    <w:p w:rsidR="004B0A0C" w:rsidRDefault="004B0A0C" w:rsidP="00417583">
      <w:pPr>
        <w:spacing w:line="240" w:lineRule="auto"/>
        <w:rPr>
          <w:rFonts w:ascii="Arial" w:hAnsi="Arial" w:cs="Arial"/>
          <w:b/>
          <w:sz w:val="24"/>
          <w:szCs w:val="24"/>
        </w:rPr>
      </w:pPr>
      <w:r>
        <w:rPr>
          <w:rFonts w:ascii="Arial" w:hAnsi="Arial" w:cs="Arial"/>
          <w:b/>
          <w:sz w:val="24"/>
          <w:szCs w:val="24"/>
        </w:rPr>
        <w:t>Key Stage 5</w:t>
      </w:r>
    </w:p>
    <w:p w:rsidR="004B0A0C" w:rsidRDefault="004C6F38" w:rsidP="00417583">
      <w:pPr>
        <w:spacing w:line="240" w:lineRule="auto"/>
        <w:rPr>
          <w:rFonts w:ascii="Arial" w:hAnsi="Arial" w:cs="Arial"/>
          <w:sz w:val="24"/>
          <w:szCs w:val="24"/>
        </w:rPr>
      </w:pPr>
      <w:r>
        <w:rPr>
          <w:rFonts w:ascii="Arial" w:hAnsi="Arial" w:cs="Arial"/>
          <w:sz w:val="24"/>
          <w:szCs w:val="24"/>
        </w:rPr>
        <w:t>A-l</w:t>
      </w:r>
      <w:r w:rsidR="004B0A0C">
        <w:rPr>
          <w:rFonts w:ascii="Arial" w:hAnsi="Arial" w:cs="Arial"/>
          <w:sz w:val="24"/>
          <w:szCs w:val="24"/>
        </w:rPr>
        <w:t xml:space="preserve">evel Sociology and Psychology are offered at Post-16 and have both been very popular and successful courses over recent years with </w:t>
      </w:r>
      <w:r w:rsidR="00451C6C">
        <w:rPr>
          <w:rFonts w:ascii="Arial" w:hAnsi="Arial" w:cs="Arial"/>
          <w:sz w:val="24"/>
          <w:szCs w:val="24"/>
        </w:rPr>
        <w:t>each subject</w:t>
      </w:r>
      <w:r w:rsidR="004B0A0C">
        <w:rPr>
          <w:rFonts w:ascii="Arial" w:hAnsi="Arial" w:cs="Arial"/>
          <w:sz w:val="24"/>
          <w:szCs w:val="24"/>
        </w:rPr>
        <w:t xml:space="preserve"> </w:t>
      </w:r>
      <w:r w:rsidR="005D1EE8">
        <w:rPr>
          <w:rFonts w:ascii="Arial" w:hAnsi="Arial" w:cs="Arial"/>
          <w:sz w:val="24"/>
          <w:szCs w:val="24"/>
        </w:rPr>
        <w:t>recruiting</w:t>
      </w:r>
      <w:r w:rsidR="004B0A0C">
        <w:rPr>
          <w:rFonts w:ascii="Arial" w:hAnsi="Arial" w:cs="Arial"/>
          <w:sz w:val="24"/>
          <w:szCs w:val="24"/>
        </w:rPr>
        <w:t xml:space="preserve"> between 40-50 students per year group. Sociology and Psychology both follow AQA A-level specifications.</w:t>
      </w:r>
    </w:p>
    <w:p w:rsidR="004B0A0C" w:rsidRDefault="00FE42E4" w:rsidP="00417583">
      <w:pPr>
        <w:spacing w:line="240" w:lineRule="auto"/>
        <w:rPr>
          <w:rFonts w:ascii="Arial" w:hAnsi="Arial" w:cs="Arial"/>
          <w:sz w:val="24"/>
          <w:szCs w:val="24"/>
        </w:rPr>
      </w:pPr>
      <w:r>
        <w:rPr>
          <w:rFonts w:ascii="Arial" w:hAnsi="Arial" w:cs="Arial"/>
          <w:sz w:val="24"/>
          <w:szCs w:val="24"/>
        </w:rPr>
        <w:t>Alongside S</w:t>
      </w:r>
      <w:r w:rsidR="00CF423A">
        <w:rPr>
          <w:rFonts w:ascii="Arial" w:hAnsi="Arial" w:cs="Arial"/>
          <w:sz w:val="24"/>
          <w:szCs w:val="24"/>
        </w:rPr>
        <w:t>ociology and Psychology, the department offer BTEC</w:t>
      </w:r>
      <w:r>
        <w:rPr>
          <w:rFonts w:ascii="Arial" w:hAnsi="Arial" w:cs="Arial"/>
          <w:sz w:val="24"/>
          <w:szCs w:val="24"/>
        </w:rPr>
        <w:t xml:space="preserve"> Health and Soc</w:t>
      </w:r>
      <w:r w:rsidR="00451C6C">
        <w:rPr>
          <w:rFonts w:ascii="Arial" w:hAnsi="Arial" w:cs="Arial"/>
          <w:sz w:val="24"/>
          <w:szCs w:val="24"/>
        </w:rPr>
        <w:t xml:space="preserve">ial </w:t>
      </w:r>
      <w:r w:rsidR="0062303B">
        <w:rPr>
          <w:rFonts w:ascii="Arial" w:hAnsi="Arial" w:cs="Arial"/>
          <w:sz w:val="24"/>
          <w:szCs w:val="24"/>
        </w:rPr>
        <w:t xml:space="preserve">Care </w:t>
      </w:r>
      <w:r w:rsidR="00CF423A">
        <w:rPr>
          <w:rFonts w:ascii="Arial" w:hAnsi="Arial" w:cs="Arial"/>
          <w:sz w:val="24"/>
          <w:szCs w:val="24"/>
        </w:rPr>
        <w:t xml:space="preserve">which is also a </w:t>
      </w:r>
      <w:r>
        <w:rPr>
          <w:rFonts w:ascii="Arial" w:hAnsi="Arial" w:cs="Arial"/>
          <w:sz w:val="24"/>
          <w:szCs w:val="24"/>
        </w:rPr>
        <w:t>ve</w:t>
      </w:r>
      <w:r w:rsidR="00CF423A">
        <w:rPr>
          <w:rFonts w:ascii="Arial" w:hAnsi="Arial" w:cs="Arial"/>
          <w:sz w:val="24"/>
          <w:szCs w:val="24"/>
        </w:rPr>
        <w:t>ry popular subject amongst students</w:t>
      </w:r>
      <w:r>
        <w:rPr>
          <w:rFonts w:ascii="Arial" w:hAnsi="Arial" w:cs="Arial"/>
          <w:sz w:val="24"/>
          <w:szCs w:val="24"/>
        </w:rPr>
        <w:t xml:space="preserve">. </w:t>
      </w:r>
      <w:r w:rsidRPr="00417583">
        <w:rPr>
          <w:rFonts w:ascii="Arial" w:hAnsi="Arial" w:cs="Arial"/>
          <w:sz w:val="24"/>
          <w:szCs w:val="24"/>
        </w:rPr>
        <w:t xml:space="preserve">We </w:t>
      </w:r>
      <w:r>
        <w:rPr>
          <w:rFonts w:ascii="Arial" w:hAnsi="Arial" w:cs="Arial"/>
          <w:sz w:val="24"/>
          <w:szCs w:val="24"/>
        </w:rPr>
        <w:lastRenderedPageBreak/>
        <w:t>offer both the Extended C</w:t>
      </w:r>
      <w:r w:rsidR="00CF423A">
        <w:rPr>
          <w:rFonts w:ascii="Arial" w:hAnsi="Arial" w:cs="Arial"/>
          <w:sz w:val="24"/>
          <w:szCs w:val="24"/>
        </w:rPr>
        <w:t>ertificate and Diploma to students</w:t>
      </w:r>
      <w:r>
        <w:rPr>
          <w:rFonts w:ascii="Arial" w:hAnsi="Arial" w:cs="Arial"/>
          <w:sz w:val="24"/>
          <w:szCs w:val="24"/>
        </w:rPr>
        <w:t xml:space="preserve"> with</w:t>
      </w:r>
      <w:r w:rsidRPr="00417583">
        <w:rPr>
          <w:rFonts w:ascii="Arial" w:hAnsi="Arial" w:cs="Arial"/>
          <w:sz w:val="24"/>
          <w:szCs w:val="24"/>
        </w:rPr>
        <w:t xml:space="preserve"> </w:t>
      </w:r>
      <w:r>
        <w:rPr>
          <w:rFonts w:ascii="Arial" w:hAnsi="Arial" w:cs="Arial"/>
          <w:sz w:val="24"/>
          <w:szCs w:val="24"/>
        </w:rPr>
        <w:t>b</w:t>
      </w:r>
      <w:r w:rsidRPr="00417583">
        <w:rPr>
          <w:rFonts w:ascii="Arial" w:hAnsi="Arial" w:cs="Arial"/>
          <w:sz w:val="24"/>
          <w:szCs w:val="24"/>
        </w:rPr>
        <w:t>oth qualifications follow</w:t>
      </w:r>
      <w:r>
        <w:rPr>
          <w:rFonts w:ascii="Arial" w:hAnsi="Arial" w:cs="Arial"/>
          <w:sz w:val="24"/>
          <w:szCs w:val="24"/>
        </w:rPr>
        <w:t xml:space="preserve">ing the Edexcel specification. </w:t>
      </w:r>
    </w:p>
    <w:p w:rsidR="00D2192C" w:rsidRDefault="00CF423A" w:rsidP="00417583">
      <w:pPr>
        <w:spacing w:line="240" w:lineRule="auto"/>
        <w:rPr>
          <w:rFonts w:ascii="Arial" w:hAnsi="Arial" w:cs="Arial"/>
          <w:sz w:val="24"/>
          <w:szCs w:val="24"/>
        </w:rPr>
      </w:pPr>
      <w:r>
        <w:rPr>
          <w:rFonts w:ascii="Arial" w:hAnsi="Arial" w:cs="Arial"/>
          <w:sz w:val="24"/>
          <w:szCs w:val="24"/>
        </w:rPr>
        <w:t>Since</w:t>
      </w:r>
      <w:r w:rsidR="005401D1">
        <w:rPr>
          <w:rFonts w:ascii="Arial" w:hAnsi="Arial" w:cs="Arial"/>
          <w:sz w:val="24"/>
          <w:szCs w:val="24"/>
        </w:rPr>
        <w:t xml:space="preserve"> September 2019 the Social Science department </w:t>
      </w:r>
      <w:r>
        <w:rPr>
          <w:rFonts w:ascii="Arial" w:hAnsi="Arial" w:cs="Arial"/>
          <w:sz w:val="24"/>
          <w:szCs w:val="24"/>
        </w:rPr>
        <w:t>have also offered</w:t>
      </w:r>
      <w:r w:rsidR="005401D1">
        <w:rPr>
          <w:rFonts w:ascii="Arial" w:hAnsi="Arial" w:cs="Arial"/>
          <w:sz w:val="24"/>
          <w:szCs w:val="24"/>
        </w:rPr>
        <w:t xml:space="preserve"> Post-16 students the opportunity to study Criminology following the WJEC specification. This exciting opportunity </w:t>
      </w:r>
      <w:r w:rsidR="00D2192C">
        <w:rPr>
          <w:rFonts w:ascii="Arial" w:hAnsi="Arial" w:cs="Arial"/>
          <w:sz w:val="24"/>
          <w:szCs w:val="24"/>
        </w:rPr>
        <w:t xml:space="preserve">has seen string recruitment for this academic year. </w:t>
      </w:r>
    </w:p>
    <w:p w:rsidR="00FE42E4" w:rsidRPr="00FE42E4" w:rsidRDefault="00FE42E4" w:rsidP="00417583">
      <w:pPr>
        <w:spacing w:line="240" w:lineRule="auto"/>
        <w:rPr>
          <w:rFonts w:ascii="Arial" w:hAnsi="Arial" w:cs="Arial"/>
          <w:b/>
          <w:sz w:val="24"/>
          <w:szCs w:val="24"/>
          <w:u w:val="single"/>
        </w:rPr>
      </w:pPr>
      <w:r w:rsidRPr="00FE42E4">
        <w:rPr>
          <w:rFonts w:ascii="Arial" w:hAnsi="Arial" w:cs="Arial"/>
          <w:b/>
          <w:sz w:val="24"/>
          <w:szCs w:val="24"/>
          <w:u w:val="single"/>
        </w:rPr>
        <w:t>Department Overview</w:t>
      </w:r>
    </w:p>
    <w:p w:rsidR="00FE42E4" w:rsidRDefault="00653AEE" w:rsidP="00417583">
      <w:pPr>
        <w:spacing w:line="240" w:lineRule="auto"/>
        <w:rPr>
          <w:rFonts w:ascii="Arial" w:hAnsi="Arial" w:cs="Arial"/>
          <w:sz w:val="24"/>
          <w:szCs w:val="24"/>
        </w:rPr>
      </w:pPr>
      <w:r w:rsidRPr="00417583">
        <w:rPr>
          <w:rFonts w:ascii="Arial" w:hAnsi="Arial" w:cs="Arial"/>
          <w:sz w:val="24"/>
          <w:szCs w:val="24"/>
        </w:rPr>
        <w:t xml:space="preserve">The </w:t>
      </w:r>
      <w:r w:rsidR="005130CC">
        <w:rPr>
          <w:rFonts w:ascii="Arial" w:hAnsi="Arial" w:cs="Arial"/>
          <w:sz w:val="24"/>
          <w:szCs w:val="24"/>
        </w:rPr>
        <w:t>Social Science D</w:t>
      </w:r>
      <w:r w:rsidRPr="00417583">
        <w:rPr>
          <w:rFonts w:ascii="Arial" w:hAnsi="Arial" w:cs="Arial"/>
          <w:sz w:val="24"/>
          <w:szCs w:val="24"/>
        </w:rPr>
        <w:t xml:space="preserve">epartment consists of </w:t>
      </w:r>
      <w:r w:rsidR="00D2192C">
        <w:rPr>
          <w:rFonts w:ascii="Arial" w:hAnsi="Arial" w:cs="Arial"/>
          <w:sz w:val="24"/>
          <w:szCs w:val="24"/>
        </w:rPr>
        <w:t>four</w:t>
      </w:r>
      <w:r w:rsidRPr="00417583">
        <w:rPr>
          <w:rFonts w:ascii="Arial" w:hAnsi="Arial" w:cs="Arial"/>
          <w:sz w:val="24"/>
          <w:szCs w:val="24"/>
        </w:rPr>
        <w:t xml:space="preserve"> memb</w:t>
      </w:r>
      <w:r w:rsidR="005130CC">
        <w:rPr>
          <w:rFonts w:ascii="Arial" w:hAnsi="Arial" w:cs="Arial"/>
          <w:sz w:val="24"/>
          <w:szCs w:val="24"/>
        </w:rPr>
        <w:t xml:space="preserve">ers of staff who </w:t>
      </w:r>
      <w:r w:rsidR="00D2192C">
        <w:rPr>
          <w:rFonts w:ascii="Arial" w:hAnsi="Arial" w:cs="Arial"/>
          <w:sz w:val="24"/>
          <w:szCs w:val="24"/>
        </w:rPr>
        <w:t>each have specialisms</w:t>
      </w:r>
      <w:r w:rsidR="005130CC">
        <w:rPr>
          <w:rFonts w:ascii="Arial" w:hAnsi="Arial" w:cs="Arial"/>
          <w:sz w:val="24"/>
          <w:szCs w:val="24"/>
        </w:rPr>
        <w:t xml:space="preserve"> in one of the subject areas which are offered</w:t>
      </w:r>
      <w:r w:rsidR="00FE42E4">
        <w:rPr>
          <w:rFonts w:ascii="Arial" w:hAnsi="Arial" w:cs="Arial"/>
          <w:sz w:val="24"/>
          <w:szCs w:val="24"/>
        </w:rPr>
        <w:t xml:space="preserve">. Teachers from the PE department also contribute towards the successful delivery of the BTEC Health and Social Care </w:t>
      </w:r>
      <w:r w:rsidR="00D2192C">
        <w:rPr>
          <w:rFonts w:ascii="Arial" w:hAnsi="Arial" w:cs="Arial"/>
          <w:sz w:val="24"/>
          <w:szCs w:val="24"/>
        </w:rPr>
        <w:t>programmes</w:t>
      </w:r>
      <w:r w:rsidR="00FE42E4">
        <w:rPr>
          <w:rFonts w:ascii="Arial" w:hAnsi="Arial" w:cs="Arial"/>
          <w:sz w:val="24"/>
          <w:szCs w:val="24"/>
        </w:rPr>
        <w:t>.</w:t>
      </w:r>
    </w:p>
    <w:p w:rsidR="001475DD" w:rsidRDefault="00FE42E4" w:rsidP="00417583">
      <w:pPr>
        <w:spacing w:line="240" w:lineRule="auto"/>
        <w:rPr>
          <w:rFonts w:ascii="Arial" w:hAnsi="Arial" w:cs="Arial"/>
          <w:sz w:val="24"/>
          <w:szCs w:val="24"/>
        </w:rPr>
      </w:pPr>
      <w:r>
        <w:rPr>
          <w:rFonts w:ascii="Arial" w:hAnsi="Arial" w:cs="Arial"/>
          <w:sz w:val="24"/>
          <w:szCs w:val="24"/>
        </w:rPr>
        <w:t>We have three specialist teaching rooms which are</w:t>
      </w:r>
      <w:r w:rsidR="001475DD">
        <w:rPr>
          <w:rFonts w:ascii="Arial" w:hAnsi="Arial" w:cs="Arial"/>
          <w:sz w:val="24"/>
          <w:szCs w:val="24"/>
        </w:rPr>
        <w:t xml:space="preserve"> split across each subject area</w:t>
      </w:r>
      <w:r>
        <w:rPr>
          <w:rFonts w:ascii="Arial" w:hAnsi="Arial" w:cs="Arial"/>
          <w:sz w:val="24"/>
          <w:szCs w:val="24"/>
        </w:rPr>
        <w:t xml:space="preserve"> and house a range of resources to support teaching and learning</w:t>
      </w:r>
      <w:r w:rsidR="00402B71" w:rsidRPr="00417583">
        <w:rPr>
          <w:rFonts w:ascii="Arial" w:hAnsi="Arial" w:cs="Arial"/>
          <w:sz w:val="24"/>
          <w:szCs w:val="24"/>
        </w:rPr>
        <w:t xml:space="preserve">. </w:t>
      </w:r>
      <w:r w:rsidR="00997416" w:rsidRPr="00417583">
        <w:rPr>
          <w:rFonts w:ascii="Arial" w:hAnsi="Arial" w:cs="Arial"/>
          <w:sz w:val="24"/>
          <w:szCs w:val="24"/>
        </w:rPr>
        <w:t>All teaching roo</w:t>
      </w:r>
      <w:r>
        <w:rPr>
          <w:rFonts w:ascii="Arial" w:hAnsi="Arial" w:cs="Arial"/>
          <w:sz w:val="24"/>
          <w:szCs w:val="24"/>
        </w:rPr>
        <w:t>ms have intera</w:t>
      </w:r>
      <w:r w:rsidR="00D2192C">
        <w:rPr>
          <w:rFonts w:ascii="Arial" w:hAnsi="Arial" w:cs="Arial"/>
          <w:sz w:val="24"/>
          <w:szCs w:val="24"/>
        </w:rPr>
        <w:t>ctive whiteboards, wireless lap</w:t>
      </w:r>
      <w:r>
        <w:rPr>
          <w:rFonts w:ascii="Arial" w:hAnsi="Arial" w:cs="Arial"/>
          <w:sz w:val="24"/>
          <w:szCs w:val="24"/>
        </w:rPr>
        <w:t>tops and Google Chromebooks.</w:t>
      </w:r>
      <w:r w:rsidR="00997416" w:rsidRPr="00417583">
        <w:rPr>
          <w:rFonts w:ascii="Arial" w:hAnsi="Arial" w:cs="Arial"/>
          <w:sz w:val="24"/>
          <w:szCs w:val="24"/>
        </w:rPr>
        <w:t xml:space="preserve"> </w:t>
      </w:r>
      <w:r>
        <w:rPr>
          <w:rFonts w:ascii="Arial" w:hAnsi="Arial" w:cs="Arial"/>
          <w:sz w:val="24"/>
          <w:szCs w:val="24"/>
        </w:rPr>
        <w:t xml:space="preserve">In addition, all new specifications have </w:t>
      </w:r>
      <w:r w:rsidR="00B56177">
        <w:rPr>
          <w:rFonts w:ascii="Arial" w:hAnsi="Arial" w:cs="Arial"/>
          <w:sz w:val="24"/>
          <w:szCs w:val="24"/>
        </w:rPr>
        <w:t>both print and electronic textbooks which pupils can use within and away from the classroom to promote independent learning.</w:t>
      </w:r>
    </w:p>
    <w:p w:rsidR="00997416" w:rsidRPr="00417583" w:rsidRDefault="001475DD" w:rsidP="00451C6C">
      <w:pPr>
        <w:spacing w:after="0" w:line="240" w:lineRule="auto"/>
        <w:rPr>
          <w:rFonts w:ascii="Arial" w:hAnsi="Arial" w:cs="Arial"/>
          <w:sz w:val="24"/>
          <w:szCs w:val="24"/>
        </w:rPr>
      </w:pPr>
      <w:r>
        <w:rPr>
          <w:rFonts w:ascii="Arial" w:hAnsi="Arial" w:cs="Arial"/>
          <w:sz w:val="24"/>
          <w:szCs w:val="24"/>
        </w:rPr>
        <w:t xml:space="preserve">Our </w:t>
      </w:r>
      <w:r w:rsidRPr="0022258E">
        <w:rPr>
          <w:rFonts w:ascii="Arial" w:hAnsi="Arial" w:cs="Arial"/>
          <w:sz w:val="24"/>
          <w:szCs w:val="24"/>
        </w:rPr>
        <w:t xml:space="preserve">classes often include a diverse mix of ability. </w:t>
      </w:r>
      <w:r>
        <w:rPr>
          <w:rFonts w:ascii="Arial" w:hAnsi="Arial" w:cs="Arial"/>
          <w:sz w:val="24"/>
          <w:szCs w:val="24"/>
        </w:rPr>
        <w:t xml:space="preserve">As practitioners we </w:t>
      </w:r>
      <w:r w:rsidR="00451C6C">
        <w:rPr>
          <w:rFonts w:ascii="Arial" w:hAnsi="Arial" w:cs="Arial"/>
          <w:sz w:val="24"/>
          <w:szCs w:val="24"/>
        </w:rPr>
        <w:t>therefore develop lesson</w:t>
      </w:r>
      <w:r w:rsidR="004C6F38">
        <w:rPr>
          <w:rFonts w:ascii="Arial" w:hAnsi="Arial" w:cs="Arial"/>
          <w:sz w:val="24"/>
          <w:szCs w:val="24"/>
        </w:rPr>
        <w:t>s</w:t>
      </w:r>
      <w:r w:rsidR="00CF423A">
        <w:rPr>
          <w:rFonts w:ascii="Arial" w:hAnsi="Arial" w:cs="Arial"/>
          <w:sz w:val="24"/>
          <w:szCs w:val="24"/>
        </w:rPr>
        <w:t xml:space="preserve"> which challenge all </w:t>
      </w:r>
      <w:r w:rsidR="00451C6C">
        <w:rPr>
          <w:rFonts w:ascii="Arial" w:hAnsi="Arial" w:cs="Arial"/>
          <w:sz w:val="24"/>
          <w:szCs w:val="24"/>
        </w:rPr>
        <w:t xml:space="preserve">and </w:t>
      </w:r>
      <w:r w:rsidRPr="0022258E">
        <w:rPr>
          <w:rFonts w:ascii="Arial" w:hAnsi="Arial" w:cs="Arial"/>
          <w:sz w:val="24"/>
          <w:szCs w:val="24"/>
        </w:rPr>
        <w:t xml:space="preserve">support students of all abilities. </w:t>
      </w:r>
      <w:r>
        <w:rPr>
          <w:rFonts w:ascii="Arial" w:hAnsi="Arial" w:cs="Arial"/>
          <w:sz w:val="24"/>
          <w:szCs w:val="24"/>
        </w:rPr>
        <w:t xml:space="preserve">We </w:t>
      </w:r>
      <w:r w:rsidRPr="0022258E">
        <w:rPr>
          <w:rFonts w:ascii="Arial" w:hAnsi="Arial" w:cs="Arial"/>
          <w:sz w:val="24"/>
          <w:szCs w:val="24"/>
        </w:rPr>
        <w:t xml:space="preserve">constantly reflect </w:t>
      </w:r>
      <w:r w:rsidR="00451C6C">
        <w:rPr>
          <w:rFonts w:ascii="Arial" w:hAnsi="Arial" w:cs="Arial"/>
          <w:sz w:val="24"/>
          <w:szCs w:val="24"/>
        </w:rPr>
        <w:t>up</w:t>
      </w:r>
      <w:r w:rsidRPr="0022258E">
        <w:rPr>
          <w:rFonts w:ascii="Arial" w:hAnsi="Arial" w:cs="Arial"/>
          <w:sz w:val="24"/>
          <w:szCs w:val="24"/>
        </w:rPr>
        <w:t xml:space="preserve">on </w:t>
      </w:r>
      <w:r w:rsidR="00451C6C">
        <w:rPr>
          <w:rFonts w:ascii="Arial" w:hAnsi="Arial" w:cs="Arial"/>
          <w:sz w:val="24"/>
          <w:szCs w:val="24"/>
        </w:rPr>
        <w:t xml:space="preserve">our </w:t>
      </w:r>
      <w:r w:rsidRPr="0022258E">
        <w:rPr>
          <w:rFonts w:ascii="Arial" w:hAnsi="Arial" w:cs="Arial"/>
          <w:sz w:val="24"/>
          <w:szCs w:val="24"/>
        </w:rPr>
        <w:t xml:space="preserve">practice and adapt </w:t>
      </w:r>
      <w:r w:rsidR="00CF423A">
        <w:rPr>
          <w:rFonts w:ascii="Arial" w:hAnsi="Arial" w:cs="Arial"/>
          <w:sz w:val="24"/>
          <w:szCs w:val="24"/>
        </w:rPr>
        <w:t xml:space="preserve">our </w:t>
      </w:r>
      <w:r w:rsidR="000018A6">
        <w:rPr>
          <w:rFonts w:ascii="Arial" w:hAnsi="Arial" w:cs="Arial"/>
          <w:sz w:val="24"/>
          <w:szCs w:val="24"/>
        </w:rPr>
        <w:t>pedagogy</w:t>
      </w:r>
      <w:r w:rsidRPr="0022258E">
        <w:rPr>
          <w:rFonts w:ascii="Arial" w:hAnsi="Arial" w:cs="Arial"/>
          <w:sz w:val="24"/>
          <w:szCs w:val="24"/>
        </w:rPr>
        <w:t xml:space="preserve"> </w:t>
      </w:r>
      <w:r w:rsidR="00CF423A">
        <w:rPr>
          <w:rFonts w:ascii="Arial" w:hAnsi="Arial" w:cs="Arial"/>
          <w:sz w:val="24"/>
          <w:szCs w:val="24"/>
        </w:rPr>
        <w:t xml:space="preserve">and curriculum </w:t>
      </w:r>
      <w:r w:rsidRPr="0022258E">
        <w:rPr>
          <w:rFonts w:ascii="Arial" w:hAnsi="Arial" w:cs="Arial"/>
          <w:sz w:val="24"/>
          <w:szCs w:val="24"/>
        </w:rPr>
        <w:t xml:space="preserve">to meet </w:t>
      </w:r>
      <w:r w:rsidR="000018A6">
        <w:rPr>
          <w:rFonts w:ascii="Arial" w:hAnsi="Arial" w:cs="Arial"/>
          <w:sz w:val="24"/>
          <w:szCs w:val="24"/>
        </w:rPr>
        <w:t>emerging needs and to develop further</w:t>
      </w:r>
      <w:r w:rsidRPr="0022258E">
        <w:rPr>
          <w:rFonts w:ascii="Arial" w:hAnsi="Arial" w:cs="Arial"/>
          <w:sz w:val="24"/>
          <w:szCs w:val="24"/>
        </w:rPr>
        <w:t>.</w:t>
      </w:r>
      <w:r>
        <w:rPr>
          <w:rFonts w:ascii="Arial" w:hAnsi="Arial" w:cs="Arial"/>
          <w:sz w:val="24"/>
          <w:szCs w:val="24"/>
        </w:rPr>
        <w:t xml:space="preserve"> As members of a thriving department we </w:t>
      </w:r>
      <w:r w:rsidR="00451C6C">
        <w:rPr>
          <w:rFonts w:ascii="Arial" w:hAnsi="Arial" w:cs="Arial"/>
          <w:sz w:val="24"/>
          <w:szCs w:val="24"/>
        </w:rPr>
        <w:t>enjoy working i</w:t>
      </w:r>
      <w:r>
        <w:rPr>
          <w:rFonts w:ascii="Arial" w:hAnsi="Arial" w:cs="Arial"/>
          <w:sz w:val="24"/>
          <w:szCs w:val="24"/>
        </w:rPr>
        <w:t xml:space="preserve">n </w:t>
      </w:r>
      <w:r w:rsidR="00451C6C">
        <w:rPr>
          <w:rFonts w:ascii="Arial" w:hAnsi="Arial" w:cs="Arial"/>
          <w:sz w:val="24"/>
          <w:szCs w:val="24"/>
        </w:rPr>
        <w:t>collaborati</w:t>
      </w:r>
      <w:r w:rsidR="004C6F38">
        <w:rPr>
          <w:rFonts w:ascii="Arial" w:hAnsi="Arial" w:cs="Arial"/>
          <w:sz w:val="24"/>
          <w:szCs w:val="24"/>
        </w:rPr>
        <w:t>on to establish a house style for</w:t>
      </w:r>
      <w:r w:rsidR="00451C6C">
        <w:rPr>
          <w:rFonts w:ascii="Arial" w:hAnsi="Arial" w:cs="Arial"/>
          <w:sz w:val="24"/>
          <w:szCs w:val="24"/>
        </w:rPr>
        <w:t xml:space="preserve"> teaching and learning. W</w:t>
      </w:r>
      <w:r w:rsidR="00653AEE" w:rsidRPr="00417583">
        <w:rPr>
          <w:rFonts w:ascii="Arial" w:hAnsi="Arial" w:cs="Arial"/>
          <w:sz w:val="24"/>
          <w:szCs w:val="24"/>
        </w:rPr>
        <w:t>eekly department meeting</w:t>
      </w:r>
      <w:r>
        <w:rPr>
          <w:rFonts w:ascii="Arial" w:hAnsi="Arial" w:cs="Arial"/>
          <w:sz w:val="24"/>
          <w:szCs w:val="24"/>
        </w:rPr>
        <w:t>s</w:t>
      </w:r>
      <w:r w:rsidR="00653AEE" w:rsidRPr="00417583">
        <w:rPr>
          <w:rFonts w:ascii="Arial" w:hAnsi="Arial" w:cs="Arial"/>
          <w:sz w:val="24"/>
          <w:szCs w:val="24"/>
        </w:rPr>
        <w:t xml:space="preserve"> and frequent </w:t>
      </w:r>
      <w:r w:rsidR="00CF423A">
        <w:rPr>
          <w:rFonts w:ascii="Arial" w:hAnsi="Arial" w:cs="Arial"/>
          <w:sz w:val="24"/>
          <w:szCs w:val="24"/>
        </w:rPr>
        <w:t>CPD opportunities</w:t>
      </w:r>
      <w:r w:rsidR="00653AEE" w:rsidRPr="00417583">
        <w:rPr>
          <w:rFonts w:ascii="Arial" w:hAnsi="Arial" w:cs="Arial"/>
          <w:sz w:val="24"/>
          <w:szCs w:val="24"/>
        </w:rPr>
        <w:t xml:space="preserve"> </w:t>
      </w:r>
      <w:r w:rsidR="00451C6C">
        <w:rPr>
          <w:rFonts w:ascii="Arial" w:hAnsi="Arial" w:cs="Arial"/>
          <w:sz w:val="24"/>
          <w:szCs w:val="24"/>
        </w:rPr>
        <w:t>allow us to</w:t>
      </w:r>
      <w:r w:rsidR="00653AEE" w:rsidRPr="00417583">
        <w:rPr>
          <w:rFonts w:ascii="Arial" w:hAnsi="Arial" w:cs="Arial"/>
          <w:sz w:val="24"/>
          <w:szCs w:val="24"/>
        </w:rPr>
        <w:t xml:space="preserve"> work as a </w:t>
      </w:r>
      <w:r>
        <w:rPr>
          <w:rFonts w:ascii="Arial" w:hAnsi="Arial" w:cs="Arial"/>
          <w:sz w:val="24"/>
          <w:szCs w:val="24"/>
        </w:rPr>
        <w:t xml:space="preserve">close </w:t>
      </w:r>
      <w:r w:rsidR="00653AEE" w:rsidRPr="00417583">
        <w:rPr>
          <w:rFonts w:ascii="Arial" w:hAnsi="Arial" w:cs="Arial"/>
          <w:sz w:val="24"/>
          <w:szCs w:val="24"/>
        </w:rPr>
        <w:t xml:space="preserve">team, sharing ideas and </w:t>
      </w:r>
      <w:r>
        <w:rPr>
          <w:rFonts w:ascii="Arial" w:hAnsi="Arial" w:cs="Arial"/>
          <w:sz w:val="24"/>
          <w:szCs w:val="24"/>
        </w:rPr>
        <w:t>outstanding</w:t>
      </w:r>
      <w:r w:rsidR="00653AEE" w:rsidRPr="00417583">
        <w:rPr>
          <w:rFonts w:ascii="Arial" w:hAnsi="Arial" w:cs="Arial"/>
          <w:sz w:val="24"/>
          <w:szCs w:val="24"/>
        </w:rPr>
        <w:t xml:space="preserve"> practice, contributing to decision-making in the department and suppo</w:t>
      </w:r>
      <w:r>
        <w:rPr>
          <w:rFonts w:ascii="Arial" w:hAnsi="Arial" w:cs="Arial"/>
          <w:sz w:val="24"/>
          <w:szCs w:val="24"/>
        </w:rPr>
        <w:t>rting each other as n</w:t>
      </w:r>
      <w:r w:rsidR="004C6F38">
        <w:rPr>
          <w:rFonts w:ascii="Arial" w:hAnsi="Arial" w:cs="Arial"/>
          <w:sz w:val="24"/>
          <w:szCs w:val="24"/>
        </w:rPr>
        <w:t xml:space="preserve">ecessary. We value </w:t>
      </w:r>
      <w:r>
        <w:rPr>
          <w:rFonts w:ascii="Arial" w:hAnsi="Arial" w:cs="Arial"/>
          <w:sz w:val="24"/>
          <w:szCs w:val="24"/>
        </w:rPr>
        <w:t>our strong working relationships and use these to drive progress.</w:t>
      </w:r>
    </w:p>
    <w:p w:rsidR="00AC0FBF" w:rsidRDefault="00AC0FBF" w:rsidP="00AC0FBF">
      <w:pPr>
        <w:spacing w:after="0" w:line="240" w:lineRule="auto"/>
        <w:rPr>
          <w:rFonts w:ascii="Arial" w:hAnsi="Arial" w:cs="Arial"/>
          <w:sz w:val="24"/>
          <w:szCs w:val="24"/>
        </w:rPr>
      </w:pPr>
    </w:p>
    <w:p w:rsidR="00417583" w:rsidRDefault="00417583" w:rsidP="00417583">
      <w:pPr>
        <w:pStyle w:val="BodyText"/>
        <w:jc w:val="left"/>
        <w:rPr>
          <w:rFonts w:cs="Arial"/>
          <w:szCs w:val="24"/>
        </w:rPr>
      </w:pPr>
      <w:r w:rsidRPr="00417583">
        <w:rPr>
          <w:rFonts w:cs="Arial"/>
          <w:szCs w:val="24"/>
        </w:rPr>
        <w:t>Student learning and achievement is vital to the success of the department</w:t>
      </w:r>
      <w:r w:rsidR="00AC0FBF">
        <w:rPr>
          <w:rFonts w:cs="Arial"/>
          <w:szCs w:val="24"/>
        </w:rPr>
        <w:t>. W</w:t>
      </w:r>
      <w:r w:rsidR="004C6F38">
        <w:rPr>
          <w:rFonts w:cs="Arial"/>
          <w:szCs w:val="24"/>
        </w:rPr>
        <w:t xml:space="preserve">e have </w:t>
      </w:r>
      <w:r w:rsidRPr="00417583">
        <w:rPr>
          <w:rFonts w:cs="Arial"/>
          <w:szCs w:val="24"/>
        </w:rPr>
        <w:t xml:space="preserve">built </w:t>
      </w:r>
      <w:r w:rsidR="004C6F38">
        <w:rPr>
          <w:rFonts w:cs="Arial"/>
          <w:szCs w:val="24"/>
        </w:rPr>
        <w:t xml:space="preserve">together </w:t>
      </w:r>
      <w:r w:rsidRPr="00417583">
        <w:rPr>
          <w:rFonts w:cs="Arial"/>
          <w:szCs w:val="24"/>
        </w:rPr>
        <w:t>a department where success is an expectation and standards are set high.  We pride ourselves on excellent work and the variety of experiences available to the students ensures that we can meet many needs.</w:t>
      </w:r>
      <w:r w:rsidR="008E6481">
        <w:rPr>
          <w:rFonts w:cs="Arial"/>
          <w:szCs w:val="24"/>
        </w:rPr>
        <w:t xml:space="preserve"> </w:t>
      </w:r>
    </w:p>
    <w:p w:rsidR="008E6481" w:rsidRDefault="008E6481" w:rsidP="00417583">
      <w:pPr>
        <w:pStyle w:val="BodyText"/>
        <w:jc w:val="left"/>
        <w:rPr>
          <w:rFonts w:cs="Arial"/>
          <w:szCs w:val="24"/>
        </w:rPr>
      </w:pPr>
    </w:p>
    <w:p w:rsidR="008E6481" w:rsidRPr="00417583" w:rsidRDefault="008E6481" w:rsidP="00417583">
      <w:pPr>
        <w:pStyle w:val="BodyText"/>
        <w:jc w:val="left"/>
        <w:rPr>
          <w:rFonts w:cs="Arial"/>
          <w:szCs w:val="24"/>
        </w:rPr>
      </w:pPr>
    </w:p>
    <w:p w:rsidR="00417583" w:rsidRDefault="00417583" w:rsidP="00417583">
      <w:pPr>
        <w:spacing w:after="0" w:line="240" w:lineRule="auto"/>
        <w:rPr>
          <w:rFonts w:ascii="Arial" w:hAnsi="Arial" w:cs="Arial"/>
          <w:sz w:val="24"/>
          <w:szCs w:val="24"/>
        </w:rPr>
      </w:pPr>
    </w:p>
    <w:p w:rsidR="0022258E" w:rsidRPr="0022258E" w:rsidRDefault="0022258E" w:rsidP="0022258E">
      <w:pPr>
        <w:rPr>
          <w:rFonts w:ascii="Arial" w:hAnsi="Arial" w:cs="Arial"/>
          <w:sz w:val="24"/>
          <w:szCs w:val="24"/>
        </w:rPr>
      </w:pPr>
    </w:p>
    <w:sectPr w:rsidR="0022258E" w:rsidRPr="0022258E" w:rsidSect="000245C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E9F" w:rsidRDefault="00CC3E9F" w:rsidP="00B01CBC">
      <w:pPr>
        <w:spacing w:after="0" w:line="240" w:lineRule="auto"/>
      </w:pPr>
      <w:r>
        <w:separator/>
      </w:r>
    </w:p>
  </w:endnote>
  <w:endnote w:type="continuationSeparator" w:id="0">
    <w:p w:rsidR="00CC3E9F" w:rsidRDefault="00CC3E9F" w:rsidP="00B0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320" w:rsidRPr="00B01CBC" w:rsidRDefault="00041320">
    <w:pPr>
      <w:pStyle w:val="Footer"/>
      <w:rPr>
        <w:rFonts w:ascii="Arial" w:hAnsi="Arial" w:cs="Arial"/>
      </w:rPr>
    </w:pPr>
    <w:r>
      <w:rPr>
        <w:rFonts w:ascii="Arial" w:hAnsi="Arial" w:cs="Arial"/>
      </w:rPr>
      <w:t>Health &amp; Social Care Department</w:t>
    </w:r>
    <w:r w:rsidRPr="00B01CBC">
      <w:rPr>
        <w:rFonts w:ascii="Arial" w:hAnsi="Arial" w:cs="Arial"/>
      </w:rPr>
      <w:ptab w:relativeTo="margin" w:alignment="center" w:leader="none"/>
    </w:r>
    <w:r w:rsidRPr="00B01CBC">
      <w:rPr>
        <w:rFonts w:ascii="Arial" w:hAnsi="Arial" w:cs="Arial"/>
      </w:rPr>
      <w:ptab w:relativeTo="margin" w:alignment="right" w:leader="none"/>
    </w:r>
    <w:r w:rsidR="000018A6">
      <w:rPr>
        <w:rFonts w:ascii="Arial" w:hAnsi="Arial" w:cs="Arial"/>
      </w:rPr>
      <w:t>December</w:t>
    </w:r>
    <w:r w:rsidR="003E460C">
      <w:rPr>
        <w:rFonts w:ascii="Arial" w:hAnsi="Arial" w:cs="Arial"/>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E9F" w:rsidRDefault="00CC3E9F" w:rsidP="00B01CBC">
      <w:pPr>
        <w:spacing w:after="0" w:line="240" w:lineRule="auto"/>
      </w:pPr>
      <w:r>
        <w:separator/>
      </w:r>
    </w:p>
  </w:footnote>
  <w:footnote w:type="continuationSeparator" w:id="0">
    <w:p w:rsidR="00CC3E9F" w:rsidRDefault="00CC3E9F" w:rsidP="00B01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5396D"/>
    <w:multiLevelType w:val="hybridMultilevel"/>
    <w:tmpl w:val="82009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FC10F84"/>
    <w:multiLevelType w:val="hybridMultilevel"/>
    <w:tmpl w:val="DE48056C"/>
    <w:lvl w:ilvl="0" w:tplc="DFF2DEE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EB24CE9"/>
    <w:multiLevelType w:val="hybridMultilevel"/>
    <w:tmpl w:val="AFD40C74"/>
    <w:lvl w:ilvl="0" w:tplc="1736EC4A">
      <w:start w:val="1"/>
      <w:numFmt w:val="bullet"/>
      <w:lvlText w:val="•"/>
      <w:lvlJc w:val="left"/>
      <w:pPr>
        <w:tabs>
          <w:tab w:val="num" w:pos="720"/>
        </w:tabs>
        <w:ind w:left="720" w:hanging="360"/>
      </w:pPr>
      <w:rPr>
        <w:rFonts w:ascii="Arial" w:hAnsi="Arial" w:hint="default"/>
      </w:rPr>
    </w:lvl>
    <w:lvl w:ilvl="1" w:tplc="92206D18" w:tentative="1">
      <w:start w:val="1"/>
      <w:numFmt w:val="bullet"/>
      <w:lvlText w:val="•"/>
      <w:lvlJc w:val="left"/>
      <w:pPr>
        <w:tabs>
          <w:tab w:val="num" w:pos="1440"/>
        </w:tabs>
        <w:ind w:left="1440" w:hanging="360"/>
      </w:pPr>
      <w:rPr>
        <w:rFonts w:ascii="Arial" w:hAnsi="Arial" w:hint="default"/>
      </w:rPr>
    </w:lvl>
    <w:lvl w:ilvl="2" w:tplc="CB9E2BAE" w:tentative="1">
      <w:start w:val="1"/>
      <w:numFmt w:val="bullet"/>
      <w:lvlText w:val="•"/>
      <w:lvlJc w:val="left"/>
      <w:pPr>
        <w:tabs>
          <w:tab w:val="num" w:pos="2160"/>
        </w:tabs>
        <w:ind w:left="2160" w:hanging="360"/>
      </w:pPr>
      <w:rPr>
        <w:rFonts w:ascii="Arial" w:hAnsi="Arial" w:hint="default"/>
      </w:rPr>
    </w:lvl>
    <w:lvl w:ilvl="3" w:tplc="24BEFCC8" w:tentative="1">
      <w:start w:val="1"/>
      <w:numFmt w:val="bullet"/>
      <w:lvlText w:val="•"/>
      <w:lvlJc w:val="left"/>
      <w:pPr>
        <w:tabs>
          <w:tab w:val="num" w:pos="2880"/>
        </w:tabs>
        <w:ind w:left="2880" w:hanging="360"/>
      </w:pPr>
      <w:rPr>
        <w:rFonts w:ascii="Arial" w:hAnsi="Arial" w:hint="default"/>
      </w:rPr>
    </w:lvl>
    <w:lvl w:ilvl="4" w:tplc="36CEFDE0" w:tentative="1">
      <w:start w:val="1"/>
      <w:numFmt w:val="bullet"/>
      <w:lvlText w:val="•"/>
      <w:lvlJc w:val="left"/>
      <w:pPr>
        <w:tabs>
          <w:tab w:val="num" w:pos="3600"/>
        </w:tabs>
        <w:ind w:left="3600" w:hanging="360"/>
      </w:pPr>
      <w:rPr>
        <w:rFonts w:ascii="Arial" w:hAnsi="Arial" w:hint="default"/>
      </w:rPr>
    </w:lvl>
    <w:lvl w:ilvl="5" w:tplc="0C7657B8" w:tentative="1">
      <w:start w:val="1"/>
      <w:numFmt w:val="bullet"/>
      <w:lvlText w:val="•"/>
      <w:lvlJc w:val="left"/>
      <w:pPr>
        <w:tabs>
          <w:tab w:val="num" w:pos="4320"/>
        </w:tabs>
        <w:ind w:left="4320" w:hanging="360"/>
      </w:pPr>
      <w:rPr>
        <w:rFonts w:ascii="Arial" w:hAnsi="Arial" w:hint="default"/>
      </w:rPr>
    </w:lvl>
    <w:lvl w:ilvl="6" w:tplc="7F649A3E" w:tentative="1">
      <w:start w:val="1"/>
      <w:numFmt w:val="bullet"/>
      <w:lvlText w:val="•"/>
      <w:lvlJc w:val="left"/>
      <w:pPr>
        <w:tabs>
          <w:tab w:val="num" w:pos="5040"/>
        </w:tabs>
        <w:ind w:left="5040" w:hanging="360"/>
      </w:pPr>
      <w:rPr>
        <w:rFonts w:ascii="Arial" w:hAnsi="Arial" w:hint="default"/>
      </w:rPr>
    </w:lvl>
    <w:lvl w:ilvl="7" w:tplc="D3EA696C" w:tentative="1">
      <w:start w:val="1"/>
      <w:numFmt w:val="bullet"/>
      <w:lvlText w:val="•"/>
      <w:lvlJc w:val="left"/>
      <w:pPr>
        <w:tabs>
          <w:tab w:val="num" w:pos="5760"/>
        </w:tabs>
        <w:ind w:left="5760" w:hanging="360"/>
      </w:pPr>
      <w:rPr>
        <w:rFonts w:ascii="Arial" w:hAnsi="Arial" w:hint="default"/>
      </w:rPr>
    </w:lvl>
    <w:lvl w:ilvl="8" w:tplc="F5487BC4" w:tentative="1">
      <w:start w:val="1"/>
      <w:numFmt w:val="bullet"/>
      <w:lvlText w:val="•"/>
      <w:lvlJc w:val="left"/>
      <w:pPr>
        <w:tabs>
          <w:tab w:val="num" w:pos="6480"/>
        </w:tabs>
        <w:ind w:left="6480" w:hanging="360"/>
      </w:pPr>
      <w:rPr>
        <w:rFonts w:ascii="Arial" w:hAnsi="Aria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EE"/>
    <w:rsid w:val="00000229"/>
    <w:rsid w:val="000018A6"/>
    <w:rsid w:val="00007DFA"/>
    <w:rsid w:val="00013D51"/>
    <w:rsid w:val="000245C4"/>
    <w:rsid w:val="00025036"/>
    <w:rsid w:val="00041320"/>
    <w:rsid w:val="00061244"/>
    <w:rsid w:val="001475DD"/>
    <w:rsid w:val="001E7C4F"/>
    <w:rsid w:val="001F4933"/>
    <w:rsid w:val="0022258E"/>
    <w:rsid w:val="00267043"/>
    <w:rsid w:val="002C5046"/>
    <w:rsid w:val="002C6EFB"/>
    <w:rsid w:val="003132F9"/>
    <w:rsid w:val="003C4D49"/>
    <w:rsid w:val="003D619A"/>
    <w:rsid w:val="003E460C"/>
    <w:rsid w:val="00402B71"/>
    <w:rsid w:val="00417583"/>
    <w:rsid w:val="00451C6C"/>
    <w:rsid w:val="00494FEF"/>
    <w:rsid w:val="004B0A0C"/>
    <w:rsid w:val="004C6F38"/>
    <w:rsid w:val="004D659B"/>
    <w:rsid w:val="005130CC"/>
    <w:rsid w:val="005401D1"/>
    <w:rsid w:val="00597EAB"/>
    <w:rsid w:val="005C0965"/>
    <w:rsid w:val="005D1EE8"/>
    <w:rsid w:val="0062303B"/>
    <w:rsid w:val="00653AEE"/>
    <w:rsid w:val="00691D27"/>
    <w:rsid w:val="00712409"/>
    <w:rsid w:val="00721219"/>
    <w:rsid w:val="00834EDF"/>
    <w:rsid w:val="008E6481"/>
    <w:rsid w:val="00962F83"/>
    <w:rsid w:val="00997416"/>
    <w:rsid w:val="00A63520"/>
    <w:rsid w:val="00A671F1"/>
    <w:rsid w:val="00AA0CF2"/>
    <w:rsid w:val="00AA3E82"/>
    <w:rsid w:val="00AC0FBF"/>
    <w:rsid w:val="00B01CBC"/>
    <w:rsid w:val="00B2278F"/>
    <w:rsid w:val="00B4138B"/>
    <w:rsid w:val="00B56177"/>
    <w:rsid w:val="00B648AC"/>
    <w:rsid w:val="00B75D78"/>
    <w:rsid w:val="00C13971"/>
    <w:rsid w:val="00C25999"/>
    <w:rsid w:val="00CC3E9F"/>
    <w:rsid w:val="00CF3DA7"/>
    <w:rsid w:val="00CF423A"/>
    <w:rsid w:val="00D2192C"/>
    <w:rsid w:val="00D3082B"/>
    <w:rsid w:val="00D70C52"/>
    <w:rsid w:val="00D86B0A"/>
    <w:rsid w:val="00E669D8"/>
    <w:rsid w:val="00E87660"/>
    <w:rsid w:val="00F86B6C"/>
    <w:rsid w:val="00FE4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52E216-45EB-4C97-9860-3B8ED696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13D51"/>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013D51"/>
    <w:rPr>
      <w:rFonts w:ascii="Arial" w:eastAsia="Times New Roman" w:hAnsi="Arial" w:cs="Times New Roman"/>
      <w:sz w:val="24"/>
      <w:szCs w:val="20"/>
      <w:lang w:val="en-GB"/>
    </w:rPr>
  </w:style>
  <w:style w:type="paragraph" w:styleId="ListParagraph">
    <w:name w:val="List Paragraph"/>
    <w:basedOn w:val="Normal"/>
    <w:uiPriority w:val="34"/>
    <w:qFormat/>
    <w:rsid w:val="0022258E"/>
    <w:pPr>
      <w:spacing w:after="0" w:line="240" w:lineRule="auto"/>
      <w:ind w:left="720"/>
    </w:pPr>
    <w:rPr>
      <w:rFonts w:ascii="Calibri" w:hAnsi="Calibri" w:cs="Times New Roman"/>
    </w:rPr>
  </w:style>
  <w:style w:type="paragraph" w:styleId="Header">
    <w:name w:val="header"/>
    <w:basedOn w:val="Normal"/>
    <w:link w:val="HeaderChar"/>
    <w:uiPriority w:val="99"/>
    <w:unhideWhenUsed/>
    <w:rsid w:val="00B01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CBC"/>
  </w:style>
  <w:style w:type="paragraph" w:styleId="Footer">
    <w:name w:val="footer"/>
    <w:basedOn w:val="Normal"/>
    <w:link w:val="FooterChar"/>
    <w:uiPriority w:val="99"/>
    <w:unhideWhenUsed/>
    <w:rsid w:val="00B01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CBC"/>
  </w:style>
  <w:style w:type="paragraph" w:styleId="BalloonText">
    <w:name w:val="Balloon Text"/>
    <w:basedOn w:val="Normal"/>
    <w:link w:val="BalloonTextChar"/>
    <w:uiPriority w:val="99"/>
    <w:semiHidden/>
    <w:unhideWhenUsed/>
    <w:rsid w:val="00B01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5548">
      <w:bodyDiv w:val="1"/>
      <w:marLeft w:val="0"/>
      <w:marRight w:val="0"/>
      <w:marTop w:val="0"/>
      <w:marBottom w:val="0"/>
      <w:divBdr>
        <w:top w:val="none" w:sz="0" w:space="0" w:color="auto"/>
        <w:left w:val="none" w:sz="0" w:space="0" w:color="auto"/>
        <w:bottom w:val="none" w:sz="0" w:space="0" w:color="auto"/>
        <w:right w:val="none" w:sz="0" w:space="0" w:color="auto"/>
      </w:divBdr>
    </w:div>
    <w:div w:id="777406417">
      <w:bodyDiv w:val="1"/>
      <w:marLeft w:val="0"/>
      <w:marRight w:val="0"/>
      <w:marTop w:val="0"/>
      <w:marBottom w:val="0"/>
      <w:divBdr>
        <w:top w:val="none" w:sz="0" w:space="0" w:color="auto"/>
        <w:left w:val="none" w:sz="0" w:space="0" w:color="auto"/>
        <w:bottom w:val="none" w:sz="0" w:space="0" w:color="auto"/>
        <w:right w:val="none" w:sz="0" w:space="0" w:color="auto"/>
      </w:divBdr>
      <w:divsChild>
        <w:div w:id="2113625854">
          <w:marLeft w:val="360"/>
          <w:marRight w:val="0"/>
          <w:marTop w:val="200"/>
          <w:marBottom w:val="0"/>
          <w:divBdr>
            <w:top w:val="none" w:sz="0" w:space="0" w:color="auto"/>
            <w:left w:val="none" w:sz="0" w:space="0" w:color="auto"/>
            <w:bottom w:val="none" w:sz="0" w:space="0" w:color="auto"/>
            <w:right w:val="none" w:sz="0" w:space="0" w:color="auto"/>
          </w:divBdr>
        </w:div>
        <w:div w:id="1720327016">
          <w:marLeft w:val="360"/>
          <w:marRight w:val="0"/>
          <w:marTop w:val="200"/>
          <w:marBottom w:val="0"/>
          <w:divBdr>
            <w:top w:val="none" w:sz="0" w:space="0" w:color="auto"/>
            <w:left w:val="none" w:sz="0" w:space="0" w:color="auto"/>
            <w:bottom w:val="none" w:sz="0" w:space="0" w:color="auto"/>
            <w:right w:val="none" w:sz="0" w:space="0" w:color="auto"/>
          </w:divBdr>
        </w:div>
        <w:div w:id="514929609">
          <w:marLeft w:val="360"/>
          <w:marRight w:val="0"/>
          <w:marTop w:val="200"/>
          <w:marBottom w:val="0"/>
          <w:divBdr>
            <w:top w:val="none" w:sz="0" w:space="0" w:color="auto"/>
            <w:left w:val="none" w:sz="0" w:space="0" w:color="auto"/>
            <w:bottom w:val="none" w:sz="0" w:space="0" w:color="auto"/>
            <w:right w:val="none" w:sz="0" w:space="0" w:color="auto"/>
          </w:divBdr>
        </w:div>
      </w:divsChild>
    </w:div>
    <w:div w:id="11904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Maddy Oliveri</dc:creator>
  <cp:lastModifiedBy>Maddy Oliveri</cp:lastModifiedBy>
  <cp:revision>2</cp:revision>
  <cp:lastPrinted>2019-06-06T09:28:00Z</cp:lastPrinted>
  <dcterms:created xsi:type="dcterms:W3CDTF">2019-12-05T08:08:00Z</dcterms:created>
  <dcterms:modified xsi:type="dcterms:W3CDTF">2019-12-05T08:08:00Z</dcterms:modified>
</cp:coreProperties>
</file>