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35E51" w14:textId="77777777" w:rsidR="00D74D1D" w:rsidRDefault="00E76412" w:rsidP="00E76412">
      <w:pPr>
        <w:jc w:val="center"/>
        <w:rPr>
          <w:rFonts w:ascii="Arial" w:hAnsi="Arial"/>
          <w:sz w:val="20"/>
        </w:rPr>
      </w:pPr>
      <w:r w:rsidRPr="00AE10A6">
        <w:rPr>
          <w:rFonts w:ascii="Arial" w:hAnsi="Arial"/>
          <w:sz w:val="20"/>
        </w:rPr>
        <w:tab/>
      </w:r>
    </w:p>
    <w:p w14:paraId="3A531BF7" w14:textId="1BA2A0C3" w:rsidR="00D74D1D" w:rsidRDefault="00AA2FE8">
      <w:pPr>
        <w:spacing w:after="160" w:line="259" w:lineRule="auto"/>
        <w:rPr>
          <w:rFonts w:ascii="Arial" w:hAnsi="Arial"/>
          <w:sz w:val="20"/>
        </w:rPr>
      </w:pPr>
      <w:r>
        <w:rPr>
          <w:noProof/>
        </w:rPr>
        <w:drawing>
          <wp:inline distT="0" distB="0" distL="0" distR="0" wp14:anchorId="4E7C338D" wp14:editId="494949D7">
            <wp:extent cx="5731510" cy="8513445"/>
            <wp:effectExtent l="0" t="0" r="2540" b="190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5731510" cy="8513445"/>
                    </a:xfrm>
                    <a:prstGeom prst="rect">
                      <a:avLst/>
                    </a:prstGeom>
                  </pic:spPr>
                </pic:pic>
              </a:graphicData>
            </a:graphic>
          </wp:inline>
        </w:drawing>
      </w:r>
    </w:p>
    <w:p w14:paraId="53832F61" w14:textId="0A901879" w:rsidR="00E76412" w:rsidRPr="00AE10A6" w:rsidRDefault="00D74D1D" w:rsidP="00D74D1D">
      <w:pPr>
        <w:pStyle w:val="Heading1"/>
        <w:jc w:val="center"/>
        <w:rPr>
          <w:rFonts w:ascii="Arial" w:hAnsi="Arial"/>
          <w:bCs/>
          <w:sz w:val="28"/>
        </w:rPr>
      </w:pPr>
      <w:r w:rsidRPr="00FD6047">
        <w:rPr>
          <w:noProof/>
          <w:lang w:eastAsia="en-GB"/>
        </w:rPr>
        <w:lastRenderedPageBreak/>
        <w:drawing>
          <wp:inline distT="0" distB="0" distL="0" distR="0" wp14:anchorId="55079261" wp14:editId="1E876477">
            <wp:extent cx="2473386" cy="661917"/>
            <wp:effectExtent l="0" t="0" r="3175" b="5080"/>
            <wp:docPr id="1" name="Picture 1" descr="C:\Users\RPower\Desktop\NEW HC logo 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Power\Desktop\NEW HC logo full 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5935" cy="665275"/>
                    </a:xfrm>
                    <a:prstGeom prst="rect">
                      <a:avLst/>
                    </a:prstGeom>
                    <a:noFill/>
                    <a:ln>
                      <a:noFill/>
                    </a:ln>
                  </pic:spPr>
                </pic:pic>
              </a:graphicData>
            </a:graphic>
          </wp:inline>
        </w:drawing>
      </w:r>
    </w:p>
    <w:p w14:paraId="0D2F9F6E" w14:textId="77777777" w:rsidR="00723949" w:rsidRDefault="00723949" w:rsidP="00E76412">
      <w:pPr>
        <w:pStyle w:val="Heading1"/>
        <w:rPr>
          <w:rFonts w:ascii="Arial" w:hAnsi="Arial"/>
          <w:u w:val="single"/>
        </w:rPr>
      </w:pPr>
    </w:p>
    <w:p w14:paraId="7024A594" w14:textId="77777777" w:rsidR="00723949" w:rsidRDefault="00723949" w:rsidP="00E76412">
      <w:pPr>
        <w:pStyle w:val="Heading1"/>
        <w:rPr>
          <w:rFonts w:ascii="Arial" w:hAnsi="Arial"/>
          <w:u w:val="single"/>
        </w:rPr>
      </w:pPr>
    </w:p>
    <w:p w14:paraId="6ABD795F" w14:textId="77040444" w:rsidR="00E76412" w:rsidRPr="00AE10A6" w:rsidRDefault="00F515E5" w:rsidP="00E76412">
      <w:pPr>
        <w:pStyle w:val="Heading1"/>
        <w:rPr>
          <w:rFonts w:ascii="Arial" w:hAnsi="Arial"/>
          <w:u w:val="single"/>
        </w:rPr>
      </w:pPr>
      <w:r>
        <w:rPr>
          <w:rFonts w:ascii="Arial" w:hAnsi="Arial"/>
          <w:u w:val="single"/>
        </w:rPr>
        <w:t>Personnel</w:t>
      </w:r>
      <w:r w:rsidR="009C658D">
        <w:rPr>
          <w:rFonts w:ascii="Arial" w:hAnsi="Arial"/>
          <w:u w:val="single"/>
        </w:rPr>
        <w:t xml:space="preserve"> Administrator</w:t>
      </w:r>
    </w:p>
    <w:p w14:paraId="01E62940" w14:textId="77777777" w:rsidR="00E76412" w:rsidRPr="00AE10A6" w:rsidRDefault="00E76412" w:rsidP="00E76412">
      <w:pPr>
        <w:rPr>
          <w:rFonts w:ascii="Arial" w:hAnsi="Arial"/>
          <w:b/>
        </w:rPr>
      </w:pPr>
    </w:p>
    <w:p w14:paraId="75C939C3" w14:textId="77777777" w:rsidR="00E76412" w:rsidRPr="00F015C4" w:rsidRDefault="00E76412" w:rsidP="00E76412">
      <w:pPr>
        <w:spacing w:after="120"/>
        <w:rPr>
          <w:rFonts w:ascii="Arial" w:hAnsi="Arial" w:cs="Arial"/>
          <w:b/>
          <w:sz w:val="22"/>
          <w:szCs w:val="22"/>
        </w:rPr>
      </w:pPr>
      <w:r w:rsidRPr="00F015C4">
        <w:rPr>
          <w:rFonts w:ascii="Arial" w:hAnsi="Arial" w:cs="Arial"/>
          <w:b/>
          <w:sz w:val="22"/>
          <w:szCs w:val="22"/>
        </w:rPr>
        <w:t>Job Description</w:t>
      </w:r>
    </w:p>
    <w:p w14:paraId="43B9F2EA" w14:textId="77777777" w:rsidR="004733EA" w:rsidRPr="00F015C4" w:rsidRDefault="004733EA" w:rsidP="00E76412">
      <w:pPr>
        <w:spacing w:after="120"/>
        <w:rPr>
          <w:rFonts w:ascii="Arial" w:hAnsi="Arial" w:cs="Arial"/>
          <w:b/>
          <w:sz w:val="22"/>
          <w:szCs w:val="22"/>
        </w:rPr>
      </w:pPr>
    </w:p>
    <w:tbl>
      <w:tblPr>
        <w:tblW w:w="0" w:type="auto"/>
        <w:tblLayout w:type="fixed"/>
        <w:tblLook w:val="0000" w:firstRow="0" w:lastRow="0" w:firstColumn="0" w:lastColumn="0" w:noHBand="0" w:noVBand="0"/>
      </w:tblPr>
      <w:tblGrid>
        <w:gridCol w:w="2178"/>
        <w:gridCol w:w="7210"/>
      </w:tblGrid>
      <w:tr w:rsidR="008454D3" w:rsidRPr="00F015C4" w14:paraId="24F03D52" w14:textId="77777777" w:rsidTr="0071111C">
        <w:tc>
          <w:tcPr>
            <w:tcW w:w="2178" w:type="dxa"/>
          </w:tcPr>
          <w:p w14:paraId="4FA8DC57" w14:textId="77777777" w:rsidR="008454D3" w:rsidRPr="00F015C4" w:rsidRDefault="008454D3" w:rsidP="0071111C">
            <w:pPr>
              <w:spacing w:after="100"/>
              <w:jc w:val="both"/>
              <w:rPr>
                <w:rFonts w:ascii="Arial" w:hAnsi="Arial" w:cs="Arial"/>
                <w:b/>
                <w:sz w:val="22"/>
                <w:szCs w:val="22"/>
              </w:rPr>
            </w:pPr>
            <w:r w:rsidRPr="00F015C4">
              <w:rPr>
                <w:rFonts w:ascii="Arial" w:hAnsi="Arial" w:cs="Arial"/>
                <w:b/>
                <w:sz w:val="22"/>
                <w:szCs w:val="22"/>
              </w:rPr>
              <w:t>Responsible to:</w:t>
            </w:r>
          </w:p>
        </w:tc>
        <w:tc>
          <w:tcPr>
            <w:tcW w:w="7210" w:type="dxa"/>
          </w:tcPr>
          <w:p w14:paraId="1C19CD93" w14:textId="77777777" w:rsidR="008454D3" w:rsidRPr="00F015C4" w:rsidRDefault="00F515E5" w:rsidP="0071111C">
            <w:pPr>
              <w:spacing w:after="100"/>
              <w:jc w:val="both"/>
              <w:rPr>
                <w:rFonts w:ascii="Arial" w:hAnsi="Arial" w:cs="Arial"/>
                <w:bCs/>
                <w:sz w:val="22"/>
                <w:szCs w:val="22"/>
              </w:rPr>
            </w:pPr>
            <w:r>
              <w:rPr>
                <w:rFonts w:ascii="Arial" w:hAnsi="Arial" w:cs="Arial"/>
                <w:bCs/>
                <w:sz w:val="22"/>
                <w:szCs w:val="22"/>
              </w:rPr>
              <w:t>Personnel Team Leader</w:t>
            </w:r>
          </w:p>
        </w:tc>
      </w:tr>
      <w:tr w:rsidR="008454D3" w:rsidRPr="00F015C4" w14:paraId="2568808C" w14:textId="77777777" w:rsidTr="0071111C">
        <w:tc>
          <w:tcPr>
            <w:tcW w:w="2178" w:type="dxa"/>
          </w:tcPr>
          <w:p w14:paraId="2F6D401E" w14:textId="77777777" w:rsidR="008454D3" w:rsidRPr="00F015C4" w:rsidRDefault="008454D3" w:rsidP="0071111C">
            <w:pPr>
              <w:spacing w:after="100"/>
              <w:jc w:val="both"/>
              <w:rPr>
                <w:rFonts w:ascii="Arial" w:hAnsi="Arial" w:cs="Arial"/>
                <w:b/>
                <w:sz w:val="22"/>
                <w:szCs w:val="22"/>
              </w:rPr>
            </w:pPr>
            <w:r w:rsidRPr="00F015C4">
              <w:rPr>
                <w:rFonts w:ascii="Arial" w:hAnsi="Arial" w:cs="Arial"/>
                <w:b/>
                <w:sz w:val="22"/>
                <w:szCs w:val="22"/>
              </w:rPr>
              <w:t>Line Manager:</w:t>
            </w:r>
          </w:p>
        </w:tc>
        <w:tc>
          <w:tcPr>
            <w:tcW w:w="7210" w:type="dxa"/>
          </w:tcPr>
          <w:p w14:paraId="0D4183C3" w14:textId="77777777" w:rsidR="008454D3" w:rsidRPr="00F015C4" w:rsidRDefault="00F515E5" w:rsidP="0071111C">
            <w:pPr>
              <w:spacing w:after="100"/>
              <w:jc w:val="both"/>
              <w:rPr>
                <w:rFonts w:ascii="Arial" w:hAnsi="Arial" w:cs="Arial"/>
                <w:sz w:val="22"/>
                <w:szCs w:val="22"/>
              </w:rPr>
            </w:pPr>
            <w:r>
              <w:rPr>
                <w:rFonts w:ascii="Arial" w:hAnsi="Arial" w:cs="Arial"/>
                <w:bCs/>
                <w:sz w:val="22"/>
                <w:szCs w:val="22"/>
              </w:rPr>
              <w:t>Personnel Team Leader</w:t>
            </w:r>
          </w:p>
        </w:tc>
      </w:tr>
      <w:tr w:rsidR="008454D3" w:rsidRPr="00F015C4" w14:paraId="458A7CAE" w14:textId="77777777" w:rsidTr="0071111C">
        <w:tc>
          <w:tcPr>
            <w:tcW w:w="2178" w:type="dxa"/>
          </w:tcPr>
          <w:p w14:paraId="351830E2" w14:textId="77777777" w:rsidR="008454D3" w:rsidRPr="00F015C4" w:rsidRDefault="008454D3" w:rsidP="0071111C">
            <w:pPr>
              <w:spacing w:after="100"/>
              <w:jc w:val="both"/>
              <w:rPr>
                <w:rFonts w:ascii="Arial" w:hAnsi="Arial" w:cs="Arial"/>
                <w:b/>
                <w:sz w:val="22"/>
                <w:szCs w:val="22"/>
              </w:rPr>
            </w:pPr>
            <w:r w:rsidRPr="00F015C4">
              <w:rPr>
                <w:rFonts w:ascii="Arial" w:hAnsi="Arial" w:cs="Arial"/>
                <w:b/>
                <w:sz w:val="22"/>
                <w:szCs w:val="22"/>
              </w:rPr>
              <w:t>Contacts:</w:t>
            </w:r>
          </w:p>
        </w:tc>
        <w:tc>
          <w:tcPr>
            <w:tcW w:w="7210" w:type="dxa"/>
          </w:tcPr>
          <w:p w14:paraId="7C182683" w14:textId="77777777" w:rsidR="008454D3" w:rsidRPr="00F015C4" w:rsidRDefault="008454D3" w:rsidP="0071111C">
            <w:pPr>
              <w:spacing w:after="100"/>
              <w:jc w:val="both"/>
              <w:rPr>
                <w:rFonts w:ascii="Arial" w:hAnsi="Arial" w:cs="Arial"/>
                <w:sz w:val="22"/>
                <w:szCs w:val="22"/>
              </w:rPr>
            </w:pPr>
            <w:r w:rsidRPr="00F015C4">
              <w:rPr>
                <w:rFonts w:ascii="Arial" w:hAnsi="Arial" w:cs="Arial"/>
                <w:sz w:val="22"/>
                <w:szCs w:val="22"/>
              </w:rPr>
              <w:t>College Staff, General Public, College Stakeholders, Government Agencies</w:t>
            </w:r>
          </w:p>
        </w:tc>
      </w:tr>
      <w:tr w:rsidR="008454D3" w:rsidRPr="00F015C4" w14:paraId="27154F7C" w14:textId="77777777" w:rsidTr="0071111C">
        <w:tc>
          <w:tcPr>
            <w:tcW w:w="2178" w:type="dxa"/>
          </w:tcPr>
          <w:p w14:paraId="6CDDFA3F" w14:textId="77777777" w:rsidR="008454D3" w:rsidRPr="00F015C4" w:rsidRDefault="008454D3" w:rsidP="0071111C">
            <w:pPr>
              <w:spacing w:after="100"/>
              <w:jc w:val="both"/>
              <w:rPr>
                <w:rFonts w:ascii="Arial" w:hAnsi="Arial" w:cs="Arial"/>
                <w:b/>
                <w:sz w:val="22"/>
                <w:szCs w:val="22"/>
              </w:rPr>
            </w:pPr>
            <w:r w:rsidRPr="00F015C4">
              <w:rPr>
                <w:rFonts w:ascii="Arial" w:hAnsi="Arial" w:cs="Arial"/>
                <w:b/>
                <w:sz w:val="22"/>
                <w:szCs w:val="22"/>
              </w:rPr>
              <w:t>Job Purpose:</w:t>
            </w:r>
          </w:p>
        </w:tc>
        <w:tc>
          <w:tcPr>
            <w:tcW w:w="7210" w:type="dxa"/>
          </w:tcPr>
          <w:p w14:paraId="1AD63754" w14:textId="379519BB" w:rsidR="008454D3" w:rsidRPr="00F015C4" w:rsidRDefault="00266FB6" w:rsidP="00B146FE">
            <w:pPr>
              <w:pStyle w:val="BodyText"/>
              <w:spacing w:after="100"/>
              <w:rPr>
                <w:rFonts w:ascii="Arial" w:hAnsi="Arial" w:cs="Arial"/>
                <w:sz w:val="22"/>
                <w:szCs w:val="22"/>
              </w:rPr>
            </w:pPr>
            <w:r>
              <w:rPr>
                <w:rFonts w:ascii="Arial" w:hAnsi="Arial" w:cs="Arial"/>
                <w:sz w:val="22"/>
                <w:szCs w:val="22"/>
              </w:rPr>
              <w:t>Working flexibility as part of a team providing</w:t>
            </w:r>
            <w:r w:rsidR="008454D3" w:rsidRPr="00F015C4">
              <w:rPr>
                <w:rFonts w:ascii="Arial" w:hAnsi="Arial" w:cs="Arial"/>
                <w:sz w:val="22"/>
                <w:szCs w:val="22"/>
              </w:rPr>
              <w:t xml:space="preserve"> exceptional administration </w:t>
            </w:r>
            <w:r w:rsidR="00B146FE" w:rsidRPr="00F015C4">
              <w:rPr>
                <w:rFonts w:ascii="Arial" w:hAnsi="Arial" w:cs="Arial"/>
                <w:sz w:val="22"/>
                <w:szCs w:val="22"/>
              </w:rPr>
              <w:t xml:space="preserve">skills </w:t>
            </w:r>
            <w:r w:rsidR="00CE36D7">
              <w:rPr>
                <w:rFonts w:ascii="Arial" w:hAnsi="Arial" w:cs="Arial"/>
                <w:sz w:val="22"/>
                <w:szCs w:val="22"/>
              </w:rPr>
              <w:t xml:space="preserve">supporting the </w:t>
            </w:r>
            <w:r w:rsidR="00141FD4">
              <w:rPr>
                <w:rFonts w:ascii="Arial" w:hAnsi="Arial" w:cs="Arial"/>
                <w:sz w:val="22"/>
                <w:szCs w:val="22"/>
              </w:rPr>
              <w:t xml:space="preserve">recruitment </w:t>
            </w:r>
            <w:r>
              <w:rPr>
                <w:rFonts w:ascii="Arial" w:hAnsi="Arial" w:cs="Arial"/>
                <w:sz w:val="22"/>
                <w:szCs w:val="22"/>
              </w:rPr>
              <w:t xml:space="preserve">process and other key operational </w:t>
            </w:r>
            <w:r w:rsidR="00CE36D7">
              <w:rPr>
                <w:rFonts w:ascii="Arial" w:hAnsi="Arial" w:cs="Arial"/>
                <w:sz w:val="22"/>
                <w:szCs w:val="22"/>
              </w:rPr>
              <w:t>function</w:t>
            </w:r>
            <w:r>
              <w:rPr>
                <w:rFonts w:ascii="Arial" w:hAnsi="Arial" w:cs="Arial"/>
                <w:sz w:val="22"/>
                <w:szCs w:val="22"/>
              </w:rPr>
              <w:t>s</w:t>
            </w:r>
            <w:r w:rsidR="00B146FE" w:rsidRPr="00F015C4">
              <w:rPr>
                <w:rFonts w:ascii="Arial" w:hAnsi="Arial" w:cs="Arial"/>
                <w:sz w:val="22"/>
                <w:szCs w:val="22"/>
              </w:rPr>
              <w:t xml:space="preserve"> for </w:t>
            </w:r>
            <w:r w:rsidR="008454D3" w:rsidRPr="00F015C4">
              <w:rPr>
                <w:rFonts w:ascii="Arial" w:hAnsi="Arial" w:cs="Arial"/>
                <w:sz w:val="22"/>
                <w:szCs w:val="22"/>
              </w:rPr>
              <w:t>Halesowen College and its subsidiary company, Halesowen College Enterprises ltd.</w:t>
            </w:r>
          </w:p>
        </w:tc>
      </w:tr>
      <w:tr w:rsidR="008454D3" w:rsidRPr="00F015C4" w14:paraId="262C7BAC" w14:textId="77777777" w:rsidTr="0071111C">
        <w:tc>
          <w:tcPr>
            <w:tcW w:w="2178" w:type="dxa"/>
          </w:tcPr>
          <w:p w14:paraId="779703D6" w14:textId="77777777" w:rsidR="008454D3" w:rsidRPr="00F015C4" w:rsidRDefault="008454D3" w:rsidP="0071111C">
            <w:pPr>
              <w:spacing w:after="100"/>
              <w:jc w:val="both"/>
              <w:rPr>
                <w:rFonts w:ascii="Arial" w:hAnsi="Arial" w:cs="Arial"/>
                <w:b/>
                <w:sz w:val="22"/>
                <w:szCs w:val="22"/>
              </w:rPr>
            </w:pPr>
            <w:r w:rsidRPr="00F015C4">
              <w:rPr>
                <w:rFonts w:ascii="Arial" w:hAnsi="Arial" w:cs="Arial"/>
                <w:b/>
                <w:sz w:val="22"/>
                <w:szCs w:val="22"/>
              </w:rPr>
              <w:t>Hours:</w:t>
            </w:r>
          </w:p>
        </w:tc>
        <w:tc>
          <w:tcPr>
            <w:tcW w:w="7210" w:type="dxa"/>
          </w:tcPr>
          <w:p w14:paraId="777B26FE" w14:textId="77777777" w:rsidR="008454D3" w:rsidRPr="00F015C4" w:rsidRDefault="008454D3" w:rsidP="0071111C">
            <w:pPr>
              <w:tabs>
                <w:tab w:val="left" w:pos="2322"/>
                <w:tab w:val="left" w:pos="4482"/>
              </w:tabs>
              <w:spacing w:after="100"/>
              <w:jc w:val="both"/>
              <w:rPr>
                <w:rFonts w:ascii="Arial" w:hAnsi="Arial" w:cs="Arial"/>
                <w:sz w:val="22"/>
                <w:szCs w:val="22"/>
              </w:rPr>
            </w:pPr>
            <w:r w:rsidRPr="00F015C4">
              <w:rPr>
                <w:rFonts w:ascii="Arial" w:hAnsi="Arial" w:cs="Arial"/>
                <w:sz w:val="22"/>
                <w:szCs w:val="22"/>
              </w:rPr>
              <w:t>37 hours per week</w:t>
            </w:r>
            <w:r w:rsidR="00B146FE" w:rsidRPr="00F015C4">
              <w:rPr>
                <w:rFonts w:ascii="Arial" w:hAnsi="Arial" w:cs="Arial"/>
                <w:sz w:val="22"/>
                <w:szCs w:val="22"/>
              </w:rPr>
              <w:t xml:space="preserve"> (full time)</w:t>
            </w:r>
            <w:r w:rsidRPr="00F015C4">
              <w:rPr>
                <w:rFonts w:ascii="Arial" w:hAnsi="Arial" w:cs="Arial"/>
                <w:sz w:val="22"/>
                <w:szCs w:val="22"/>
              </w:rPr>
              <w:t>.  Occasional extra hours and weekend work may be required, for which time off in lieu is given.  Staff are expected to support College events outside of core business hours.</w:t>
            </w:r>
          </w:p>
          <w:p w14:paraId="4A93E106" w14:textId="77777777" w:rsidR="008454D3" w:rsidRPr="00F015C4" w:rsidRDefault="008454D3" w:rsidP="0071111C">
            <w:pPr>
              <w:tabs>
                <w:tab w:val="left" w:pos="2322"/>
                <w:tab w:val="left" w:pos="4482"/>
              </w:tabs>
              <w:spacing w:after="100"/>
              <w:jc w:val="both"/>
              <w:rPr>
                <w:rFonts w:ascii="Arial" w:hAnsi="Arial" w:cs="Arial"/>
                <w:sz w:val="22"/>
                <w:szCs w:val="22"/>
              </w:rPr>
            </w:pPr>
          </w:p>
        </w:tc>
      </w:tr>
      <w:tr w:rsidR="008454D3" w:rsidRPr="00F015C4" w14:paraId="54C43E23" w14:textId="77777777" w:rsidTr="0071111C">
        <w:tc>
          <w:tcPr>
            <w:tcW w:w="2178" w:type="dxa"/>
          </w:tcPr>
          <w:p w14:paraId="13913CD2" w14:textId="77777777" w:rsidR="008454D3" w:rsidRPr="00F015C4" w:rsidRDefault="008454D3" w:rsidP="0071111C">
            <w:pPr>
              <w:spacing w:after="100"/>
              <w:jc w:val="both"/>
              <w:rPr>
                <w:rFonts w:ascii="Arial" w:hAnsi="Arial" w:cs="Arial"/>
                <w:b/>
                <w:sz w:val="22"/>
                <w:szCs w:val="22"/>
              </w:rPr>
            </w:pPr>
            <w:r w:rsidRPr="00F015C4">
              <w:rPr>
                <w:rFonts w:ascii="Arial" w:hAnsi="Arial" w:cs="Arial"/>
                <w:b/>
                <w:sz w:val="22"/>
                <w:szCs w:val="22"/>
              </w:rPr>
              <w:t>Salary:</w:t>
            </w:r>
          </w:p>
        </w:tc>
        <w:tc>
          <w:tcPr>
            <w:tcW w:w="7210" w:type="dxa"/>
          </w:tcPr>
          <w:p w14:paraId="45D6F4C5" w14:textId="5B927CAF" w:rsidR="008454D3" w:rsidRPr="00F015C4" w:rsidRDefault="008454D3" w:rsidP="0071111C">
            <w:pPr>
              <w:tabs>
                <w:tab w:val="left" w:pos="2322"/>
                <w:tab w:val="left" w:pos="4482"/>
              </w:tabs>
              <w:spacing w:after="100"/>
              <w:jc w:val="both"/>
              <w:rPr>
                <w:rFonts w:ascii="Arial" w:hAnsi="Arial" w:cs="Arial"/>
                <w:sz w:val="22"/>
                <w:szCs w:val="22"/>
              </w:rPr>
            </w:pPr>
            <w:r w:rsidRPr="00F015C4">
              <w:rPr>
                <w:rFonts w:ascii="Arial" w:hAnsi="Arial" w:cs="Arial"/>
                <w:sz w:val="22"/>
                <w:szCs w:val="22"/>
              </w:rPr>
              <w:t>£</w:t>
            </w:r>
            <w:r w:rsidR="00EB1775">
              <w:rPr>
                <w:rFonts w:ascii="Arial" w:hAnsi="Arial" w:cs="Arial"/>
                <w:sz w:val="22"/>
                <w:szCs w:val="22"/>
              </w:rPr>
              <w:t>20,739.87</w:t>
            </w:r>
            <w:r w:rsidRPr="00F015C4">
              <w:rPr>
                <w:rFonts w:ascii="Arial" w:hAnsi="Arial" w:cs="Arial"/>
                <w:sz w:val="22"/>
                <w:szCs w:val="22"/>
              </w:rPr>
              <w:t xml:space="preserve"> - £</w:t>
            </w:r>
            <w:r w:rsidR="00EB1775">
              <w:rPr>
                <w:rFonts w:ascii="Arial" w:hAnsi="Arial" w:cs="Arial"/>
                <w:sz w:val="22"/>
                <w:szCs w:val="22"/>
              </w:rPr>
              <w:t>21,550.17</w:t>
            </w:r>
            <w:r w:rsidRPr="00F015C4">
              <w:rPr>
                <w:rFonts w:ascii="Arial" w:hAnsi="Arial" w:cs="Arial"/>
                <w:sz w:val="22"/>
                <w:szCs w:val="22"/>
              </w:rPr>
              <w:t xml:space="preserve"> per annum (Grade D)</w:t>
            </w:r>
          </w:p>
          <w:p w14:paraId="6278F10C" w14:textId="77777777" w:rsidR="008454D3" w:rsidRPr="00F015C4" w:rsidRDefault="008454D3" w:rsidP="0071111C">
            <w:pPr>
              <w:tabs>
                <w:tab w:val="left" w:pos="2322"/>
                <w:tab w:val="left" w:pos="4482"/>
              </w:tabs>
              <w:spacing w:after="100"/>
              <w:jc w:val="both"/>
              <w:rPr>
                <w:rFonts w:ascii="Arial" w:hAnsi="Arial" w:cs="Arial"/>
                <w:sz w:val="22"/>
                <w:szCs w:val="22"/>
              </w:rPr>
            </w:pPr>
          </w:p>
        </w:tc>
      </w:tr>
      <w:tr w:rsidR="008454D3" w:rsidRPr="00F015C4" w14:paraId="4BEA0EC7" w14:textId="77777777" w:rsidTr="0071111C">
        <w:tc>
          <w:tcPr>
            <w:tcW w:w="2178" w:type="dxa"/>
          </w:tcPr>
          <w:p w14:paraId="0790AA52" w14:textId="77777777" w:rsidR="008454D3" w:rsidRPr="00F015C4" w:rsidRDefault="008454D3" w:rsidP="0071111C">
            <w:pPr>
              <w:spacing w:after="100"/>
              <w:jc w:val="both"/>
              <w:rPr>
                <w:rFonts w:ascii="Arial" w:hAnsi="Arial" w:cs="Arial"/>
                <w:b/>
                <w:sz w:val="22"/>
                <w:szCs w:val="22"/>
              </w:rPr>
            </w:pPr>
            <w:r w:rsidRPr="00F015C4">
              <w:rPr>
                <w:rFonts w:ascii="Arial" w:hAnsi="Arial" w:cs="Arial"/>
                <w:b/>
                <w:sz w:val="22"/>
                <w:szCs w:val="22"/>
              </w:rPr>
              <w:t>Annual Leave:</w:t>
            </w:r>
          </w:p>
        </w:tc>
        <w:tc>
          <w:tcPr>
            <w:tcW w:w="7210" w:type="dxa"/>
          </w:tcPr>
          <w:p w14:paraId="53E2CAF4" w14:textId="77777777" w:rsidR="008454D3" w:rsidRPr="00F015C4" w:rsidRDefault="008454D3" w:rsidP="0071111C">
            <w:pPr>
              <w:tabs>
                <w:tab w:val="left" w:pos="2322"/>
                <w:tab w:val="left" w:pos="4482"/>
              </w:tabs>
              <w:spacing w:after="100"/>
              <w:jc w:val="both"/>
              <w:rPr>
                <w:rFonts w:ascii="Arial" w:hAnsi="Arial" w:cs="Arial"/>
                <w:sz w:val="22"/>
                <w:szCs w:val="22"/>
              </w:rPr>
            </w:pPr>
            <w:r w:rsidRPr="00F015C4">
              <w:rPr>
                <w:rFonts w:ascii="Arial" w:hAnsi="Arial" w:cs="Arial"/>
                <w:sz w:val="22"/>
                <w:szCs w:val="22"/>
              </w:rPr>
              <w:t>The leave year runs from 1 September to 31 August</w:t>
            </w:r>
          </w:p>
          <w:p w14:paraId="3E90D133" w14:textId="77777777" w:rsidR="008454D3" w:rsidRPr="00F015C4" w:rsidRDefault="008454D3" w:rsidP="0071111C">
            <w:pPr>
              <w:tabs>
                <w:tab w:val="left" w:pos="2322"/>
                <w:tab w:val="left" w:pos="4482"/>
              </w:tabs>
              <w:spacing w:after="100"/>
              <w:jc w:val="both"/>
              <w:rPr>
                <w:rFonts w:ascii="Arial" w:hAnsi="Arial" w:cs="Arial"/>
                <w:sz w:val="22"/>
                <w:szCs w:val="22"/>
              </w:rPr>
            </w:pPr>
            <w:r w:rsidRPr="00F015C4">
              <w:rPr>
                <w:rFonts w:ascii="Arial" w:hAnsi="Arial" w:cs="Arial"/>
                <w:sz w:val="22"/>
                <w:szCs w:val="22"/>
              </w:rPr>
              <w:t>21 days and after 5 years 26 days</w:t>
            </w:r>
          </w:p>
          <w:p w14:paraId="54B67435" w14:textId="77777777" w:rsidR="008454D3" w:rsidRPr="00F015C4" w:rsidRDefault="008454D3" w:rsidP="0071111C">
            <w:pPr>
              <w:tabs>
                <w:tab w:val="left" w:pos="2322"/>
                <w:tab w:val="left" w:pos="4482"/>
              </w:tabs>
              <w:spacing w:after="100"/>
              <w:jc w:val="both"/>
              <w:rPr>
                <w:rFonts w:ascii="Arial" w:hAnsi="Arial" w:cs="Arial"/>
                <w:sz w:val="22"/>
                <w:szCs w:val="22"/>
              </w:rPr>
            </w:pPr>
            <w:r w:rsidRPr="00F015C4">
              <w:rPr>
                <w:rFonts w:ascii="Arial" w:hAnsi="Arial" w:cs="Arial"/>
                <w:sz w:val="22"/>
                <w:szCs w:val="22"/>
              </w:rPr>
              <w:t>8 days Bank Holiday and 5 days for College Closure</w:t>
            </w:r>
          </w:p>
          <w:p w14:paraId="7694F78F" w14:textId="77777777" w:rsidR="008454D3" w:rsidRPr="00F015C4" w:rsidRDefault="008454D3" w:rsidP="0071111C">
            <w:pPr>
              <w:tabs>
                <w:tab w:val="left" w:pos="2322"/>
                <w:tab w:val="left" w:pos="4482"/>
              </w:tabs>
              <w:spacing w:after="100"/>
              <w:rPr>
                <w:rFonts w:ascii="Arial" w:hAnsi="Arial" w:cs="Arial"/>
                <w:sz w:val="22"/>
                <w:szCs w:val="22"/>
              </w:rPr>
            </w:pPr>
          </w:p>
        </w:tc>
      </w:tr>
      <w:tr w:rsidR="008454D3" w:rsidRPr="00F015C4" w14:paraId="5EDA69FF" w14:textId="77777777" w:rsidTr="0071111C">
        <w:tc>
          <w:tcPr>
            <w:tcW w:w="2178" w:type="dxa"/>
          </w:tcPr>
          <w:p w14:paraId="6D45BC6F" w14:textId="77777777" w:rsidR="008454D3" w:rsidRPr="00F015C4" w:rsidRDefault="008454D3" w:rsidP="0071111C">
            <w:pPr>
              <w:spacing w:after="100"/>
              <w:jc w:val="both"/>
              <w:rPr>
                <w:rFonts w:ascii="Arial" w:hAnsi="Arial" w:cs="Arial"/>
                <w:b/>
                <w:sz w:val="22"/>
                <w:szCs w:val="22"/>
              </w:rPr>
            </w:pPr>
            <w:r w:rsidRPr="00F015C4">
              <w:rPr>
                <w:rFonts w:ascii="Arial" w:hAnsi="Arial" w:cs="Arial"/>
                <w:b/>
                <w:sz w:val="22"/>
                <w:szCs w:val="22"/>
              </w:rPr>
              <w:t>Pension:</w:t>
            </w:r>
          </w:p>
        </w:tc>
        <w:tc>
          <w:tcPr>
            <w:tcW w:w="7210" w:type="dxa"/>
          </w:tcPr>
          <w:p w14:paraId="275AEDDB" w14:textId="77777777" w:rsidR="008454D3" w:rsidRPr="00F015C4" w:rsidRDefault="008454D3" w:rsidP="0071111C">
            <w:pPr>
              <w:tabs>
                <w:tab w:val="left" w:pos="2322"/>
                <w:tab w:val="left" w:pos="4482"/>
              </w:tabs>
              <w:spacing w:after="100"/>
              <w:jc w:val="both"/>
              <w:rPr>
                <w:rFonts w:ascii="Arial" w:hAnsi="Arial" w:cs="Arial"/>
                <w:sz w:val="22"/>
                <w:szCs w:val="22"/>
              </w:rPr>
            </w:pPr>
            <w:r w:rsidRPr="00F015C4">
              <w:rPr>
                <w:rFonts w:ascii="Arial" w:hAnsi="Arial" w:cs="Arial"/>
                <w:sz w:val="22"/>
                <w:szCs w:val="22"/>
              </w:rPr>
              <w:t>West Midlands Pension Fund and our employer contribution is 16.8%</w:t>
            </w:r>
          </w:p>
          <w:p w14:paraId="6663A407" w14:textId="77777777" w:rsidR="008454D3" w:rsidRPr="00F015C4" w:rsidRDefault="008454D3" w:rsidP="0071111C">
            <w:pPr>
              <w:tabs>
                <w:tab w:val="left" w:pos="2322"/>
                <w:tab w:val="left" w:pos="4482"/>
              </w:tabs>
              <w:spacing w:after="100"/>
              <w:jc w:val="both"/>
              <w:rPr>
                <w:rFonts w:ascii="Arial" w:hAnsi="Arial" w:cs="Arial"/>
                <w:sz w:val="22"/>
                <w:szCs w:val="22"/>
              </w:rPr>
            </w:pPr>
            <w:r w:rsidRPr="00F015C4">
              <w:rPr>
                <w:rFonts w:ascii="Arial" w:hAnsi="Arial" w:cs="Arial"/>
                <w:sz w:val="22"/>
                <w:szCs w:val="22"/>
              </w:rPr>
              <w:t>Employee contributions depend on your annual salary see:</w:t>
            </w:r>
          </w:p>
          <w:p w14:paraId="17988699" w14:textId="77777777" w:rsidR="008454D3" w:rsidRPr="00F015C4" w:rsidRDefault="009475CA" w:rsidP="0071111C">
            <w:pPr>
              <w:tabs>
                <w:tab w:val="left" w:pos="2322"/>
                <w:tab w:val="left" w:pos="4482"/>
              </w:tabs>
              <w:spacing w:after="100"/>
              <w:jc w:val="both"/>
              <w:rPr>
                <w:rFonts w:ascii="Arial" w:hAnsi="Arial" w:cs="Arial"/>
                <w:sz w:val="22"/>
                <w:szCs w:val="22"/>
              </w:rPr>
            </w:pPr>
            <w:hyperlink r:id="rId12" w:history="1">
              <w:r w:rsidR="008454D3" w:rsidRPr="00F015C4">
                <w:rPr>
                  <w:rStyle w:val="Hyperlink"/>
                  <w:rFonts w:ascii="Arial" w:hAnsi="Arial" w:cs="Arial"/>
                  <w:sz w:val="22"/>
                  <w:szCs w:val="22"/>
                </w:rPr>
                <w:t>https://www.wmpfonline.com/members</w:t>
              </w:r>
            </w:hyperlink>
          </w:p>
          <w:p w14:paraId="51705E31" w14:textId="77777777" w:rsidR="008454D3" w:rsidRPr="00F015C4" w:rsidRDefault="008454D3" w:rsidP="0071111C">
            <w:pPr>
              <w:tabs>
                <w:tab w:val="left" w:pos="2322"/>
                <w:tab w:val="left" w:pos="4482"/>
              </w:tabs>
              <w:spacing w:after="100"/>
              <w:jc w:val="both"/>
              <w:rPr>
                <w:rFonts w:ascii="Arial" w:hAnsi="Arial" w:cs="Arial"/>
                <w:sz w:val="22"/>
                <w:szCs w:val="22"/>
              </w:rPr>
            </w:pPr>
          </w:p>
        </w:tc>
      </w:tr>
      <w:tr w:rsidR="008454D3" w:rsidRPr="00F015C4" w14:paraId="591DD3A1" w14:textId="77777777" w:rsidTr="0071111C">
        <w:tc>
          <w:tcPr>
            <w:tcW w:w="2178" w:type="dxa"/>
          </w:tcPr>
          <w:p w14:paraId="7C214090" w14:textId="77777777" w:rsidR="008454D3" w:rsidRPr="00F015C4" w:rsidRDefault="008454D3" w:rsidP="0071111C">
            <w:pPr>
              <w:spacing w:after="100"/>
              <w:jc w:val="both"/>
              <w:rPr>
                <w:rFonts w:ascii="Arial" w:hAnsi="Arial" w:cs="Arial"/>
                <w:b/>
                <w:sz w:val="22"/>
                <w:szCs w:val="22"/>
              </w:rPr>
            </w:pPr>
            <w:r w:rsidRPr="00F015C4">
              <w:rPr>
                <w:rFonts w:ascii="Arial" w:hAnsi="Arial" w:cs="Arial"/>
                <w:b/>
                <w:sz w:val="22"/>
                <w:szCs w:val="22"/>
              </w:rPr>
              <w:t>Benefits:</w:t>
            </w:r>
          </w:p>
        </w:tc>
        <w:tc>
          <w:tcPr>
            <w:tcW w:w="7210" w:type="dxa"/>
          </w:tcPr>
          <w:p w14:paraId="22B6C7DB" w14:textId="77777777" w:rsidR="008454D3" w:rsidRPr="00F015C4" w:rsidRDefault="009475CA" w:rsidP="0071111C">
            <w:pPr>
              <w:tabs>
                <w:tab w:val="left" w:pos="2322"/>
                <w:tab w:val="left" w:pos="4482"/>
              </w:tabs>
              <w:spacing w:after="100"/>
              <w:jc w:val="both"/>
              <w:rPr>
                <w:rFonts w:ascii="Arial" w:hAnsi="Arial" w:cs="Arial"/>
                <w:sz w:val="22"/>
                <w:szCs w:val="22"/>
              </w:rPr>
            </w:pPr>
            <w:hyperlink r:id="rId13" w:history="1">
              <w:r w:rsidR="008454D3" w:rsidRPr="00F015C4">
                <w:rPr>
                  <w:rStyle w:val="Hyperlink"/>
                  <w:rFonts w:ascii="Arial" w:hAnsi="Arial" w:cs="Arial"/>
                  <w:sz w:val="22"/>
                  <w:szCs w:val="22"/>
                </w:rPr>
                <w:t>https://jobs.halesowen.ac.uk/index.cfm?action=content&amp;content=1</w:t>
              </w:r>
            </w:hyperlink>
          </w:p>
        </w:tc>
      </w:tr>
    </w:tbl>
    <w:p w14:paraId="684CB4BB" w14:textId="77777777" w:rsidR="008454D3" w:rsidRPr="00F015C4" w:rsidRDefault="008454D3" w:rsidP="00E76412">
      <w:pPr>
        <w:spacing w:after="120"/>
        <w:rPr>
          <w:rFonts w:ascii="Arial" w:hAnsi="Arial" w:cs="Arial"/>
          <w:b/>
          <w:sz w:val="22"/>
          <w:szCs w:val="22"/>
        </w:rPr>
      </w:pPr>
    </w:p>
    <w:p w14:paraId="61BE63B1" w14:textId="77777777" w:rsidR="00E76412" w:rsidRPr="00F015C4" w:rsidRDefault="00E76412" w:rsidP="00E76412">
      <w:pPr>
        <w:rPr>
          <w:rFonts w:ascii="Arial" w:hAnsi="Arial" w:cs="Arial"/>
          <w:b/>
          <w:sz w:val="22"/>
          <w:szCs w:val="22"/>
        </w:rPr>
      </w:pPr>
      <w:r w:rsidRPr="00F015C4">
        <w:rPr>
          <w:rFonts w:ascii="Arial" w:hAnsi="Arial" w:cs="Arial"/>
          <w:b/>
          <w:sz w:val="22"/>
          <w:szCs w:val="22"/>
        </w:rPr>
        <w:t>Duties and Responsibilities</w:t>
      </w:r>
    </w:p>
    <w:p w14:paraId="60035D82" w14:textId="77777777" w:rsidR="003A3621" w:rsidRPr="00F015C4" w:rsidRDefault="003A3621" w:rsidP="003A3621">
      <w:pPr>
        <w:rPr>
          <w:rFonts w:ascii="Arial" w:hAnsi="Arial" w:cs="Arial"/>
          <w:sz w:val="22"/>
          <w:szCs w:val="22"/>
        </w:rPr>
      </w:pPr>
    </w:p>
    <w:p w14:paraId="6B85EE2A" w14:textId="50E80D60" w:rsidR="00D94B81" w:rsidRDefault="00D94B81" w:rsidP="00D94B81">
      <w:pPr>
        <w:numPr>
          <w:ilvl w:val="0"/>
          <w:numId w:val="15"/>
        </w:numPr>
        <w:rPr>
          <w:rFonts w:ascii="Arial" w:hAnsi="Arial" w:cs="Arial"/>
          <w:sz w:val="22"/>
          <w:szCs w:val="22"/>
        </w:rPr>
      </w:pPr>
      <w:r>
        <w:rPr>
          <w:rFonts w:ascii="Arial" w:hAnsi="Arial" w:cs="Arial"/>
          <w:sz w:val="22"/>
          <w:szCs w:val="22"/>
        </w:rPr>
        <w:t xml:space="preserve">To be main point of contact for </w:t>
      </w:r>
      <w:r w:rsidR="003D05B2">
        <w:rPr>
          <w:rFonts w:ascii="Arial" w:hAnsi="Arial" w:cs="Arial"/>
          <w:sz w:val="22"/>
          <w:szCs w:val="22"/>
        </w:rPr>
        <w:t xml:space="preserve">the </w:t>
      </w:r>
      <w:r>
        <w:rPr>
          <w:rFonts w:ascii="Arial" w:hAnsi="Arial" w:cs="Arial"/>
          <w:sz w:val="22"/>
          <w:szCs w:val="22"/>
        </w:rPr>
        <w:t>recruitment and selection process</w:t>
      </w:r>
      <w:r w:rsidR="00C60160">
        <w:rPr>
          <w:rFonts w:ascii="Arial" w:hAnsi="Arial" w:cs="Arial"/>
          <w:sz w:val="22"/>
          <w:szCs w:val="22"/>
        </w:rPr>
        <w:t xml:space="preserve">.  This </w:t>
      </w:r>
      <w:r w:rsidR="00E43112">
        <w:rPr>
          <w:rFonts w:ascii="Arial" w:hAnsi="Arial" w:cs="Arial"/>
          <w:sz w:val="22"/>
          <w:szCs w:val="22"/>
        </w:rPr>
        <w:t xml:space="preserve">includes </w:t>
      </w:r>
      <w:r>
        <w:rPr>
          <w:rFonts w:ascii="Arial" w:hAnsi="Arial" w:cs="Arial"/>
          <w:sz w:val="22"/>
          <w:szCs w:val="22"/>
        </w:rPr>
        <w:t xml:space="preserve">responsibility for </w:t>
      </w:r>
      <w:r w:rsidR="00CC6F98">
        <w:rPr>
          <w:rFonts w:ascii="Arial" w:hAnsi="Arial" w:cs="Arial"/>
          <w:sz w:val="22"/>
          <w:szCs w:val="22"/>
        </w:rPr>
        <w:t xml:space="preserve">collation of </w:t>
      </w:r>
      <w:r>
        <w:rPr>
          <w:rFonts w:ascii="Arial" w:hAnsi="Arial" w:cs="Arial"/>
          <w:sz w:val="22"/>
          <w:szCs w:val="22"/>
        </w:rPr>
        <w:t>job descriptions and person specifications, posting</w:t>
      </w:r>
      <w:r w:rsidR="004A5F22">
        <w:rPr>
          <w:rFonts w:ascii="Arial" w:hAnsi="Arial" w:cs="Arial"/>
          <w:sz w:val="22"/>
          <w:szCs w:val="22"/>
        </w:rPr>
        <w:t xml:space="preserve"> of</w:t>
      </w:r>
      <w:r>
        <w:rPr>
          <w:rFonts w:ascii="Arial" w:hAnsi="Arial" w:cs="Arial"/>
          <w:sz w:val="22"/>
          <w:szCs w:val="22"/>
        </w:rPr>
        <w:t xml:space="preserve"> adverts</w:t>
      </w:r>
      <w:r w:rsidR="004A5F22">
        <w:rPr>
          <w:rFonts w:ascii="Arial" w:hAnsi="Arial" w:cs="Arial"/>
          <w:sz w:val="22"/>
          <w:szCs w:val="22"/>
        </w:rPr>
        <w:t xml:space="preserve"> on internal and external sites</w:t>
      </w:r>
      <w:r>
        <w:rPr>
          <w:rFonts w:ascii="Arial" w:hAnsi="Arial" w:cs="Arial"/>
          <w:sz w:val="22"/>
          <w:szCs w:val="22"/>
        </w:rPr>
        <w:t>, organising the selection process, taking care of the interview arrangements on the day</w:t>
      </w:r>
      <w:r w:rsidR="00AA111D">
        <w:rPr>
          <w:rFonts w:ascii="Arial" w:hAnsi="Arial" w:cs="Arial"/>
          <w:sz w:val="22"/>
          <w:szCs w:val="22"/>
        </w:rPr>
        <w:t xml:space="preserve">, </w:t>
      </w:r>
      <w:r>
        <w:rPr>
          <w:rFonts w:ascii="Arial" w:hAnsi="Arial" w:cs="Arial"/>
          <w:sz w:val="22"/>
          <w:szCs w:val="22"/>
        </w:rPr>
        <w:t xml:space="preserve">ensuring sufficient copies of documentation </w:t>
      </w:r>
      <w:r w:rsidR="00197AC2">
        <w:rPr>
          <w:rFonts w:ascii="Arial" w:hAnsi="Arial" w:cs="Arial"/>
          <w:sz w:val="22"/>
          <w:szCs w:val="22"/>
        </w:rPr>
        <w:t>are</w:t>
      </w:r>
      <w:r>
        <w:rPr>
          <w:rFonts w:ascii="Arial" w:hAnsi="Arial" w:cs="Arial"/>
          <w:sz w:val="22"/>
          <w:szCs w:val="22"/>
        </w:rPr>
        <w:t xml:space="preserve"> in place for panels</w:t>
      </w:r>
      <w:r w:rsidR="00AA111D">
        <w:rPr>
          <w:rFonts w:ascii="Arial" w:hAnsi="Arial" w:cs="Arial"/>
          <w:sz w:val="22"/>
          <w:szCs w:val="22"/>
        </w:rPr>
        <w:t xml:space="preserve"> and supporting managers </w:t>
      </w:r>
      <w:r w:rsidR="005D4904">
        <w:rPr>
          <w:rFonts w:ascii="Arial" w:hAnsi="Arial" w:cs="Arial"/>
          <w:sz w:val="22"/>
          <w:szCs w:val="22"/>
        </w:rPr>
        <w:t>requirements</w:t>
      </w:r>
      <w:r>
        <w:rPr>
          <w:rFonts w:ascii="Arial" w:hAnsi="Arial" w:cs="Arial"/>
          <w:sz w:val="22"/>
          <w:szCs w:val="22"/>
        </w:rPr>
        <w:t>.</w:t>
      </w:r>
    </w:p>
    <w:p w14:paraId="53A15357" w14:textId="77777777" w:rsidR="000A6462" w:rsidRDefault="000A6462" w:rsidP="000A6462">
      <w:pPr>
        <w:ind w:left="720"/>
        <w:rPr>
          <w:rFonts w:ascii="Arial" w:hAnsi="Arial" w:cs="Arial"/>
          <w:sz w:val="22"/>
          <w:szCs w:val="22"/>
        </w:rPr>
      </w:pPr>
    </w:p>
    <w:p w14:paraId="5F5ECFE6" w14:textId="5AE5BDE6" w:rsidR="000A6462" w:rsidRDefault="000A6462" w:rsidP="00D94B81">
      <w:pPr>
        <w:numPr>
          <w:ilvl w:val="0"/>
          <w:numId w:val="15"/>
        </w:numPr>
        <w:rPr>
          <w:rFonts w:ascii="Arial" w:hAnsi="Arial" w:cs="Arial"/>
          <w:sz w:val="22"/>
          <w:szCs w:val="22"/>
        </w:rPr>
      </w:pPr>
      <w:r>
        <w:rPr>
          <w:rFonts w:ascii="Arial" w:hAnsi="Arial" w:cs="Arial"/>
          <w:sz w:val="22"/>
          <w:szCs w:val="22"/>
        </w:rPr>
        <w:t xml:space="preserve">To ensure all recruitment related </w:t>
      </w:r>
      <w:r w:rsidR="00A64B15">
        <w:rPr>
          <w:rFonts w:ascii="Arial" w:hAnsi="Arial" w:cs="Arial"/>
          <w:sz w:val="22"/>
          <w:szCs w:val="22"/>
        </w:rPr>
        <w:t>documentation</w:t>
      </w:r>
      <w:r>
        <w:rPr>
          <w:rFonts w:ascii="Arial" w:hAnsi="Arial" w:cs="Arial"/>
          <w:sz w:val="22"/>
          <w:szCs w:val="22"/>
        </w:rPr>
        <w:t xml:space="preserve"> (both pap</w:t>
      </w:r>
      <w:r w:rsidR="00A64B15">
        <w:rPr>
          <w:rFonts w:ascii="Arial" w:hAnsi="Arial" w:cs="Arial"/>
          <w:sz w:val="22"/>
          <w:szCs w:val="22"/>
        </w:rPr>
        <w:t xml:space="preserve">er and electronic) are stored logically and within </w:t>
      </w:r>
      <w:r w:rsidR="00DA469E">
        <w:rPr>
          <w:rFonts w:ascii="Arial" w:hAnsi="Arial" w:cs="Arial"/>
          <w:sz w:val="22"/>
          <w:szCs w:val="22"/>
        </w:rPr>
        <w:t>the requirements of the data protection policy.</w:t>
      </w:r>
    </w:p>
    <w:p w14:paraId="021405A6" w14:textId="77777777" w:rsidR="00DA469E" w:rsidRDefault="00DA469E" w:rsidP="00DA469E">
      <w:pPr>
        <w:pStyle w:val="ListParagraph"/>
        <w:rPr>
          <w:rFonts w:ascii="Arial" w:hAnsi="Arial" w:cs="Arial"/>
          <w:sz w:val="22"/>
          <w:szCs w:val="22"/>
        </w:rPr>
      </w:pPr>
    </w:p>
    <w:p w14:paraId="2EC133A4" w14:textId="622684CC" w:rsidR="00FB7990" w:rsidRPr="003168AF" w:rsidRDefault="008A74FB" w:rsidP="003168AF">
      <w:pPr>
        <w:numPr>
          <w:ilvl w:val="0"/>
          <w:numId w:val="15"/>
        </w:numPr>
        <w:rPr>
          <w:rFonts w:ascii="Arial" w:hAnsi="Arial" w:cs="Arial"/>
          <w:sz w:val="22"/>
          <w:szCs w:val="22"/>
        </w:rPr>
      </w:pPr>
      <w:r>
        <w:rPr>
          <w:rFonts w:ascii="Arial" w:hAnsi="Arial" w:cs="Arial"/>
          <w:sz w:val="22"/>
          <w:szCs w:val="22"/>
        </w:rPr>
        <w:lastRenderedPageBreak/>
        <w:t>I</w:t>
      </w:r>
      <w:r w:rsidR="00FB7990" w:rsidRPr="003168AF">
        <w:rPr>
          <w:rFonts w:ascii="Arial" w:hAnsi="Arial" w:cs="Arial"/>
          <w:sz w:val="22"/>
          <w:szCs w:val="22"/>
        </w:rPr>
        <w:t xml:space="preserve">nitiating and tracking paperwork </w:t>
      </w:r>
      <w:r w:rsidR="00BC1A59">
        <w:rPr>
          <w:rFonts w:ascii="Arial" w:hAnsi="Arial" w:cs="Arial"/>
          <w:sz w:val="22"/>
          <w:szCs w:val="22"/>
        </w:rPr>
        <w:t>relating to employee absence</w:t>
      </w:r>
      <w:r w:rsidR="00444AC2">
        <w:rPr>
          <w:rFonts w:ascii="Arial" w:hAnsi="Arial" w:cs="Arial"/>
          <w:sz w:val="22"/>
          <w:szCs w:val="22"/>
        </w:rPr>
        <w:t>, t</w:t>
      </w:r>
      <w:r w:rsidR="003168AF">
        <w:rPr>
          <w:rFonts w:ascii="Arial" w:hAnsi="Arial" w:cs="Arial"/>
          <w:sz w:val="22"/>
          <w:szCs w:val="22"/>
        </w:rPr>
        <w:t xml:space="preserve">his includes </w:t>
      </w:r>
      <w:r w:rsidR="00CF0735">
        <w:rPr>
          <w:rFonts w:ascii="Arial" w:hAnsi="Arial" w:cs="Arial"/>
          <w:sz w:val="22"/>
          <w:szCs w:val="22"/>
        </w:rPr>
        <w:t xml:space="preserve">recording of absences </w:t>
      </w:r>
      <w:r w:rsidR="008C1071">
        <w:rPr>
          <w:rFonts w:ascii="Arial" w:hAnsi="Arial" w:cs="Arial"/>
          <w:sz w:val="22"/>
          <w:szCs w:val="22"/>
        </w:rPr>
        <w:t xml:space="preserve">on </w:t>
      </w:r>
      <w:proofErr w:type="spellStart"/>
      <w:r w:rsidR="008C1071">
        <w:rPr>
          <w:rFonts w:ascii="Arial" w:hAnsi="Arial" w:cs="Arial"/>
          <w:sz w:val="22"/>
          <w:szCs w:val="22"/>
        </w:rPr>
        <w:t>Civica</w:t>
      </w:r>
      <w:proofErr w:type="spellEnd"/>
      <w:r w:rsidR="008C1071">
        <w:rPr>
          <w:rFonts w:ascii="Arial" w:hAnsi="Arial" w:cs="Arial"/>
          <w:sz w:val="22"/>
          <w:szCs w:val="22"/>
        </w:rPr>
        <w:t xml:space="preserve"> HR system.</w:t>
      </w:r>
    </w:p>
    <w:p w14:paraId="1B662F7B" w14:textId="77777777" w:rsidR="00EA2A20" w:rsidRPr="00EA2A20" w:rsidRDefault="00EA2A20" w:rsidP="008C1071">
      <w:pPr>
        <w:pStyle w:val="ListParagraph"/>
        <w:rPr>
          <w:rFonts w:ascii="Arial" w:hAnsi="Arial" w:cs="Arial"/>
          <w:sz w:val="22"/>
          <w:szCs w:val="22"/>
        </w:rPr>
      </w:pPr>
    </w:p>
    <w:p w14:paraId="3A384EDC" w14:textId="77777777" w:rsidR="00EA2A20" w:rsidRPr="00EA2A20" w:rsidRDefault="00EA2A20" w:rsidP="00EA2A20">
      <w:pPr>
        <w:pStyle w:val="ListParagraph"/>
        <w:rPr>
          <w:rFonts w:ascii="Arial" w:hAnsi="Arial" w:cs="Arial"/>
          <w:color w:val="000000"/>
          <w:sz w:val="22"/>
          <w:szCs w:val="22"/>
          <w:lang w:eastAsia="en-GB"/>
        </w:rPr>
      </w:pPr>
    </w:p>
    <w:p w14:paraId="0506B4DA" w14:textId="77777777" w:rsidR="00D20157" w:rsidRPr="00F015C4" w:rsidRDefault="00D20157" w:rsidP="00D20157">
      <w:pPr>
        <w:pStyle w:val="ListParagraph"/>
        <w:rPr>
          <w:rFonts w:ascii="Arial" w:hAnsi="Arial" w:cs="Arial"/>
          <w:sz w:val="22"/>
          <w:szCs w:val="22"/>
        </w:rPr>
      </w:pPr>
    </w:p>
    <w:p w14:paraId="6C2B09AA" w14:textId="77777777" w:rsidR="00444AC2" w:rsidRPr="00444AC2" w:rsidRDefault="00444AC2" w:rsidP="00444AC2">
      <w:pPr>
        <w:pStyle w:val="ListParagraph"/>
        <w:shd w:val="clear" w:color="auto" w:fill="FFFFFF"/>
        <w:spacing w:before="100" w:beforeAutospacing="1" w:after="100" w:afterAutospacing="1"/>
        <w:rPr>
          <w:rFonts w:ascii="Arial" w:hAnsi="Arial" w:cs="Arial"/>
          <w:sz w:val="22"/>
          <w:szCs w:val="22"/>
        </w:rPr>
      </w:pPr>
    </w:p>
    <w:p w14:paraId="0C399A64" w14:textId="7AC17ED1" w:rsidR="00F015C4" w:rsidRDefault="00482A95" w:rsidP="00F015C4">
      <w:pPr>
        <w:pStyle w:val="ListParagraph"/>
        <w:numPr>
          <w:ilvl w:val="0"/>
          <w:numId w:val="15"/>
        </w:numPr>
        <w:shd w:val="clear" w:color="auto" w:fill="FFFFFF"/>
        <w:spacing w:before="100" w:beforeAutospacing="1" w:after="100" w:afterAutospacing="1"/>
        <w:rPr>
          <w:rFonts w:ascii="Arial" w:hAnsi="Arial" w:cs="Arial"/>
          <w:sz w:val="22"/>
          <w:szCs w:val="22"/>
        </w:rPr>
      </w:pPr>
      <w:r w:rsidRPr="00F015C4">
        <w:rPr>
          <w:rFonts w:ascii="Arial" w:hAnsi="Arial" w:cs="Arial"/>
          <w:color w:val="000000"/>
          <w:sz w:val="22"/>
          <w:szCs w:val="22"/>
          <w:lang w:eastAsia="en-GB"/>
        </w:rPr>
        <w:t xml:space="preserve">Inputting of </w:t>
      </w:r>
      <w:r w:rsidR="00037C8C" w:rsidRPr="00F015C4">
        <w:rPr>
          <w:rFonts w:ascii="Arial" w:hAnsi="Arial" w:cs="Arial"/>
          <w:color w:val="000000"/>
          <w:sz w:val="22"/>
          <w:szCs w:val="22"/>
          <w:lang w:eastAsia="en-GB"/>
        </w:rPr>
        <w:t xml:space="preserve">data onto </w:t>
      </w:r>
      <w:r w:rsidR="002C6704">
        <w:rPr>
          <w:rFonts w:ascii="Arial" w:hAnsi="Arial" w:cs="Arial"/>
          <w:color w:val="000000"/>
          <w:sz w:val="22"/>
          <w:szCs w:val="22"/>
          <w:lang w:eastAsia="en-GB"/>
        </w:rPr>
        <w:t xml:space="preserve">HR systems </w:t>
      </w:r>
      <w:r w:rsidR="00037C8C" w:rsidRPr="00F015C4">
        <w:rPr>
          <w:rFonts w:ascii="Arial" w:hAnsi="Arial" w:cs="Arial"/>
          <w:color w:val="000000"/>
          <w:sz w:val="22"/>
          <w:szCs w:val="22"/>
          <w:lang w:eastAsia="en-GB"/>
        </w:rPr>
        <w:t>to an exceptional standard</w:t>
      </w:r>
      <w:r w:rsidR="009878C0" w:rsidRPr="00F015C4">
        <w:rPr>
          <w:rFonts w:ascii="Arial" w:hAnsi="Arial" w:cs="Arial"/>
          <w:color w:val="000000"/>
          <w:sz w:val="22"/>
          <w:szCs w:val="22"/>
          <w:lang w:eastAsia="en-GB"/>
        </w:rPr>
        <w:t xml:space="preserve">, this </w:t>
      </w:r>
      <w:r w:rsidRPr="00F015C4">
        <w:rPr>
          <w:rFonts w:ascii="Arial" w:hAnsi="Arial" w:cs="Arial"/>
          <w:color w:val="000000"/>
          <w:sz w:val="22"/>
          <w:szCs w:val="22"/>
          <w:lang w:eastAsia="en-GB"/>
        </w:rPr>
        <w:t xml:space="preserve">also </w:t>
      </w:r>
      <w:r w:rsidR="009878C0" w:rsidRPr="00F015C4">
        <w:rPr>
          <w:rFonts w:ascii="Arial" w:hAnsi="Arial" w:cs="Arial"/>
          <w:color w:val="000000"/>
          <w:sz w:val="22"/>
          <w:szCs w:val="22"/>
          <w:lang w:eastAsia="en-GB"/>
        </w:rPr>
        <w:t>includes the s</w:t>
      </w:r>
      <w:r w:rsidR="008454D3" w:rsidRPr="00F015C4">
        <w:rPr>
          <w:rFonts w:ascii="Arial" w:hAnsi="Arial" w:cs="Arial"/>
          <w:color w:val="000000"/>
          <w:sz w:val="22"/>
          <w:szCs w:val="22"/>
          <w:lang w:eastAsia="en-GB"/>
        </w:rPr>
        <w:t xml:space="preserve">canning </w:t>
      </w:r>
      <w:r w:rsidR="009878C0" w:rsidRPr="00F015C4">
        <w:rPr>
          <w:rFonts w:ascii="Arial" w:hAnsi="Arial" w:cs="Arial"/>
          <w:color w:val="000000"/>
          <w:sz w:val="22"/>
          <w:szCs w:val="22"/>
          <w:lang w:eastAsia="en-GB"/>
        </w:rPr>
        <w:t xml:space="preserve">of </w:t>
      </w:r>
      <w:r w:rsidR="008454D3" w:rsidRPr="00F015C4">
        <w:rPr>
          <w:rFonts w:ascii="Arial" w:hAnsi="Arial" w:cs="Arial"/>
          <w:color w:val="000000"/>
          <w:sz w:val="22"/>
          <w:szCs w:val="22"/>
          <w:lang w:eastAsia="en-GB"/>
        </w:rPr>
        <w:t xml:space="preserve">documentation and </w:t>
      </w:r>
      <w:r w:rsidR="009878C0" w:rsidRPr="00F015C4">
        <w:rPr>
          <w:rFonts w:ascii="Arial" w:hAnsi="Arial" w:cs="Arial"/>
          <w:color w:val="000000"/>
          <w:sz w:val="22"/>
          <w:szCs w:val="22"/>
          <w:lang w:eastAsia="en-GB"/>
        </w:rPr>
        <w:t xml:space="preserve">other </w:t>
      </w:r>
      <w:r w:rsidR="008454D3" w:rsidRPr="00F015C4">
        <w:rPr>
          <w:rFonts w:ascii="Arial" w:hAnsi="Arial" w:cs="Arial"/>
          <w:color w:val="000000"/>
          <w:sz w:val="22"/>
          <w:szCs w:val="22"/>
          <w:lang w:eastAsia="en-GB"/>
        </w:rPr>
        <w:t>relevant paperwork.</w:t>
      </w:r>
      <w:r w:rsidR="009878C0" w:rsidRPr="00F015C4">
        <w:rPr>
          <w:rFonts w:ascii="Arial" w:hAnsi="Arial" w:cs="Arial"/>
          <w:sz w:val="22"/>
          <w:szCs w:val="22"/>
        </w:rPr>
        <w:t xml:space="preserve"> </w:t>
      </w:r>
    </w:p>
    <w:p w14:paraId="4AD85E0B" w14:textId="77777777" w:rsidR="007040D4" w:rsidRDefault="007040D4" w:rsidP="007040D4">
      <w:pPr>
        <w:pStyle w:val="ListParagraph"/>
        <w:shd w:val="clear" w:color="auto" w:fill="FFFFFF"/>
        <w:spacing w:before="100" w:beforeAutospacing="1" w:after="100" w:afterAutospacing="1"/>
        <w:rPr>
          <w:rFonts w:ascii="Arial" w:hAnsi="Arial" w:cs="Arial"/>
          <w:sz w:val="22"/>
          <w:szCs w:val="22"/>
        </w:rPr>
      </w:pPr>
    </w:p>
    <w:p w14:paraId="10CED6F1" w14:textId="6D18B8C3" w:rsidR="007040D4" w:rsidRDefault="00444AC2" w:rsidP="00F015C4">
      <w:pPr>
        <w:pStyle w:val="ListParagraph"/>
        <w:numPr>
          <w:ilvl w:val="0"/>
          <w:numId w:val="15"/>
        </w:numPr>
        <w:shd w:val="clear" w:color="auto" w:fill="FFFFFF"/>
        <w:spacing w:before="100" w:beforeAutospacing="1" w:after="100" w:afterAutospacing="1"/>
        <w:rPr>
          <w:rFonts w:ascii="Arial" w:hAnsi="Arial" w:cs="Arial"/>
          <w:sz w:val="22"/>
          <w:szCs w:val="22"/>
        </w:rPr>
      </w:pPr>
      <w:r>
        <w:rPr>
          <w:rFonts w:ascii="Arial" w:hAnsi="Arial" w:cs="Arial"/>
          <w:sz w:val="22"/>
          <w:szCs w:val="22"/>
        </w:rPr>
        <w:t>A</w:t>
      </w:r>
      <w:r w:rsidR="009C64E0">
        <w:rPr>
          <w:rFonts w:ascii="Arial" w:hAnsi="Arial" w:cs="Arial"/>
          <w:sz w:val="22"/>
          <w:szCs w:val="22"/>
        </w:rPr>
        <w:t xml:space="preserve">dministration of maternity and paternity policies including meeting with employees </w:t>
      </w:r>
      <w:r w:rsidR="007551DB">
        <w:rPr>
          <w:rFonts w:ascii="Arial" w:hAnsi="Arial" w:cs="Arial"/>
          <w:sz w:val="22"/>
          <w:szCs w:val="22"/>
        </w:rPr>
        <w:t xml:space="preserve">to discuss </w:t>
      </w:r>
      <w:r w:rsidR="00D90EF4">
        <w:rPr>
          <w:rFonts w:ascii="Arial" w:hAnsi="Arial" w:cs="Arial"/>
          <w:sz w:val="22"/>
          <w:szCs w:val="22"/>
        </w:rPr>
        <w:t>entitlements, administration of letters and liaison with payroll.</w:t>
      </w:r>
    </w:p>
    <w:p w14:paraId="362285A2" w14:textId="77777777" w:rsidR="00D90EF4" w:rsidRPr="00D90EF4" w:rsidRDefault="00D90EF4" w:rsidP="00D90EF4">
      <w:pPr>
        <w:pStyle w:val="ListParagraph"/>
        <w:rPr>
          <w:rFonts w:ascii="Arial" w:hAnsi="Arial" w:cs="Arial"/>
          <w:sz w:val="22"/>
          <w:szCs w:val="22"/>
        </w:rPr>
      </w:pPr>
    </w:p>
    <w:p w14:paraId="6F76A846" w14:textId="04C67685" w:rsidR="00D90EF4" w:rsidRDefault="00D90EF4" w:rsidP="00F015C4">
      <w:pPr>
        <w:pStyle w:val="ListParagraph"/>
        <w:numPr>
          <w:ilvl w:val="0"/>
          <w:numId w:val="15"/>
        </w:numPr>
        <w:shd w:val="clear" w:color="auto" w:fill="FFFFFF"/>
        <w:spacing w:before="100" w:beforeAutospacing="1" w:after="100" w:afterAutospacing="1"/>
        <w:rPr>
          <w:rFonts w:ascii="Arial" w:hAnsi="Arial" w:cs="Arial"/>
          <w:sz w:val="22"/>
          <w:szCs w:val="22"/>
        </w:rPr>
      </w:pPr>
      <w:r>
        <w:rPr>
          <w:rFonts w:ascii="Arial" w:hAnsi="Arial" w:cs="Arial"/>
          <w:sz w:val="22"/>
          <w:szCs w:val="22"/>
        </w:rPr>
        <w:t xml:space="preserve">Responsibility </w:t>
      </w:r>
      <w:r w:rsidR="00E96328">
        <w:rPr>
          <w:rFonts w:ascii="Arial" w:hAnsi="Arial" w:cs="Arial"/>
          <w:sz w:val="22"/>
          <w:szCs w:val="22"/>
        </w:rPr>
        <w:t xml:space="preserve">to oversee the </w:t>
      </w:r>
      <w:r w:rsidR="00CC6F98">
        <w:rPr>
          <w:rFonts w:ascii="Arial" w:hAnsi="Arial" w:cs="Arial"/>
          <w:sz w:val="22"/>
          <w:szCs w:val="22"/>
        </w:rPr>
        <w:t xml:space="preserve">Occupational </w:t>
      </w:r>
      <w:r w:rsidR="00E96328">
        <w:rPr>
          <w:rFonts w:ascii="Arial" w:hAnsi="Arial" w:cs="Arial"/>
          <w:sz w:val="22"/>
          <w:szCs w:val="22"/>
        </w:rPr>
        <w:t xml:space="preserve">Health process </w:t>
      </w:r>
      <w:r w:rsidR="00CC6F98">
        <w:rPr>
          <w:rFonts w:ascii="Arial" w:hAnsi="Arial" w:cs="Arial"/>
          <w:sz w:val="22"/>
          <w:szCs w:val="22"/>
        </w:rPr>
        <w:t>including</w:t>
      </w:r>
      <w:r w:rsidR="00E96328">
        <w:rPr>
          <w:rFonts w:ascii="Arial" w:hAnsi="Arial" w:cs="Arial"/>
          <w:sz w:val="22"/>
          <w:szCs w:val="22"/>
        </w:rPr>
        <w:t xml:space="preserve"> the booking of appointments, managing the diary and </w:t>
      </w:r>
      <w:r w:rsidR="00CC6F98">
        <w:rPr>
          <w:rFonts w:ascii="Arial" w:hAnsi="Arial" w:cs="Arial"/>
          <w:sz w:val="22"/>
          <w:szCs w:val="22"/>
        </w:rPr>
        <w:t>ensuring the nurse has the relevant referrals prior to the appointment.</w:t>
      </w:r>
    </w:p>
    <w:p w14:paraId="3FF37CB7" w14:textId="77777777" w:rsidR="00F015C4" w:rsidRPr="00F015C4" w:rsidRDefault="00F015C4" w:rsidP="00F015C4">
      <w:pPr>
        <w:pStyle w:val="ListParagraph"/>
        <w:shd w:val="clear" w:color="auto" w:fill="FFFFFF"/>
        <w:spacing w:before="100" w:beforeAutospacing="1" w:after="100" w:afterAutospacing="1"/>
        <w:rPr>
          <w:rFonts w:ascii="Arial" w:hAnsi="Arial" w:cs="Arial"/>
          <w:sz w:val="22"/>
          <w:szCs w:val="22"/>
        </w:rPr>
      </w:pPr>
    </w:p>
    <w:p w14:paraId="7B044C8C" w14:textId="77777777" w:rsidR="009C658D" w:rsidRPr="00F015C4" w:rsidRDefault="009C658D" w:rsidP="00F015C4">
      <w:pPr>
        <w:pStyle w:val="ListParagraph"/>
        <w:numPr>
          <w:ilvl w:val="0"/>
          <w:numId w:val="15"/>
        </w:numPr>
        <w:rPr>
          <w:rFonts w:ascii="Arial" w:hAnsi="Arial" w:cs="Arial"/>
          <w:sz w:val="22"/>
          <w:szCs w:val="22"/>
        </w:rPr>
      </w:pPr>
      <w:r w:rsidRPr="00F015C4">
        <w:rPr>
          <w:rFonts w:ascii="Arial" w:hAnsi="Arial" w:cs="Arial"/>
          <w:sz w:val="22"/>
          <w:szCs w:val="22"/>
        </w:rPr>
        <w:t>Advising new starters on Disclosure and Barring Service checks and to verify supporting documents and ID via the online Disclosure and Baring Service (DBS)</w:t>
      </w:r>
      <w:r w:rsidR="008454D3" w:rsidRPr="00F015C4">
        <w:rPr>
          <w:rFonts w:ascii="Arial" w:hAnsi="Arial" w:cs="Arial"/>
          <w:sz w:val="22"/>
          <w:szCs w:val="22"/>
        </w:rPr>
        <w:t xml:space="preserve"> portal</w:t>
      </w:r>
      <w:r w:rsidRPr="00F015C4">
        <w:rPr>
          <w:rFonts w:ascii="Arial" w:hAnsi="Arial" w:cs="Arial"/>
          <w:sz w:val="22"/>
          <w:szCs w:val="22"/>
        </w:rPr>
        <w:t xml:space="preserve">.  Keep up to date with the DBS rules and regulations.  </w:t>
      </w:r>
    </w:p>
    <w:p w14:paraId="6EF98F6B" w14:textId="77777777" w:rsidR="009C658D" w:rsidRPr="00F015C4" w:rsidRDefault="009C658D" w:rsidP="00F015C4">
      <w:pPr>
        <w:ind w:left="1080"/>
        <w:rPr>
          <w:rFonts w:ascii="Arial" w:hAnsi="Arial" w:cs="Arial"/>
          <w:sz w:val="22"/>
          <w:szCs w:val="22"/>
        </w:rPr>
      </w:pPr>
    </w:p>
    <w:p w14:paraId="76FFDFBF" w14:textId="4F74C2F8" w:rsidR="008454D3" w:rsidRPr="00F015C4" w:rsidRDefault="0024267D" w:rsidP="00F015C4">
      <w:pPr>
        <w:pStyle w:val="ListParagraph"/>
        <w:numPr>
          <w:ilvl w:val="0"/>
          <w:numId w:val="15"/>
        </w:numPr>
        <w:rPr>
          <w:rFonts w:ascii="Arial" w:hAnsi="Arial" w:cs="Arial"/>
          <w:sz w:val="22"/>
          <w:szCs w:val="22"/>
        </w:rPr>
      </w:pPr>
      <w:r>
        <w:rPr>
          <w:rFonts w:ascii="Arial" w:hAnsi="Arial" w:cs="Arial"/>
          <w:sz w:val="22"/>
          <w:szCs w:val="22"/>
        </w:rPr>
        <w:t xml:space="preserve">Supporting the </w:t>
      </w:r>
      <w:r w:rsidR="00EA1BA7">
        <w:rPr>
          <w:rFonts w:ascii="Arial" w:hAnsi="Arial" w:cs="Arial"/>
          <w:sz w:val="22"/>
          <w:szCs w:val="22"/>
        </w:rPr>
        <w:t xml:space="preserve">Personnel Team Leader </w:t>
      </w:r>
      <w:r w:rsidR="00F803AE">
        <w:rPr>
          <w:rFonts w:ascii="Arial" w:hAnsi="Arial" w:cs="Arial"/>
          <w:sz w:val="22"/>
          <w:szCs w:val="22"/>
        </w:rPr>
        <w:t>in e</w:t>
      </w:r>
      <w:r w:rsidR="00BB10A3">
        <w:rPr>
          <w:rFonts w:ascii="Arial" w:hAnsi="Arial" w:cs="Arial"/>
          <w:sz w:val="22"/>
          <w:szCs w:val="22"/>
        </w:rPr>
        <w:t>nsuring</w:t>
      </w:r>
      <w:r w:rsidR="009C658D" w:rsidRPr="00F015C4">
        <w:rPr>
          <w:rFonts w:ascii="Arial" w:hAnsi="Arial" w:cs="Arial"/>
          <w:sz w:val="22"/>
          <w:szCs w:val="22"/>
        </w:rPr>
        <w:t xml:space="preserve"> resignations, retirement</w:t>
      </w:r>
      <w:r w:rsidR="00482A95" w:rsidRPr="00F015C4">
        <w:rPr>
          <w:rFonts w:ascii="Arial" w:hAnsi="Arial" w:cs="Arial"/>
          <w:sz w:val="22"/>
          <w:szCs w:val="22"/>
        </w:rPr>
        <w:t>s</w:t>
      </w:r>
      <w:r w:rsidR="009C658D" w:rsidRPr="00F015C4">
        <w:rPr>
          <w:rFonts w:ascii="Arial" w:hAnsi="Arial" w:cs="Arial"/>
          <w:sz w:val="22"/>
          <w:szCs w:val="22"/>
        </w:rPr>
        <w:t xml:space="preserve"> and dismissals are processed accurately and timely</w:t>
      </w:r>
      <w:r w:rsidR="00482A95" w:rsidRPr="00F015C4">
        <w:rPr>
          <w:rFonts w:ascii="Arial" w:hAnsi="Arial" w:cs="Arial"/>
          <w:sz w:val="22"/>
          <w:szCs w:val="22"/>
        </w:rPr>
        <w:t xml:space="preserve"> and </w:t>
      </w:r>
      <w:r w:rsidR="009C658D" w:rsidRPr="00F015C4">
        <w:rPr>
          <w:rFonts w:ascii="Arial" w:hAnsi="Arial" w:cs="Arial"/>
          <w:sz w:val="22"/>
          <w:szCs w:val="22"/>
        </w:rPr>
        <w:t xml:space="preserve">providing a good leaving experience.  </w:t>
      </w:r>
    </w:p>
    <w:p w14:paraId="5137A789" w14:textId="77777777" w:rsidR="008454D3" w:rsidRPr="00F015C4" w:rsidRDefault="008454D3" w:rsidP="00F015C4">
      <w:pPr>
        <w:ind w:left="1080"/>
        <w:rPr>
          <w:rFonts w:ascii="Arial" w:hAnsi="Arial" w:cs="Arial"/>
          <w:sz w:val="22"/>
          <w:szCs w:val="22"/>
        </w:rPr>
      </w:pPr>
    </w:p>
    <w:p w14:paraId="5F230411" w14:textId="77777777" w:rsidR="009878C0" w:rsidRDefault="008454D3" w:rsidP="00F015C4">
      <w:pPr>
        <w:pStyle w:val="ListParagraph"/>
        <w:numPr>
          <w:ilvl w:val="0"/>
          <w:numId w:val="15"/>
        </w:numPr>
        <w:rPr>
          <w:rFonts w:ascii="Arial" w:hAnsi="Arial" w:cs="Arial"/>
          <w:sz w:val="22"/>
          <w:szCs w:val="22"/>
        </w:rPr>
      </w:pPr>
      <w:r w:rsidRPr="00F015C4">
        <w:rPr>
          <w:rFonts w:ascii="Arial" w:hAnsi="Arial" w:cs="Arial"/>
          <w:sz w:val="22"/>
          <w:szCs w:val="22"/>
        </w:rPr>
        <w:t>L</w:t>
      </w:r>
      <w:r w:rsidR="009C658D" w:rsidRPr="00F015C4">
        <w:rPr>
          <w:rFonts w:ascii="Arial" w:hAnsi="Arial" w:cs="Arial"/>
          <w:sz w:val="22"/>
          <w:szCs w:val="22"/>
        </w:rPr>
        <w:t>iais</w:t>
      </w:r>
      <w:r w:rsidR="00EF6B69">
        <w:rPr>
          <w:rFonts w:ascii="Arial" w:hAnsi="Arial" w:cs="Arial"/>
          <w:sz w:val="22"/>
          <w:szCs w:val="22"/>
        </w:rPr>
        <w:t>ing</w:t>
      </w:r>
      <w:r w:rsidRPr="00F015C4">
        <w:rPr>
          <w:rFonts w:ascii="Arial" w:hAnsi="Arial" w:cs="Arial"/>
          <w:sz w:val="22"/>
          <w:szCs w:val="22"/>
        </w:rPr>
        <w:t xml:space="preserve"> </w:t>
      </w:r>
      <w:r w:rsidR="009C658D" w:rsidRPr="00F015C4">
        <w:rPr>
          <w:rFonts w:ascii="Arial" w:hAnsi="Arial" w:cs="Arial"/>
          <w:sz w:val="22"/>
          <w:szCs w:val="22"/>
        </w:rPr>
        <w:t xml:space="preserve">with </w:t>
      </w:r>
      <w:r w:rsidRPr="00F015C4">
        <w:rPr>
          <w:rFonts w:ascii="Arial" w:hAnsi="Arial" w:cs="Arial"/>
          <w:sz w:val="22"/>
          <w:szCs w:val="22"/>
        </w:rPr>
        <w:t xml:space="preserve">the </w:t>
      </w:r>
      <w:r w:rsidR="009C658D" w:rsidRPr="00F015C4">
        <w:rPr>
          <w:rFonts w:ascii="Arial" w:hAnsi="Arial" w:cs="Arial"/>
          <w:sz w:val="22"/>
          <w:szCs w:val="22"/>
        </w:rPr>
        <w:t xml:space="preserve">payroll </w:t>
      </w:r>
      <w:r w:rsidR="00037C8C" w:rsidRPr="00F015C4">
        <w:rPr>
          <w:rFonts w:ascii="Arial" w:hAnsi="Arial" w:cs="Arial"/>
          <w:sz w:val="22"/>
          <w:szCs w:val="22"/>
        </w:rPr>
        <w:t>team</w:t>
      </w:r>
      <w:r w:rsidRPr="00F015C4">
        <w:rPr>
          <w:rFonts w:ascii="Arial" w:hAnsi="Arial" w:cs="Arial"/>
          <w:sz w:val="22"/>
          <w:szCs w:val="22"/>
        </w:rPr>
        <w:t xml:space="preserve"> to ensure starter, leavers and contractual changes processed</w:t>
      </w:r>
      <w:r w:rsidR="00037C8C" w:rsidRPr="00F015C4">
        <w:rPr>
          <w:rFonts w:ascii="Arial" w:hAnsi="Arial" w:cs="Arial"/>
          <w:sz w:val="22"/>
          <w:szCs w:val="22"/>
        </w:rPr>
        <w:t xml:space="preserve"> </w:t>
      </w:r>
      <w:r w:rsidR="009C658D" w:rsidRPr="00F015C4">
        <w:rPr>
          <w:rFonts w:ascii="Arial" w:hAnsi="Arial" w:cs="Arial"/>
          <w:sz w:val="22"/>
          <w:szCs w:val="22"/>
        </w:rPr>
        <w:t>as appropriate.</w:t>
      </w:r>
    </w:p>
    <w:p w14:paraId="5D5FDD16" w14:textId="77777777" w:rsidR="00FC5150" w:rsidRPr="00FC5150" w:rsidRDefault="00FC5150" w:rsidP="00FC5150">
      <w:pPr>
        <w:pStyle w:val="ListParagraph"/>
        <w:rPr>
          <w:rFonts w:ascii="Arial" w:hAnsi="Arial" w:cs="Arial"/>
          <w:sz w:val="22"/>
          <w:szCs w:val="22"/>
        </w:rPr>
      </w:pPr>
    </w:p>
    <w:p w14:paraId="41B177D3" w14:textId="77777777" w:rsidR="00FC5150" w:rsidRDefault="00FC5150" w:rsidP="00F015C4">
      <w:pPr>
        <w:pStyle w:val="ListParagraph"/>
        <w:numPr>
          <w:ilvl w:val="0"/>
          <w:numId w:val="15"/>
        </w:numPr>
        <w:rPr>
          <w:rFonts w:ascii="Arial" w:hAnsi="Arial" w:cs="Arial"/>
          <w:sz w:val="22"/>
          <w:szCs w:val="22"/>
        </w:rPr>
      </w:pPr>
      <w:r>
        <w:rPr>
          <w:rFonts w:ascii="Arial" w:hAnsi="Arial" w:cs="Arial"/>
          <w:sz w:val="22"/>
          <w:szCs w:val="22"/>
        </w:rPr>
        <w:t>Involvement with HR data audit and cleansing.</w:t>
      </w:r>
    </w:p>
    <w:p w14:paraId="504EA388" w14:textId="77777777" w:rsidR="00F015C4" w:rsidRPr="00F015C4" w:rsidRDefault="00F015C4" w:rsidP="00F015C4">
      <w:pPr>
        <w:pStyle w:val="ListParagraph"/>
        <w:rPr>
          <w:rFonts w:ascii="Arial" w:hAnsi="Arial" w:cs="Arial"/>
          <w:sz w:val="22"/>
          <w:szCs w:val="22"/>
        </w:rPr>
      </w:pPr>
    </w:p>
    <w:p w14:paraId="73E475FD" w14:textId="7A9715A5" w:rsidR="00F015C4" w:rsidRPr="00F015C4" w:rsidRDefault="009878C0" w:rsidP="00F015C4">
      <w:pPr>
        <w:pStyle w:val="ListParagraph"/>
        <w:numPr>
          <w:ilvl w:val="0"/>
          <w:numId w:val="15"/>
        </w:numPr>
        <w:shd w:val="clear" w:color="auto" w:fill="FFFFFF"/>
        <w:spacing w:before="100" w:beforeAutospacing="1" w:after="100" w:afterAutospacing="1"/>
        <w:rPr>
          <w:rFonts w:ascii="Arial" w:hAnsi="Arial" w:cs="Arial"/>
          <w:b/>
          <w:sz w:val="22"/>
          <w:szCs w:val="22"/>
        </w:rPr>
      </w:pPr>
      <w:r w:rsidRPr="00F015C4">
        <w:rPr>
          <w:rFonts w:ascii="Arial" w:hAnsi="Arial" w:cs="Arial"/>
          <w:color w:val="000000"/>
          <w:sz w:val="22"/>
          <w:szCs w:val="22"/>
          <w:lang w:eastAsia="en-GB"/>
        </w:rPr>
        <w:t xml:space="preserve">Providing generalist administration support to the HR team through answering incoming HR calls, acting as a liaison point for staff queries, </w:t>
      </w:r>
      <w:r w:rsidR="009C658D" w:rsidRPr="00F015C4">
        <w:rPr>
          <w:rFonts w:ascii="Arial" w:hAnsi="Arial" w:cs="Arial"/>
          <w:sz w:val="22"/>
          <w:szCs w:val="22"/>
        </w:rPr>
        <w:t>follow</w:t>
      </w:r>
      <w:r w:rsidRPr="00F015C4">
        <w:rPr>
          <w:rFonts w:ascii="Arial" w:hAnsi="Arial" w:cs="Arial"/>
          <w:sz w:val="22"/>
          <w:szCs w:val="22"/>
        </w:rPr>
        <w:t>ing</w:t>
      </w:r>
      <w:r w:rsidR="009C658D" w:rsidRPr="00F015C4">
        <w:rPr>
          <w:rFonts w:ascii="Arial" w:hAnsi="Arial" w:cs="Arial"/>
          <w:sz w:val="22"/>
          <w:szCs w:val="22"/>
        </w:rPr>
        <w:t xml:space="preserve"> through day to day changes by updating </w:t>
      </w:r>
      <w:r w:rsidR="00193CEC">
        <w:rPr>
          <w:rFonts w:ascii="Arial" w:hAnsi="Arial" w:cs="Arial"/>
          <w:sz w:val="22"/>
          <w:szCs w:val="22"/>
        </w:rPr>
        <w:t>systems</w:t>
      </w:r>
      <w:r w:rsidR="008454D3" w:rsidRPr="00F015C4">
        <w:rPr>
          <w:rFonts w:ascii="Arial" w:hAnsi="Arial" w:cs="Arial"/>
          <w:sz w:val="22"/>
          <w:szCs w:val="22"/>
        </w:rPr>
        <w:t>.</w:t>
      </w:r>
    </w:p>
    <w:p w14:paraId="1E8F6618" w14:textId="77777777" w:rsidR="00F015C4" w:rsidRPr="00F015C4" w:rsidRDefault="00F015C4" w:rsidP="00F015C4">
      <w:pPr>
        <w:pStyle w:val="ListParagraph"/>
        <w:shd w:val="clear" w:color="auto" w:fill="FFFFFF"/>
        <w:spacing w:before="100" w:beforeAutospacing="1" w:after="100" w:afterAutospacing="1"/>
        <w:rPr>
          <w:rFonts w:ascii="Arial" w:hAnsi="Arial" w:cs="Arial"/>
          <w:b/>
          <w:sz w:val="22"/>
          <w:szCs w:val="22"/>
        </w:rPr>
      </w:pPr>
    </w:p>
    <w:p w14:paraId="7E4C71DE" w14:textId="639E4FB9" w:rsidR="009878C0" w:rsidRPr="002C6704" w:rsidRDefault="009878C0" w:rsidP="00F015C4">
      <w:pPr>
        <w:pStyle w:val="ListParagraph"/>
        <w:numPr>
          <w:ilvl w:val="0"/>
          <w:numId w:val="15"/>
        </w:numPr>
        <w:shd w:val="clear" w:color="auto" w:fill="FFFFFF"/>
        <w:spacing w:before="100" w:beforeAutospacing="1" w:after="100" w:afterAutospacing="1"/>
        <w:rPr>
          <w:rFonts w:ascii="Arial" w:hAnsi="Arial" w:cs="Arial"/>
          <w:b/>
          <w:sz w:val="22"/>
          <w:szCs w:val="22"/>
        </w:rPr>
      </w:pPr>
      <w:r w:rsidRPr="00F015C4">
        <w:rPr>
          <w:rFonts w:ascii="Arial" w:hAnsi="Arial" w:cs="Arial"/>
          <w:color w:val="000000"/>
          <w:sz w:val="22"/>
          <w:szCs w:val="22"/>
          <w:lang w:eastAsia="en-GB"/>
        </w:rPr>
        <w:t xml:space="preserve">Providing </w:t>
      </w:r>
      <w:r w:rsidR="003A3621" w:rsidRPr="00F015C4">
        <w:rPr>
          <w:rFonts w:ascii="Arial" w:hAnsi="Arial" w:cs="Arial"/>
          <w:color w:val="000000"/>
          <w:sz w:val="22"/>
          <w:szCs w:val="22"/>
          <w:lang w:eastAsia="en-GB"/>
        </w:rPr>
        <w:t>basic advice on employment terms</w:t>
      </w:r>
      <w:r w:rsidR="00482A95" w:rsidRPr="00F015C4">
        <w:rPr>
          <w:rFonts w:ascii="Arial" w:hAnsi="Arial" w:cs="Arial"/>
          <w:color w:val="000000"/>
          <w:sz w:val="22"/>
          <w:szCs w:val="22"/>
          <w:lang w:eastAsia="en-GB"/>
        </w:rPr>
        <w:t xml:space="preserve"> and </w:t>
      </w:r>
      <w:r w:rsidR="003A3621" w:rsidRPr="00F015C4">
        <w:rPr>
          <w:rFonts w:ascii="Arial" w:hAnsi="Arial" w:cs="Arial"/>
          <w:color w:val="000000"/>
          <w:sz w:val="22"/>
          <w:szCs w:val="22"/>
          <w:lang w:eastAsia="en-GB"/>
        </w:rPr>
        <w:t>conditions, policies and procedures</w:t>
      </w:r>
      <w:r w:rsidRPr="00F015C4">
        <w:rPr>
          <w:rFonts w:ascii="Arial" w:hAnsi="Arial" w:cs="Arial"/>
          <w:color w:val="000000"/>
          <w:sz w:val="22"/>
          <w:szCs w:val="22"/>
          <w:lang w:eastAsia="en-GB"/>
        </w:rPr>
        <w:t>.</w:t>
      </w:r>
    </w:p>
    <w:p w14:paraId="07C425F5" w14:textId="77777777" w:rsidR="002C6704" w:rsidRPr="002C6704" w:rsidRDefault="002C6704" w:rsidP="002C6704">
      <w:pPr>
        <w:pStyle w:val="ListParagraph"/>
        <w:rPr>
          <w:rFonts w:ascii="Arial" w:hAnsi="Arial" w:cs="Arial"/>
          <w:b/>
          <w:sz w:val="22"/>
          <w:szCs w:val="22"/>
        </w:rPr>
      </w:pPr>
    </w:p>
    <w:p w14:paraId="03BD5FC8" w14:textId="77777777" w:rsidR="002C6704" w:rsidRDefault="002C6704" w:rsidP="002C6704">
      <w:pPr>
        <w:numPr>
          <w:ilvl w:val="0"/>
          <w:numId w:val="15"/>
        </w:numPr>
        <w:rPr>
          <w:rFonts w:ascii="Arial" w:hAnsi="Arial" w:cs="Arial"/>
          <w:sz w:val="22"/>
          <w:szCs w:val="22"/>
        </w:rPr>
      </w:pPr>
      <w:r>
        <w:rPr>
          <w:rFonts w:ascii="Arial" w:hAnsi="Arial" w:cs="Arial"/>
          <w:sz w:val="22"/>
          <w:szCs w:val="22"/>
        </w:rPr>
        <w:t>To maintain GDPR compliance at all times.</w:t>
      </w:r>
    </w:p>
    <w:p w14:paraId="4C07F9C2" w14:textId="77777777" w:rsidR="007040D4" w:rsidRDefault="007040D4" w:rsidP="007040D4">
      <w:pPr>
        <w:pStyle w:val="ListParagraph"/>
        <w:rPr>
          <w:rFonts w:ascii="Arial" w:hAnsi="Arial" w:cs="Arial"/>
          <w:sz w:val="22"/>
          <w:szCs w:val="22"/>
        </w:rPr>
      </w:pPr>
    </w:p>
    <w:p w14:paraId="4296FDBB" w14:textId="3AB1A4B1" w:rsidR="00E76412" w:rsidRPr="00A633F0" w:rsidRDefault="008454D3" w:rsidP="00F015C4">
      <w:pPr>
        <w:pStyle w:val="ListParagraph"/>
        <w:numPr>
          <w:ilvl w:val="0"/>
          <w:numId w:val="15"/>
        </w:numPr>
        <w:rPr>
          <w:rFonts w:ascii="Arial" w:hAnsi="Arial" w:cs="Arial"/>
          <w:sz w:val="22"/>
          <w:szCs w:val="22"/>
        </w:rPr>
      </w:pPr>
      <w:r w:rsidRPr="00A633F0">
        <w:rPr>
          <w:rFonts w:ascii="Arial" w:hAnsi="Arial" w:cs="Arial"/>
          <w:sz w:val="22"/>
          <w:szCs w:val="22"/>
        </w:rPr>
        <w:t>A</w:t>
      </w:r>
      <w:r w:rsidR="00E76412" w:rsidRPr="00A633F0">
        <w:rPr>
          <w:rFonts w:ascii="Arial" w:hAnsi="Arial" w:cs="Arial"/>
          <w:sz w:val="22"/>
          <w:szCs w:val="22"/>
        </w:rPr>
        <w:t>ny other duties commensurate with the level of the post that may be required from time to time.</w:t>
      </w:r>
    </w:p>
    <w:p w14:paraId="3590CE65" w14:textId="216D30E9" w:rsidR="00482A95" w:rsidRDefault="00482A95" w:rsidP="00482A95">
      <w:pPr>
        <w:rPr>
          <w:rFonts w:ascii="Arial" w:hAnsi="Arial" w:cs="Arial"/>
          <w:sz w:val="22"/>
          <w:szCs w:val="22"/>
        </w:rPr>
      </w:pPr>
    </w:p>
    <w:p w14:paraId="74FA2917" w14:textId="3C075E60" w:rsidR="00AA73CF" w:rsidRDefault="00AA73CF" w:rsidP="00482A95">
      <w:pPr>
        <w:rPr>
          <w:rFonts w:ascii="Arial" w:hAnsi="Arial" w:cs="Arial"/>
          <w:sz w:val="22"/>
          <w:szCs w:val="22"/>
        </w:rPr>
      </w:pPr>
    </w:p>
    <w:p w14:paraId="58B0BE41" w14:textId="77777777" w:rsidR="00AA73CF" w:rsidRDefault="00AA73CF" w:rsidP="00AA73CF">
      <w:pPr>
        <w:rPr>
          <w:rFonts w:asciiTheme="minorHAnsi" w:hAnsiTheme="minorHAnsi" w:cstheme="minorHAnsi"/>
          <w:b/>
          <w:sz w:val="22"/>
        </w:rPr>
      </w:pPr>
      <w:r>
        <w:rPr>
          <w:rFonts w:asciiTheme="minorHAnsi" w:hAnsiTheme="minorHAnsi" w:cstheme="minorHAnsi"/>
          <w:b/>
        </w:rPr>
        <w:t>Under DBS legislation and guidelines this is a regulated activity.</w:t>
      </w:r>
    </w:p>
    <w:p w14:paraId="0F7F998F" w14:textId="77777777" w:rsidR="00AA73CF" w:rsidRDefault="00AA73CF" w:rsidP="00AA73CF">
      <w:pPr>
        <w:rPr>
          <w:rFonts w:asciiTheme="minorHAnsi" w:hAnsiTheme="minorHAnsi" w:cstheme="minorHAnsi"/>
          <w:b/>
        </w:rPr>
      </w:pPr>
    </w:p>
    <w:p w14:paraId="2D32C38A" w14:textId="77777777" w:rsidR="00AA73CF" w:rsidRDefault="00AA73CF" w:rsidP="00AA73CF">
      <w:pPr>
        <w:rPr>
          <w:rFonts w:asciiTheme="minorHAnsi" w:hAnsiTheme="minorHAnsi" w:cstheme="minorHAnsi"/>
        </w:rPr>
      </w:pPr>
      <w:r>
        <w:rPr>
          <w:rFonts w:asciiTheme="minorHAnsi" w:hAnsiTheme="minorHAnsi" w:cstheme="minorHAnsi"/>
        </w:rPr>
        <w:t xml:space="preserve">Any other duties, which may from time to time, be required and which are commensurate with the skills experience and grade of the post holder. </w:t>
      </w:r>
      <w:r>
        <w:rPr>
          <w:rFonts w:asciiTheme="minorHAnsi" w:hAnsiTheme="minorHAnsi" w:cstheme="minorHAnsi"/>
        </w:rPr>
        <w:br/>
      </w:r>
    </w:p>
    <w:p w14:paraId="0F844EA4" w14:textId="77777777" w:rsidR="00AA73CF" w:rsidRDefault="00AA73CF" w:rsidP="00AA73CF">
      <w:pPr>
        <w:rPr>
          <w:rFonts w:asciiTheme="minorHAnsi" w:hAnsiTheme="minorHAnsi" w:cstheme="minorHAnsi"/>
          <w:b/>
          <w:bCs/>
        </w:rPr>
      </w:pPr>
      <w:r>
        <w:rPr>
          <w:rFonts w:asciiTheme="minorHAnsi" w:hAnsiTheme="minorHAnsi" w:cstheme="minorHAnsi"/>
          <w:b/>
        </w:rPr>
        <w:t xml:space="preserve">Disclosure and Barring Service Check </w:t>
      </w:r>
    </w:p>
    <w:p w14:paraId="61C9A452" w14:textId="77777777" w:rsidR="00AA73CF" w:rsidRDefault="00AA73CF" w:rsidP="00AA73CF">
      <w:pPr>
        <w:rPr>
          <w:rFonts w:asciiTheme="minorHAnsi" w:hAnsiTheme="minorHAnsi" w:cstheme="minorHAnsi"/>
        </w:rPr>
      </w:pPr>
      <w:r>
        <w:rPr>
          <w:rFonts w:asciiTheme="minorHAnsi" w:hAnsiTheme="minorHAnsi" w:cstheme="minorHAnsi"/>
        </w:rPr>
        <w:t xml:space="preserve">This post, due to its nature, duties and responsibilities, will be subject to a check by the DBS. The level of check which will apply shall be an “Enhanced” level check with both Children’s and Adult’s barred list information requested.  Information about this disclosure can be found at </w:t>
      </w:r>
      <w:hyperlink r:id="rId14" w:history="1">
        <w:r>
          <w:rPr>
            <w:rStyle w:val="Hyperlink"/>
            <w:rFonts w:asciiTheme="minorHAnsi" w:hAnsiTheme="minorHAnsi" w:cstheme="minorHAnsi"/>
          </w:rPr>
          <w:t>www.gov.uk</w:t>
        </w:r>
      </w:hyperlink>
      <w:r>
        <w:rPr>
          <w:rFonts w:asciiTheme="minorHAnsi" w:hAnsiTheme="minorHAnsi" w:cstheme="minorHAnsi"/>
        </w:rPr>
        <w:t xml:space="preserve">.   </w:t>
      </w:r>
    </w:p>
    <w:p w14:paraId="0FB1C737" w14:textId="77777777" w:rsidR="00AA73CF" w:rsidRDefault="00AA73CF" w:rsidP="00AA73CF">
      <w:pPr>
        <w:rPr>
          <w:rFonts w:asciiTheme="minorHAnsi" w:hAnsiTheme="minorHAnsi" w:cstheme="minorHAnsi"/>
        </w:rPr>
      </w:pPr>
    </w:p>
    <w:p w14:paraId="32345243" w14:textId="77777777" w:rsidR="00AA73CF" w:rsidRDefault="00AA73CF" w:rsidP="00AA73CF">
      <w:pPr>
        <w:pBdr>
          <w:top w:val="single" w:sz="4" w:space="1" w:color="auto"/>
          <w:left w:val="single" w:sz="4" w:space="4" w:color="auto"/>
          <w:bottom w:val="single" w:sz="4" w:space="1" w:color="auto"/>
          <w:right w:val="single" w:sz="4" w:space="4" w:color="auto"/>
        </w:pBdr>
        <w:rPr>
          <w:rFonts w:asciiTheme="minorHAnsi" w:hAnsiTheme="minorHAnsi" w:cstheme="minorHAnsi"/>
          <w:b/>
          <w:szCs w:val="24"/>
        </w:rPr>
      </w:pPr>
      <w:r>
        <w:rPr>
          <w:rFonts w:asciiTheme="minorHAnsi" w:hAnsiTheme="minorHAnsi" w:cstheme="minorHAnsi"/>
          <w:b/>
          <w:szCs w:val="24"/>
        </w:rPr>
        <w:t xml:space="preserve">Applicants are requested to write a letter of application outlining experience, skills, and abilities in relation to the person specification. </w:t>
      </w:r>
    </w:p>
    <w:p w14:paraId="1C44A08B" w14:textId="77777777" w:rsidR="00AA73CF" w:rsidRDefault="00AA73CF" w:rsidP="00AA73CF">
      <w:pPr>
        <w:rPr>
          <w:rFonts w:asciiTheme="minorHAnsi" w:hAnsiTheme="minorHAnsi" w:cstheme="minorHAnsi"/>
          <w:b/>
          <w:szCs w:val="24"/>
        </w:rPr>
      </w:pPr>
    </w:p>
    <w:p w14:paraId="0FCFC3EC" w14:textId="77777777" w:rsidR="00AA73CF" w:rsidRDefault="00AA73CF" w:rsidP="00AA73CF">
      <w:pPr>
        <w:rPr>
          <w:rFonts w:asciiTheme="minorHAnsi" w:hAnsiTheme="minorHAnsi" w:cstheme="minorHAnsi"/>
          <w:b/>
          <w:szCs w:val="24"/>
        </w:rPr>
      </w:pPr>
      <w:r>
        <w:rPr>
          <w:rFonts w:asciiTheme="minorHAnsi" w:hAnsiTheme="minorHAnsi" w:cstheme="minorHAnsi"/>
          <w:b/>
          <w:szCs w:val="24"/>
        </w:rPr>
        <w:t>Data Protection</w:t>
      </w:r>
    </w:p>
    <w:p w14:paraId="309BFCE4" w14:textId="77777777" w:rsidR="00AA73CF" w:rsidRDefault="00AA73CF" w:rsidP="00AA73CF">
      <w:pPr>
        <w:rPr>
          <w:rFonts w:asciiTheme="minorHAnsi" w:hAnsiTheme="minorHAnsi" w:cstheme="minorHAnsi"/>
        </w:rPr>
      </w:pPr>
      <w:r>
        <w:rPr>
          <w:rFonts w:asciiTheme="minorHAnsi" w:hAnsiTheme="minorHAnsi" w:cstheme="minorHAnsi"/>
          <w:szCs w:val="24"/>
        </w:rPr>
        <w:t xml:space="preserve">You are required to meet the specifications of the College’s Data Protection Policy as part of your conditions of employment.  This will include information relating to past and prospective employees and students, suppliers and customers. </w:t>
      </w:r>
    </w:p>
    <w:p w14:paraId="6B418D98" w14:textId="77777777" w:rsidR="00AA73CF" w:rsidRDefault="00AA73CF" w:rsidP="00AA73CF">
      <w:pPr>
        <w:rPr>
          <w:rFonts w:asciiTheme="minorHAnsi" w:hAnsiTheme="minorHAnsi" w:cstheme="minorHAnsi"/>
          <w:szCs w:val="24"/>
        </w:rPr>
      </w:pPr>
      <w:r>
        <w:rPr>
          <w:rFonts w:asciiTheme="minorHAnsi" w:hAnsiTheme="minorHAnsi" w:cstheme="minorHAnsi"/>
          <w:szCs w:val="24"/>
        </w:rPr>
        <w:t xml:space="preserve"> </w:t>
      </w:r>
    </w:p>
    <w:p w14:paraId="4CE1E718" w14:textId="77777777" w:rsidR="00AA73CF" w:rsidRDefault="00AA73CF" w:rsidP="00AA73CF">
      <w:pPr>
        <w:rPr>
          <w:rFonts w:asciiTheme="minorHAnsi" w:hAnsiTheme="minorHAnsi" w:cstheme="minorHAnsi"/>
          <w:b/>
          <w:szCs w:val="24"/>
        </w:rPr>
      </w:pPr>
      <w:r>
        <w:rPr>
          <w:rFonts w:asciiTheme="minorHAnsi" w:hAnsiTheme="minorHAnsi" w:cstheme="minorHAnsi"/>
          <w:b/>
          <w:szCs w:val="24"/>
        </w:rPr>
        <w:t>Harassment and Discrimination</w:t>
      </w:r>
    </w:p>
    <w:p w14:paraId="116B6CB2" w14:textId="77777777" w:rsidR="00AA73CF" w:rsidRDefault="00AA73CF" w:rsidP="00AA73CF">
      <w:pPr>
        <w:rPr>
          <w:rFonts w:asciiTheme="minorHAnsi" w:hAnsiTheme="minorHAnsi" w:cstheme="minorHAnsi"/>
          <w:szCs w:val="24"/>
        </w:rPr>
      </w:pPr>
      <w:r>
        <w:rPr>
          <w:rFonts w:asciiTheme="minorHAnsi" w:hAnsiTheme="minorHAnsi" w:cstheme="minorHAnsi"/>
          <w:szCs w:val="24"/>
        </w:rPr>
        <w:t>You have a duty not to discriminate against or harass colleagues, contractors, students, parents, guardians or potential students or other College visitors, by reason of their age, sex, sexual orientation, gender re-assignment, marriage and civil partnership, pregnancy or maternity, race, disability or religion and belief.</w:t>
      </w:r>
    </w:p>
    <w:p w14:paraId="6135AE7F" w14:textId="77777777" w:rsidR="00AA73CF" w:rsidRDefault="00AA73CF" w:rsidP="00AA73CF">
      <w:pPr>
        <w:rPr>
          <w:rStyle w:val="Strong"/>
          <w:sz w:val="21"/>
          <w:szCs w:val="21"/>
        </w:rPr>
      </w:pPr>
    </w:p>
    <w:p w14:paraId="63742310" w14:textId="77777777" w:rsidR="00AA73CF" w:rsidRDefault="00AA73CF" w:rsidP="00AA73CF">
      <w:pPr>
        <w:rPr>
          <w:sz w:val="22"/>
          <w:szCs w:val="24"/>
        </w:rPr>
      </w:pPr>
      <w:r>
        <w:rPr>
          <w:rFonts w:asciiTheme="minorHAnsi" w:hAnsiTheme="minorHAnsi" w:cstheme="minorHAnsi"/>
          <w:b/>
          <w:szCs w:val="24"/>
        </w:rPr>
        <w:t>Safeguarding and Staff Code of Conduct</w:t>
      </w:r>
    </w:p>
    <w:p w14:paraId="79721059" w14:textId="77777777" w:rsidR="00AA73CF" w:rsidRDefault="00AA73CF" w:rsidP="00AA73CF">
      <w:pPr>
        <w:rPr>
          <w:rFonts w:asciiTheme="minorHAnsi" w:hAnsiTheme="minorHAnsi" w:cstheme="minorHAnsi"/>
        </w:rPr>
      </w:pPr>
      <w:r>
        <w:rPr>
          <w:rFonts w:asciiTheme="minorHAnsi" w:hAnsiTheme="minorHAnsi" w:cstheme="minorHAnsi"/>
          <w:szCs w:val="24"/>
        </w:rPr>
        <w:t>You have a duty to abide by the Staff Code of Conduct and Safeguarding Policy.</w:t>
      </w:r>
    </w:p>
    <w:p w14:paraId="27EA29FC" w14:textId="77777777" w:rsidR="00AA73CF" w:rsidRDefault="00AA73CF" w:rsidP="00AA73CF">
      <w:pPr>
        <w:rPr>
          <w:rFonts w:asciiTheme="minorHAnsi" w:hAnsiTheme="minorHAnsi" w:cstheme="minorHAnsi"/>
          <w:szCs w:val="24"/>
        </w:rPr>
      </w:pPr>
    </w:p>
    <w:p w14:paraId="5D596191" w14:textId="77777777" w:rsidR="00AA73CF" w:rsidRDefault="00AA73CF" w:rsidP="00AA73CF">
      <w:pPr>
        <w:rPr>
          <w:rFonts w:asciiTheme="minorHAnsi" w:hAnsiTheme="minorHAnsi" w:cstheme="minorHAnsi"/>
          <w:b/>
          <w:bCs/>
          <w:szCs w:val="24"/>
        </w:rPr>
      </w:pPr>
      <w:r>
        <w:rPr>
          <w:rFonts w:asciiTheme="minorHAnsi" w:hAnsiTheme="minorHAnsi" w:cstheme="minorHAnsi"/>
          <w:b/>
          <w:szCs w:val="24"/>
        </w:rPr>
        <w:t>Health and Safety</w:t>
      </w:r>
    </w:p>
    <w:p w14:paraId="4900DA48" w14:textId="77777777" w:rsidR="00AA73CF" w:rsidRDefault="00AA73CF" w:rsidP="00AA73CF">
      <w:pPr>
        <w:rPr>
          <w:rFonts w:asciiTheme="minorHAnsi" w:hAnsiTheme="minorHAnsi" w:cstheme="minorHAnsi"/>
          <w:szCs w:val="24"/>
        </w:rPr>
      </w:pPr>
      <w:r>
        <w:rPr>
          <w:rFonts w:asciiTheme="minorHAnsi" w:hAnsiTheme="minorHAnsi" w:cstheme="minorHAnsi"/>
          <w:szCs w:val="24"/>
        </w:rPr>
        <w:t xml:space="preserve">The College and its employees have legal obligations in respect of the health, safety and welfare of persons at work and the protection of others against risks to health and safety in connection with their activities.  Specific health and safety responsibilities are detailed in the College Health and Safety Policy. </w:t>
      </w:r>
    </w:p>
    <w:p w14:paraId="40C2D77E" w14:textId="77777777" w:rsidR="00AA73CF" w:rsidRDefault="00AA73CF" w:rsidP="00AA73CF">
      <w:pPr>
        <w:rPr>
          <w:rFonts w:asciiTheme="minorHAnsi" w:hAnsiTheme="minorHAnsi" w:cstheme="minorHAnsi"/>
        </w:rPr>
      </w:pPr>
    </w:p>
    <w:p w14:paraId="0DD1E6BA" w14:textId="77777777" w:rsidR="00AA73CF" w:rsidRDefault="00AA73CF" w:rsidP="00AA73CF">
      <w:pPr>
        <w:rPr>
          <w:rFonts w:asciiTheme="minorHAnsi" w:hAnsiTheme="minorHAnsi" w:cstheme="minorHAnsi"/>
          <w:szCs w:val="24"/>
        </w:rPr>
      </w:pPr>
      <w:r>
        <w:rPr>
          <w:rFonts w:asciiTheme="minorHAnsi" w:hAnsiTheme="minorHAnsi" w:cstheme="minorHAnsi"/>
          <w:szCs w:val="24"/>
        </w:rPr>
        <w:t>Other information for job holders/applicants:</w:t>
      </w:r>
    </w:p>
    <w:p w14:paraId="488D1AE7" w14:textId="77777777" w:rsidR="00AA73CF" w:rsidRDefault="00AA73CF" w:rsidP="00AA73CF">
      <w:pPr>
        <w:rPr>
          <w:rFonts w:asciiTheme="minorHAnsi" w:hAnsiTheme="minorHAnsi" w:cstheme="minorHAnsi"/>
        </w:rPr>
      </w:pPr>
    </w:p>
    <w:p w14:paraId="684DE5A2" w14:textId="77777777" w:rsidR="00AA73CF" w:rsidRDefault="00AA73CF" w:rsidP="00AA73CF">
      <w:pPr>
        <w:rPr>
          <w:rFonts w:asciiTheme="minorHAnsi" w:hAnsiTheme="minorHAnsi" w:cstheme="minorHAnsi"/>
        </w:rPr>
      </w:pPr>
      <w:r>
        <w:rPr>
          <w:rFonts w:asciiTheme="minorHAnsi" w:hAnsiTheme="minorHAnsi" w:cstheme="minorHAnsi"/>
        </w:rPr>
        <w:t xml:space="preserve">To prevent abuse and implement good practice Halesowen College ensures that recruitment practices are robust and rigorous and that all staff employed have up to date and acceptable references, a full and complete employment history, an Enhanced DBS check and a check of the DBS barred lists. </w:t>
      </w:r>
    </w:p>
    <w:p w14:paraId="0F6F7044" w14:textId="77777777" w:rsidR="00AA73CF" w:rsidRDefault="00AA73CF" w:rsidP="00AA73CF">
      <w:pPr>
        <w:rPr>
          <w:rFonts w:asciiTheme="minorHAnsi" w:hAnsiTheme="minorHAnsi" w:cstheme="minorHAnsi"/>
        </w:rPr>
      </w:pPr>
    </w:p>
    <w:p w14:paraId="41329035" w14:textId="77777777" w:rsidR="00AA73CF" w:rsidRDefault="00AA73CF" w:rsidP="00AA73CF">
      <w:pPr>
        <w:rPr>
          <w:rFonts w:asciiTheme="minorHAnsi" w:hAnsiTheme="minorHAnsi" w:cstheme="minorHAnsi"/>
        </w:rPr>
      </w:pPr>
      <w:r>
        <w:rPr>
          <w:rFonts w:asciiTheme="minorHAnsi" w:hAnsiTheme="minorHAnsi" w:cstheme="minorHAnsi"/>
          <w:b/>
        </w:rPr>
        <w:t xml:space="preserve">Safeguarding </w:t>
      </w:r>
      <w:r>
        <w:rPr>
          <w:rFonts w:asciiTheme="minorHAnsi" w:hAnsiTheme="minorHAnsi" w:cstheme="minorHAnsi"/>
        </w:rPr>
        <w:br/>
        <w:t>Halesowen College is committed to safeguarding and promoting the welfare of young people and vulnerable adults and expects all staff and volunteers to share this commitment.</w:t>
      </w:r>
      <w:r>
        <w:rPr>
          <w:rFonts w:asciiTheme="minorHAnsi" w:hAnsiTheme="minorHAnsi" w:cstheme="minorHAnsi"/>
        </w:rPr>
        <w:br/>
        <w:t>Successful applicants will be subject to an enhanced Disclosure and Barring check.</w:t>
      </w:r>
    </w:p>
    <w:p w14:paraId="4BD3213D" w14:textId="77777777" w:rsidR="00AA73CF" w:rsidRDefault="00AA73CF" w:rsidP="00AA73CF">
      <w:pPr>
        <w:rPr>
          <w:rFonts w:asciiTheme="minorHAnsi" w:hAnsiTheme="minorHAnsi" w:cstheme="minorHAnsi"/>
        </w:rPr>
      </w:pPr>
    </w:p>
    <w:p w14:paraId="7DAEEEC8" w14:textId="77777777" w:rsidR="00AA73CF" w:rsidRDefault="00AA73CF" w:rsidP="00AA73CF">
      <w:pPr>
        <w:rPr>
          <w:rFonts w:asciiTheme="minorHAnsi" w:hAnsiTheme="minorHAnsi" w:cstheme="minorHAnsi"/>
        </w:rPr>
      </w:pPr>
    </w:p>
    <w:p w14:paraId="3B0B75C1" w14:textId="77777777" w:rsidR="00AA73CF" w:rsidRDefault="00AA73CF" w:rsidP="00AA73CF">
      <w:pPr>
        <w:rPr>
          <w:rFonts w:asciiTheme="minorHAnsi" w:hAnsiTheme="minorHAnsi" w:cstheme="minorHAnsi"/>
          <w:b/>
        </w:rPr>
      </w:pPr>
      <w:r>
        <w:rPr>
          <w:rFonts w:asciiTheme="minorHAnsi" w:hAnsiTheme="minorHAnsi" w:cstheme="minorHAnsi"/>
          <w:b/>
        </w:rPr>
        <w:t>Equality and Diversity</w:t>
      </w:r>
    </w:p>
    <w:p w14:paraId="41B133C5" w14:textId="77777777" w:rsidR="00AA73CF" w:rsidRDefault="00AA73CF" w:rsidP="00AA73CF">
      <w:pPr>
        <w:rPr>
          <w:rFonts w:asciiTheme="minorHAnsi" w:hAnsiTheme="minorHAnsi" w:cstheme="minorHAnsi"/>
        </w:rPr>
      </w:pPr>
      <w:r>
        <w:rPr>
          <w:rFonts w:asciiTheme="minorHAnsi" w:hAnsiTheme="minorHAnsi" w:cstheme="minorHAnsi"/>
        </w:rPr>
        <w:t>Halesowen College is proud of its work in embedding equality and diversity principles in its activities and welcomes applications from all suitably qualified people, irrespective of age, sex, gender reassignment, marital or civil partnership status, disability, race, ethnic or national origin, religion or beliefs, sexual orientation, unrelated criminal convictions or family responsibilities. </w:t>
      </w:r>
    </w:p>
    <w:p w14:paraId="461BF16B" w14:textId="77777777" w:rsidR="00AA73CF" w:rsidRDefault="00AA73CF" w:rsidP="00AA73CF">
      <w:pPr>
        <w:rPr>
          <w:rFonts w:asciiTheme="minorHAnsi" w:hAnsiTheme="minorHAnsi" w:cstheme="minorHAnsi"/>
          <w:sz w:val="18"/>
          <w:szCs w:val="18"/>
        </w:rPr>
      </w:pPr>
      <w:r>
        <w:rPr>
          <w:rFonts w:asciiTheme="minorHAnsi" w:hAnsiTheme="minorHAnsi" w:cstheme="minorHAnsi"/>
        </w:rPr>
        <w:t xml:space="preserve"> </w:t>
      </w:r>
    </w:p>
    <w:p w14:paraId="39098271" w14:textId="77777777" w:rsidR="00AA73CF" w:rsidRDefault="00AA73CF" w:rsidP="00AA73CF">
      <w:pPr>
        <w:rPr>
          <w:rFonts w:asciiTheme="minorHAnsi" w:hAnsiTheme="minorHAnsi" w:cstheme="minorHAnsi"/>
          <w:sz w:val="22"/>
        </w:rPr>
      </w:pPr>
      <w:r>
        <w:rPr>
          <w:rFonts w:asciiTheme="minorHAnsi" w:hAnsiTheme="minorHAnsi" w:cstheme="minorHAnsi"/>
        </w:rPr>
        <w:t xml:space="preserve">We welcome all sections of the community and value the contributions to the achievement of the College’s mission that are made by members of the College from a wide range of backgrounds and experiences. All staff must demonstrate an awareness of equality and </w:t>
      </w:r>
      <w:r>
        <w:rPr>
          <w:rFonts w:asciiTheme="minorHAnsi" w:hAnsiTheme="minorHAnsi" w:cstheme="minorHAnsi"/>
        </w:rPr>
        <w:lastRenderedPageBreak/>
        <w:t>diversity principles, as set out in College policies that includes </w:t>
      </w:r>
      <w:r>
        <w:rPr>
          <w:rFonts w:asciiTheme="minorHAnsi" w:hAnsiTheme="minorHAnsi" w:cstheme="minorHAnsi"/>
          <w:b/>
        </w:rPr>
        <w:t>F</w:t>
      </w:r>
      <w:r>
        <w:rPr>
          <w:rFonts w:asciiTheme="minorHAnsi" w:hAnsiTheme="minorHAnsi" w:cstheme="minorHAnsi"/>
        </w:rPr>
        <w:t>airness</w:t>
      </w:r>
      <w:r>
        <w:rPr>
          <w:rFonts w:asciiTheme="minorHAnsi" w:hAnsiTheme="minorHAnsi" w:cstheme="minorHAnsi"/>
          <w:szCs w:val="24"/>
          <w:shd w:val="clear" w:color="auto" w:fill="F9F9EB"/>
        </w:rPr>
        <w:t xml:space="preserve">, </w:t>
      </w:r>
      <w:r>
        <w:rPr>
          <w:rStyle w:val="Strong"/>
          <w:rFonts w:asciiTheme="minorHAnsi" w:hAnsiTheme="minorHAnsi" w:cstheme="minorHAnsi"/>
          <w:szCs w:val="24"/>
        </w:rPr>
        <w:t>R</w:t>
      </w:r>
      <w:r>
        <w:rPr>
          <w:rFonts w:asciiTheme="minorHAnsi" w:hAnsiTheme="minorHAnsi" w:cstheme="minorHAnsi"/>
          <w:szCs w:val="24"/>
          <w:shd w:val="clear" w:color="auto" w:fill="F9F9EB"/>
        </w:rPr>
        <w:t xml:space="preserve">espect, </w:t>
      </w:r>
      <w:r>
        <w:rPr>
          <w:rStyle w:val="Strong"/>
          <w:rFonts w:asciiTheme="minorHAnsi" w:hAnsiTheme="minorHAnsi" w:cstheme="minorHAnsi"/>
          <w:szCs w:val="24"/>
        </w:rPr>
        <w:t>E</w:t>
      </w:r>
      <w:r>
        <w:rPr>
          <w:rFonts w:asciiTheme="minorHAnsi" w:hAnsiTheme="minorHAnsi" w:cstheme="minorHAnsi"/>
          <w:szCs w:val="24"/>
          <w:shd w:val="clear" w:color="auto" w:fill="F9F9EB"/>
        </w:rPr>
        <w:t xml:space="preserve">quality, </w:t>
      </w:r>
      <w:r>
        <w:rPr>
          <w:rStyle w:val="Strong"/>
          <w:rFonts w:asciiTheme="minorHAnsi" w:hAnsiTheme="minorHAnsi" w:cstheme="minorHAnsi"/>
          <w:szCs w:val="24"/>
        </w:rPr>
        <w:t>D</w:t>
      </w:r>
      <w:r>
        <w:rPr>
          <w:rFonts w:asciiTheme="minorHAnsi" w:hAnsiTheme="minorHAnsi" w:cstheme="minorHAnsi"/>
          <w:szCs w:val="24"/>
          <w:shd w:val="clear" w:color="auto" w:fill="F9F9EB"/>
        </w:rPr>
        <w:t xml:space="preserve">iversity, </w:t>
      </w:r>
      <w:r>
        <w:rPr>
          <w:rStyle w:val="Strong"/>
          <w:rFonts w:asciiTheme="minorHAnsi" w:hAnsiTheme="minorHAnsi" w:cstheme="minorHAnsi"/>
          <w:szCs w:val="24"/>
        </w:rPr>
        <w:t>I</w:t>
      </w:r>
      <w:r>
        <w:rPr>
          <w:rFonts w:asciiTheme="minorHAnsi" w:hAnsiTheme="minorHAnsi" w:cstheme="minorHAnsi"/>
          <w:szCs w:val="24"/>
          <w:shd w:val="clear" w:color="auto" w:fill="F9F9EB"/>
        </w:rPr>
        <w:t xml:space="preserve">nclusion and </w:t>
      </w:r>
      <w:r>
        <w:rPr>
          <w:rStyle w:val="Strong"/>
          <w:rFonts w:asciiTheme="minorHAnsi" w:hAnsiTheme="minorHAnsi" w:cstheme="minorHAnsi"/>
          <w:szCs w:val="24"/>
        </w:rPr>
        <w:t>E</w:t>
      </w:r>
      <w:r>
        <w:rPr>
          <w:rFonts w:asciiTheme="minorHAnsi" w:hAnsiTheme="minorHAnsi" w:cstheme="minorHAnsi"/>
          <w:szCs w:val="24"/>
          <w:shd w:val="clear" w:color="auto" w:fill="F9F9EB"/>
        </w:rPr>
        <w:t>ngagement.  It is expected that all members of staff o</w:t>
      </w:r>
      <w:r>
        <w:rPr>
          <w:rFonts w:asciiTheme="minorHAnsi" w:hAnsiTheme="minorHAnsi" w:cstheme="minorHAnsi"/>
        </w:rPr>
        <w:t>n appointment are committed to and include these principles in their work.</w:t>
      </w:r>
    </w:p>
    <w:p w14:paraId="3CDE0A75" w14:textId="77777777" w:rsidR="00AA73CF" w:rsidRDefault="00AA73CF" w:rsidP="00AA73CF">
      <w:pPr>
        <w:rPr>
          <w:rFonts w:asciiTheme="minorHAnsi" w:hAnsiTheme="minorHAnsi" w:cstheme="minorHAnsi"/>
        </w:rPr>
      </w:pPr>
    </w:p>
    <w:p w14:paraId="2D440971" w14:textId="77777777" w:rsidR="00AA73CF" w:rsidRDefault="00AA73CF" w:rsidP="00AA73CF">
      <w:pPr>
        <w:rPr>
          <w:rFonts w:asciiTheme="minorHAnsi" w:hAnsiTheme="minorHAnsi" w:cstheme="minorHAnsi"/>
        </w:rPr>
      </w:pPr>
      <w:r>
        <w:rPr>
          <w:rFonts w:asciiTheme="minorHAnsi" w:hAnsiTheme="minorHAnsi" w:cstheme="minorHAnsi"/>
        </w:rPr>
        <w:t xml:space="preserve">More information on our Equality and Diversity policy can be found at </w:t>
      </w:r>
      <w:hyperlink r:id="rId15" w:history="1">
        <w:r>
          <w:rPr>
            <w:rStyle w:val="Hyperlink"/>
            <w:rFonts w:asciiTheme="minorHAnsi" w:hAnsiTheme="minorHAnsi" w:cstheme="minorHAnsi"/>
            <w:szCs w:val="24"/>
          </w:rPr>
          <w:t>https://www.halesowen.ac.uk/about/equality-diversity/</w:t>
        </w:r>
      </w:hyperlink>
    </w:p>
    <w:p w14:paraId="262AECD9" w14:textId="77777777" w:rsidR="00AA73CF" w:rsidRDefault="00AA73CF" w:rsidP="00AA73CF">
      <w:pPr>
        <w:rPr>
          <w:rFonts w:asciiTheme="minorHAnsi" w:hAnsiTheme="minorHAnsi" w:cstheme="minorHAnsi"/>
          <w:b/>
        </w:rPr>
      </w:pPr>
    </w:p>
    <w:p w14:paraId="57CD0E88" w14:textId="77777777" w:rsidR="00AA73CF" w:rsidRDefault="00AA73CF" w:rsidP="00AA73CF">
      <w:pPr>
        <w:rPr>
          <w:rFonts w:asciiTheme="minorHAnsi" w:hAnsiTheme="minorHAnsi" w:cstheme="minorHAnsi"/>
          <w:b/>
          <w:bCs/>
        </w:rPr>
      </w:pPr>
      <w:r>
        <w:rPr>
          <w:rFonts w:asciiTheme="minorHAnsi" w:hAnsiTheme="minorHAnsi" w:cstheme="minorHAnsi"/>
          <w:b/>
        </w:rPr>
        <w:t>Childcare Facilities</w:t>
      </w:r>
    </w:p>
    <w:p w14:paraId="70B35F1B" w14:textId="77777777" w:rsidR="00AA73CF" w:rsidRDefault="00AA73CF" w:rsidP="00AA73CF">
      <w:pPr>
        <w:rPr>
          <w:rFonts w:asciiTheme="minorHAnsi" w:hAnsiTheme="minorHAnsi" w:cstheme="minorHAnsi"/>
        </w:rPr>
      </w:pPr>
      <w:r>
        <w:rPr>
          <w:rFonts w:asciiTheme="minorHAnsi" w:hAnsiTheme="minorHAnsi" w:cstheme="minorHAnsi"/>
        </w:rPr>
        <w:t>There is a day Nursery on the Whittingham Road campus for babies from 12 weeks and children aged 2 to 5 years.  It is open 8.00 am to 5.30 pm Monday to Thursday and 8.30 am to 5.00 pm Friday.  Further details are available from the Nursery staff on 0121 602 7677.</w:t>
      </w:r>
    </w:p>
    <w:p w14:paraId="2C5477A3" w14:textId="77777777" w:rsidR="00AA73CF" w:rsidRDefault="00AA73CF" w:rsidP="00AA73CF">
      <w:pPr>
        <w:rPr>
          <w:rFonts w:asciiTheme="minorHAnsi" w:hAnsiTheme="minorHAnsi" w:cstheme="minorHAnsi"/>
        </w:rPr>
      </w:pPr>
      <w:r>
        <w:rPr>
          <w:rFonts w:asciiTheme="minorHAnsi" w:hAnsiTheme="minorHAnsi" w:cstheme="minorHAnsi"/>
        </w:rPr>
        <w:t xml:space="preserve">It is registered at present for 29 children in the early year’s age range. The baby room caters for 9 babies. </w:t>
      </w:r>
    </w:p>
    <w:p w14:paraId="3F7E6030" w14:textId="77777777" w:rsidR="00AA73CF" w:rsidRDefault="00AA73CF" w:rsidP="00AA73CF">
      <w:pPr>
        <w:rPr>
          <w:rFonts w:asciiTheme="minorHAnsi" w:hAnsiTheme="minorHAnsi" w:cstheme="minorHAnsi"/>
          <w:bCs/>
          <w:sz w:val="10"/>
        </w:rPr>
      </w:pPr>
    </w:p>
    <w:p w14:paraId="6E3CDF36" w14:textId="77777777" w:rsidR="00AA73CF" w:rsidRDefault="00AA73CF" w:rsidP="00AA73CF">
      <w:pPr>
        <w:rPr>
          <w:rFonts w:asciiTheme="minorHAnsi" w:hAnsiTheme="minorHAnsi" w:cstheme="minorHAnsi"/>
          <w:b/>
          <w:bCs/>
          <w:sz w:val="22"/>
        </w:rPr>
      </w:pPr>
      <w:r>
        <w:rPr>
          <w:rFonts w:asciiTheme="minorHAnsi" w:hAnsiTheme="minorHAnsi" w:cstheme="minorHAnsi"/>
          <w:b/>
        </w:rPr>
        <w:t>Information Technology</w:t>
      </w:r>
    </w:p>
    <w:p w14:paraId="304C094A" w14:textId="77777777" w:rsidR="00AA73CF" w:rsidRDefault="00AA73CF" w:rsidP="00AA73CF">
      <w:pPr>
        <w:rPr>
          <w:rFonts w:asciiTheme="minorHAnsi" w:hAnsiTheme="minorHAnsi" w:cstheme="minorHAnsi"/>
        </w:rPr>
      </w:pPr>
      <w:r>
        <w:rPr>
          <w:rFonts w:asciiTheme="minorHAnsi" w:hAnsiTheme="minorHAnsi" w:cstheme="minorHAnsi"/>
        </w:rPr>
        <w:t>The College has approximately 2,600 computers across its sites including PCs, laptops, netbooks and Macs running a range of industry standard software. Equipment is available for long and short term loans, and guest access to our wireless network is provided for personal devices. We also run a PC booking system to ensure you can get access to a computer when you need it. A wide range of classroom technologies are in place such as the Moodle Virtual Learning Environment, cameras, voting devices and interactive whiteboards/data projectors.</w:t>
      </w:r>
    </w:p>
    <w:p w14:paraId="700D1A4C" w14:textId="77777777" w:rsidR="00AA73CF" w:rsidRDefault="00AA73CF" w:rsidP="00AA73CF">
      <w:pPr>
        <w:rPr>
          <w:rFonts w:asciiTheme="minorHAnsi" w:hAnsiTheme="minorHAnsi" w:cstheme="minorHAnsi"/>
        </w:rPr>
      </w:pPr>
    </w:p>
    <w:p w14:paraId="41B6BB36" w14:textId="77777777" w:rsidR="00AA73CF" w:rsidRDefault="00AA73CF" w:rsidP="00AA73CF">
      <w:pPr>
        <w:rPr>
          <w:rFonts w:asciiTheme="minorHAnsi" w:hAnsiTheme="minorHAnsi" w:cstheme="minorHAnsi"/>
        </w:rPr>
      </w:pPr>
      <w:r>
        <w:rPr>
          <w:rFonts w:asciiTheme="minorHAnsi" w:hAnsiTheme="minorHAnsi" w:cstheme="minorHAnsi"/>
        </w:rPr>
        <w:t>All staff and students are given a personal computer account with access to email and storage which is available on and off site.</w:t>
      </w:r>
    </w:p>
    <w:p w14:paraId="1A38EC26" w14:textId="77777777" w:rsidR="00AA73CF" w:rsidRDefault="00AA73CF" w:rsidP="00AA73CF">
      <w:pPr>
        <w:rPr>
          <w:rFonts w:asciiTheme="minorHAnsi" w:hAnsiTheme="minorHAnsi" w:cstheme="minorHAnsi"/>
        </w:rPr>
      </w:pPr>
      <w:r>
        <w:rPr>
          <w:rFonts w:asciiTheme="minorHAnsi" w:hAnsiTheme="minorHAnsi" w:cstheme="minorHAnsi"/>
        </w:rPr>
        <w:t xml:space="preserve"> </w:t>
      </w:r>
    </w:p>
    <w:p w14:paraId="14C82601" w14:textId="77777777" w:rsidR="00AA73CF" w:rsidRDefault="00AA73CF" w:rsidP="00AA73CF">
      <w:pPr>
        <w:rPr>
          <w:rFonts w:asciiTheme="minorHAnsi" w:hAnsiTheme="minorHAnsi" w:cstheme="minorHAnsi"/>
          <w:b/>
        </w:rPr>
      </w:pPr>
      <w:r>
        <w:rPr>
          <w:rFonts w:asciiTheme="minorHAnsi" w:hAnsiTheme="minorHAnsi" w:cstheme="minorHAnsi"/>
          <w:b/>
        </w:rPr>
        <w:t xml:space="preserve">Smoking  </w:t>
      </w:r>
    </w:p>
    <w:p w14:paraId="5D66B0AE" w14:textId="77777777" w:rsidR="00AA73CF" w:rsidRDefault="00AA73CF" w:rsidP="00AA73CF">
      <w:pPr>
        <w:rPr>
          <w:rFonts w:asciiTheme="minorHAnsi" w:hAnsiTheme="minorHAnsi" w:cstheme="minorHAnsi"/>
        </w:rPr>
      </w:pPr>
      <w:r>
        <w:rPr>
          <w:rFonts w:asciiTheme="minorHAnsi" w:hAnsiTheme="minorHAnsi" w:cstheme="minorHAnsi"/>
        </w:rPr>
        <w:t xml:space="preserve">Halesowen College is a designated smoke-free environment within the </w:t>
      </w:r>
      <w:r>
        <w:rPr>
          <w:rFonts w:asciiTheme="minorHAnsi" w:hAnsiTheme="minorHAnsi" w:cstheme="minorHAnsi"/>
          <w:lang w:eastAsia="en-GB"/>
        </w:rPr>
        <w:t xml:space="preserve">perimeter </w:t>
      </w:r>
      <w:r>
        <w:rPr>
          <w:rFonts w:asciiTheme="minorHAnsi" w:hAnsiTheme="minorHAnsi" w:cstheme="minorHAnsi"/>
        </w:rPr>
        <w:t>of all College property by order of the College Governors.  This rule applies equally to staff and students, and to all categories of visitor.  Acceptance of this rule is a condition of employment for staff, and a condition of being a student for students.</w:t>
      </w:r>
    </w:p>
    <w:p w14:paraId="4794E584" w14:textId="77777777" w:rsidR="00AA73CF" w:rsidRDefault="00AA73CF" w:rsidP="00AA73CF">
      <w:pPr>
        <w:rPr>
          <w:rFonts w:asciiTheme="minorHAnsi" w:hAnsiTheme="minorHAnsi" w:cstheme="minorHAnsi"/>
        </w:rPr>
      </w:pPr>
    </w:p>
    <w:p w14:paraId="4B2E1BC4" w14:textId="77777777" w:rsidR="00AA73CF" w:rsidRDefault="00AA73CF" w:rsidP="00AA73CF">
      <w:pPr>
        <w:rPr>
          <w:rFonts w:asciiTheme="minorHAnsi" w:hAnsiTheme="minorHAnsi" w:cstheme="minorHAnsi"/>
        </w:rPr>
      </w:pPr>
      <w:bookmarkStart w:id="0" w:name="_GoBack"/>
      <w:bookmarkEnd w:id="0"/>
    </w:p>
    <w:p w14:paraId="42EC1202" w14:textId="77777777" w:rsidR="00AA73CF" w:rsidRDefault="00AA73CF" w:rsidP="00AA73CF">
      <w:pPr>
        <w:rPr>
          <w:rFonts w:asciiTheme="minorHAnsi" w:hAnsiTheme="minorHAnsi" w:cstheme="minorHAnsi"/>
        </w:rPr>
      </w:pPr>
    </w:p>
    <w:p w14:paraId="757BAE77" w14:textId="77777777" w:rsidR="00AA73CF" w:rsidRDefault="00AA73CF" w:rsidP="00AA73CF">
      <w:pPr>
        <w:rPr>
          <w:rFonts w:asciiTheme="minorHAnsi" w:hAnsiTheme="minorHAnsi" w:cstheme="minorHAnsi"/>
          <w:b/>
        </w:rPr>
      </w:pPr>
      <w:r>
        <w:rPr>
          <w:rFonts w:asciiTheme="minorHAnsi" w:hAnsiTheme="minorHAnsi" w:cstheme="minorHAnsi"/>
          <w:b/>
        </w:rPr>
        <w:t>Campus</w:t>
      </w:r>
    </w:p>
    <w:p w14:paraId="24E0FFF9" w14:textId="77777777" w:rsidR="00AA73CF" w:rsidRDefault="00AA73CF" w:rsidP="00AA73CF">
      <w:pPr>
        <w:rPr>
          <w:rFonts w:asciiTheme="minorHAnsi" w:hAnsiTheme="minorHAnsi" w:cstheme="minorHAnsi"/>
        </w:rPr>
      </w:pPr>
      <w:r>
        <w:rPr>
          <w:rFonts w:asciiTheme="minorHAnsi" w:hAnsiTheme="minorHAnsi" w:cstheme="minorHAnsi"/>
        </w:rPr>
        <w:t xml:space="preserve">The College has three sites, Whittingham Road, Shenstone House and Coombs Wood.  Staff can be asked to be based at and/or work across all campuses. </w:t>
      </w:r>
    </w:p>
    <w:p w14:paraId="66C8A6EE" w14:textId="77777777" w:rsidR="00AA73CF" w:rsidRDefault="00AA73CF" w:rsidP="00AA73CF">
      <w:pPr>
        <w:rPr>
          <w:rFonts w:asciiTheme="minorHAnsi" w:hAnsiTheme="minorHAnsi" w:cstheme="minorHAnsi"/>
          <w:sz w:val="20"/>
        </w:rPr>
      </w:pPr>
    </w:p>
    <w:p w14:paraId="3AB8F07F" w14:textId="77777777" w:rsidR="00AA73CF" w:rsidRDefault="00AA73CF" w:rsidP="00AA73CF">
      <w:pPr>
        <w:rPr>
          <w:rFonts w:asciiTheme="minorHAnsi" w:hAnsiTheme="minorHAnsi" w:cstheme="minorHAnsi"/>
          <w:b/>
          <w:sz w:val="18"/>
        </w:rPr>
      </w:pPr>
      <w:r>
        <w:rPr>
          <w:rFonts w:asciiTheme="minorHAnsi" w:hAnsiTheme="minorHAnsi" w:cstheme="minorHAnsi"/>
          <w:b/>
          <w:bCs/>
          <w:sz w:val="20"/>
        </w:rPr>
        <w:t>Note: This job description is current at the time of issue. It should be recognised that, in keeping with organisational changes and developments, it may be necessary to review the duties listed from time to time and change them to meet organisational objectives.</w:t>
      </w:r>
    </w:p>
    <w:p w14:paraId="63EF1186" w14:textId="77777777" w:rsidR="00AA73CF" w:rsidRDefault="00AA73CF" w:rsidP="00AA73CF">
      <w:pPr>
        <w:jc w:val="both"/>
        <w:rPr>
          <w:rFonts w:ascii="Arial" w:hAnsi="Arial" w:cs="Arial"/>
          <w:sz w:val="22"/>
        </w:rPr>
      </w:pPr>
    </w:p>
    <w:p w14:paraId="65803644" w14:textId="5C9E8517" w:rsidR="00AA73CF" w:rsidRDefault="00AA73CF" w:rsidP="00AA73CF">
      <w:r>
        <w:rPr>
          <w:noProof/>
        </w:rPr>
        <w:lastRenderedPageBreak/>
        <w:drawing>
          <wp:anchor distT="0" distB="0" distL="114300" distR="114300" simplePos="0" relativeHeight="251658240" behindDoc="1" locked="0" layoutInCell="1" allowOverlap="1" wp14:anchorId="6D89C0A7" wp14:editId="7269B701">
            <wp:simplePos x="0" y="0"/>
            <wp:positionH relativeFrom="column">
              <wp:posOffset>-317500</wp:posOffset>
            </wp:positionH>
            <wp:positionV relativeFrom="paragraph">
              <wp:posOffset>289560</wp:posOffset>
            </wp:positionV>
            <wp:extent cx="5731510" cy="6604635"/>
            <wp:effectExtent l="0" t="0" r="2540" b="5715"/>
            <wp:wrapTight wrapText="bothSides">
              <wp:wrapPolygon edited="0">
                <wp:start x="0" y="0"/>
                <wp:lineTo x="0" y="21556"/>
                <wp:lineTo x="21538" y="21556"/>
                <wp:lineTo x="21538" y="0"/>
                <wp:lineTo x="0" y="0"/>
              </wp:wrapPolygon>
            </wp:wrapTight>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6604635"/>
                    </a:xfrm>
                    <a:prstGeom prst="rect">
                      <a:avLst/>
                    </a:prstGeom>
                    <a:noFill/>
                  </pic:spPr>
                </pic:pic>
              </a:graphicData>
            </a:graphic>
            <wp14:sizeRelH relativeFrom="page">
              <wp14:pctWidth>0</wp14:pctWidth>
            </wp14:sizeRelH>
            <wp14:sizeRelV relativeFrom="page">
              <wp14:pctHeight>0</wp14:pctHeight>
            </wp14:sizeRelV>
          </wp:anchor>
        </w:drawing>
      </w:r>
    </w:p>
    <w:p w14:paraId="01BC6F02" w14:textId="77777777" w:rsidR="00AA73CF" w:rsidRPr="00A633F0" w:rsidRDefault="00AA73CF" w:rsidP="00482A95">
      <w:pPr>
        <w:rPr>
          <w:rFonts w:ascii="Arial" w:hAnsi="Arial" w:cs="Arial"/>
          <w:sz w:val="22"/>
          <w:szCs w:val="22"/>
        </w:rPr>
      </w:pPr>
    </w:p>
    <w:sectPr w:rsidR="00AA73CF" w:rsidRPr="00A633F0">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B276D" w14:textId="77777777" w:rsidR="009475CA" w:rsidRDefault="009475CA" w:rsidP="00FD6047">
      <w:r>
        <w:separator/>
      </w:r>
    </w:p>
  </w:endnote>
  <w:endnote w:type="continuationSeparator" w:id="0">
    <w:p w14:paraId="6108C6DB" w14:textId="77777777" w:rsidR="009475CA" w:rsidRDefault="009475CA" w:rsidP="00FD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E84C1" w14:textId="77777777" w:rsidR="009475CA" w:rsidRDefault="009475CA" w:rsidP="00FD6047">
      <w:r>
        <w:separator/>
      </w:r>
    </w:p>
  </w:footnote>
  <w:footnote w:type="continuationSeparator" w:id="0">
    <w:p w14:paraId="44D8F9B7" w14:textId="77777777" w:rsidR="009475CA" w:rsidRDefault="009475CA" w:rsidP="00FD6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FABA6" w14:textId="06552790" w:rsidR="00FD6047" w:rsidRDefault="00FD6047" w:rsidP="00FD604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D84D22"/>
    <w:multiLevelType w:val="hybridMultilevel"/>
    <w:tmpl w:val="B3A2C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F2232"/>
    <w:multiLevelType w:val="multilevel"/>
    <w:tmpl w:val="110A1E50"/>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3" w15:restartNumberingAfterBreak="0">
    <w:nsid w:val="226A6C7B"/>
    <w:multiLevelType w:val="hybridMultilevel"/>
    <w:tmpl w:val="0F6E2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E861BD"/>
    <w:multiLevelType w:val="multilevel"/>
    <w:tmpl w:val="9B1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B74C17"/>
    <w:multiLevelType w:val="hybridMultilevel"/>
    <w:tmpl w:val="90047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23637C"/>
    <w:multiLevelType w:val="hybridMultilevel"/>
    <w:tmpl w:val="D032A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CB5C5E"/>
    <w:multiLevelType w:val="hybridMultilevel"/>
    <w:tmpl w:val="317CE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930858"/>
    <w:multiLevelType w:val="hybridMultilevel"/>
    <w:tmpl w:val="834EA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537FAB"/>
    <w:multiLevelType w:val="hybridMultilevel"/>
    <w:tmpl w:val="0D3631F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621C1C56"/>
    <w:multiLevelType w:val="hybridMultilevel"/>
    <w:tmpl w:val="6EF06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4B4129"/>
    <w:multiLevelType w:val="hybridMultilevel"/>
    <w:tmpl w:val="6700D8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D841BD"/>
    <w:multiLevelType w:val="hybridMultilevel"/>
    <w:tmpl w:val="3DD8F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6A4349"/>
    <w:multiLevelType w:val="multilevel"/>
    <w:tmpl w:val="F2D8010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2"/>
  </w:num>
  <w:num w:numId="2">
    <w:abstractNumId w:val="0"/>
    <w:lvlOverride w:ilvl="0">
      <w:lvl w:ilvl="0">
        <w:start w:val="1"/>
        <w:numFmt w:val="bullet"/>
        <w:lvlText w:val="•"/>
        <w:legacy w:legacy="1" w:legacySpace="0" w:legacyIndent="708"/>
        <w:lvlJc w:val="left"/>
        <w:pPr>
          <w:ind w:left="2148" w:hanging="708"/>
        </w:pPr>
        <w:rPr>
          <w:rFonts w:ascii="Times New Roman" w:hAnsi="Times New Roman" w:hint="default"/>
        </w:rPr>
      </w:lvl>
    </w:lvlOverride>
  </w:num>
  <w:num w:numId="3">
    <w:abstractNumId w:val="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4">
    <w:abstractNumId w:val="13"/>
  </w:num>
  <w:num w:numId="5">
    <w:abstractNumId w:val="9"/>
  </w:num>
  <w:num w:numId="6">
    <w:abstractNumId w:val="10"/>
  </w:num>
  <w:num w:numId="7">
    <w:abstractNumId w:val="11"/>
  </w:num>
  <w:num w:numId="8">
    <w:abstractNumId w:val="1"/>
  </w:num>
  <w:num w:numId="9">
    <w:abstractNumId w:val="7"/>
  </w:num>
  <w:num w:numId="10">
    <w:abstractNumId w:val="3"/>
  </w:num>
  <w:num w:numId="11">
    <w:abstractNumId w:val="8"/>
  </w:num>
  <w:num w:numId="12">
    <w:abstractNumId w:val="6"/>
  </w:num>
  <w:num w:numId="13">
    <w:abstractNumId w:val="4"/>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GB" w:vendorID="64" w:dllVersion="0"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412"/>
    <w:rsid w:val="000058DB"/>
    <w:rsid w:val="0002260E"/>
    <w:rsid w:val="000273AD"/>
    <w:rsid w:val="00037C8C"/>
    <w:rsid w:val="00053B93"/>
    <w:rsid w:val="000A6462"/>
    <w:rsid w:val="000C1BA1"/>
    <w:rsid w:val="000F2A14"/>
    <w:rsid w:val="001168DD"/>
    <w:rsid w:val="00125B83"/>
    <w:rsid w:val="00141FD4"/>
    <w:rsid w:val="00193CEC"/>
    <w:rsid w:val="00197AC2"/>
    <w:rsid w:val="002409F3"/>
    <w:rsid w:val="0024267D"/>
    <w:rsid w:val="00257291"/>
    <w:rsid w:val="00266FB6"/>
    <w:rsid w:val="002C6704"/>
    <w:rsid w:val="003168AF"/>
    <w:rsid w:val="00362AD0"/>
    <w:rsid w:val="0037217A"/>
    <w:rsid w:val="003812EE"/>
    <w:rsid w:val="003A3621"/>
    <w:rsid w:val="003A7E76"/>
    <w:rsid w:val="003D05B2"/>
    <w:rsid w:val="004019EB"/>
    <w:rsid w:val="00403E8D"/>
    <w:rsid w:val="00444AC2"/>
    <w:rsid w:val="00445DFA"/>
    <w:rsid w:val="00447629"/>
    <w:rsid w:val="00451BA5"/>
    <w:rsid w:val="004714BE"/>
    <w:rsid w:val="004733EA"/>
    <w:rsid w:val="00482A95"/>
    <w:rsid w:val="004A5F22"/>
    <w:rsid w:val="004B7379"/>
    <w:rsid w:val="004E2F20"/>
    <w:rsid w:val="005037B6"/>
    <w:rsid w:val="00542BE4"/>
    <w:rsid w:val="005515C2"/>
    <w:rsid w:val="005B386D"/>
    <w:rsid w:val="005C0507"/>
    <w:rsid w:val="005D4904"/>
    <w:rsid w:val="00633544"/>
    <w:rsid w:val="00634954"/>
    <w:rsid w:val="007040D4"/>
    <w:rsid w:val="00715758"/>
    <w:rsid w:val="00723949"/>
    <w:rsid w:val="007551DB"/>
    <w:rsid w:val="0077223E"/>
    <w:rsid w:val="007743F6"/>
    <w:rsid w:val="0077505A"/>
    <w:rsid w:val="00781C6E"/>
    <w:rsid w:val="007E3570"/>
    <w:rsid w:val="00810D72"/>
    <w:rsid w:val="008454D3"/>
    <w:rsid w:val="008A74FB"/>
    <w:rsid w:val="008B3A47"/>
    <w:rsid w:val="008C1071"/>
    <w:rsid w:val="009475CA"/>
    <w:rsid w:val="00953E2A"/>
    <w:rsid w:val="00966382"/>
    <w:rsid w:val="009878C0"/>
    <w:rsid w:val="00995AA9"/>
    <w:rsid w:val="009C64E0"/>
    <w:rsid w:val="009C658D"/>
    <w:rsid w:val="00A143B0"/>
    <w:rsid w:val="00A633F0"/>
    <w:rsid w:val="00A64B15"/>
    <w:rsid w:val="00AA111D"/>
    <w:rsid w:val="00AA2FE8"/>
    <w:rsid w:val="00AA73CF"/>
    <w:rsid w:val="00AE10A6"/>
    <w:rsid w:val="00B07AB9"/>
    <w:rsid w:val="00B146FE"/>
    <w:rsid w:val="00B277CF"/>
    <w:rsid w:val="00B57B49"/>
    <w:rsid w:val="00BB10A3"/>
    <w:rsid w:val="00BC1A59"/>
    <w:rsid w:val="00C10177"/>
    <w:rsid w:val="00C451EF"/>
    <w:rsid w:val="00C60160"/>
    <w:rsid w:val="00C641BB"/>
    <w:rsid w:val="00C92875"/>
    <w:rsid w:val="00CC6F98"/>
    <w:rsid w:val="00CE36D7"/>
    <w:rsid w:val="00CF0735"/>
    <w:rsid w:val="00CF3BC1"/>
    <w:rsid w:val="00D20157"/>
    <w:rsid w:val="00D74D1D"/>
    <w:rsid w:val="00D90EF4"/>
    <w:rsid w:val="00D94B81"/>
    <w:rsid w:val="00DA469E"/>
    <w:rsid w:val="00DB2795"/>
    <w:rsid w:val="00E038C0"/>
    <w:rsid w:val="00E040F9"/>
    <w:rsid w:val="00E43112"/>
    <w:rsid w:val="00E4544E"/>
    <w:rsid w:val="00E518C9"/>
    <w:rsid w:val="00E53264"/>
    <w:rsid w:val="00E622CB"/>
    <w:rsid w:val="00E76412"/>
    <w:rsid w:val="00E96328"/>
    <w:rsid w:val="00EA1BA7"/>
    <w:rsid w:val="00EA2A20"/>
    <w:rsid w:val="00EB1775"/>
    <w:rsid w:val="00EC2B64"/>
    <w:rsid w:val="00ED48BF"/>
    <w:rsid w:val="00EF6B69"/>
    <w:rsid w:val="00F015C4"/>
    <w:rsid w:val="00F515E5"/>
    <w:rsid w:val="00F70749"/>
    <w:rsid w:val="00F803AE"/>
    <w:rsid w:val="00FB7990"/>
    <w:rsid w:val="00FC5150"/>
    <w:rsid w:val="00FD3385"/>
    <w:rsid w:val="00FD6047"/>
    <w:rsid w:val="00FF2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A342A"/>
  <w15:chartTrackingRefBased/>
  <w15:docId w15:val="{70196482-8BA8-4721-B34C-6FC115D2F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41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E76412"/>
    <w:pPr>
      <w:keepNext/>
      <w:outlineLvl w:val="0"/>
    </w:pPr>
    <w:rPr>
      <w:b/>
    </w:rPr>
  </w:style>
  <w:style w:type="paragraph" w:styleId="Heading2">
    <w:name w:val="heading 2"/>
    <w:basedOn w:val="Normal"/>
    <w:next w:val="Normal"/>
    <w:link w:val="Heading2Char"/>
    <w:qFormat/>
    <w:rsid w:val="00E76412"/>
    <w:pPr>
      <w:keepNext/>
      <w:outlineLvl w:val="1"/>
    </w:pPr>
    <w:rPr>
      <w:rFonts w:ascii="Arial" w:hAnsi="Arial" w:cs="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6412"/>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E76412"/>
    <w:rPr>
      <w:rFonts w:ascii="Arial" w:eastAsia="Times New Roman" w:hAnsi="Arial" w:cs="Arial"/>
      <w:b/>
      <w:i/>
      <w:szCs w:val="20"/>
    </w:rPr>
  </w:style>
  <w:style w:type="paragraph" w:styleId="ListParagraph">
    <w:name w:val="List Paragraph"/>
    <w:basedOn w:val="Normal"/>
    <w:uiPriority w:val="34"/>
    <w:qFormat/>
    <w:rsid w:val="004733EA"/>
    <w:pPr>
      <w:ind w:left="720"/>
      <w:contextualSpacing/>
    </w:pPr>
  </w:style>
  <w:style w:type="paragraph" w:styleId="BalloonText">
    <w:name w:val="Balloon Text"/>
    <w:basedOn w:val="Normal"/>
    <w:link w:val="BalloonTextChar"/>
    <w:uiPriority w:val="99"/>
    <w:semiHidden/>
    <w:unhideWhenUsed/>
    <w:rsid w:val="00445D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DFA"/>
    <w:rPr>
      <w:rFonts w:ascii="Segoe UI" w:eastAsia="Times New Roman" w:hAnsi="Segoe UI" w:cs="Segoe UI"/>
      <w:sz w:val="18"/>
      <w:szCs w:val="18"/>
    </w:rPr>
  </w:style>
  <w:style w:type="paragraph" w:styleId="Header">
    <w:name w:val="header"/>
    <w:basedOn w:val="Normal"/>
    <w:link w:val="HeaderChar"/>
    <w:uiPriority w:val="99"/>
    <w:unhideWhenUsed/>
    <w:rsid w:val="00FD6047"/>
    <w:pPr>
      <w:tabs>
        <w:tab w:val="center" w:pos="4513"/>
        <w:tab w:val="right" w:pos="9026"/>
      </w:tabs>
    </w:pPr>
  </w:style>
  <w:style w:type="character" w:customStyle="1" w:styleId="HeaderChar">
    <w:name w:val="Header Char"/>
    <w:basedOn w:val="DefaultParagraphFont"/>
    <w:link w:val="Header"/>
    <w:uiPriority w:val="99"/>
    <w:rsid w:val="00FD6047"/>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D6047"/>
    <w:pPr>
      <w:tabs>
        <w:tab w:val="center" w:pos="4513"/>
        <w:tab w:val="right" w:pos="9026"/>
      </w:tabs>
    </w:pPr>
  </w:style>
  <w:style w:type="character" w:customStyle="1" w:styleId="FooterChar">
    <w:name w:val="Footer Char"/>
    <w:basedOn w:val="DefaultParagraphFont"/>
    <w:link w:val="Footer"/>
    <w:uiPriority w:val="99"/>
    <w:rsid w:val="00FD6047"/>
    <w:rPr>
      <w:rFonts w:ascii="Times New Roman" w:eastAsia="Times New Roman" w:hAnsi="Times New Roman" w:cs="Times New Roman"/>
      <w:sz w:val="24"/>
      <w:szCs w:val="20"/>
    </w:rPr>
  </w:style>
  <w:style w:type="paragraph" w:styleId="BodyText2">
    <w:name w:val="Body Text 2"/>
    <w:basedOn w:val="Normal"/>
    <w:link w:val="BodyText2Char"/>
    <w:rsid w:val="00AE10A6"/>
    <w:pPr>
      <w:spacing w:after="120" w:line="480" w:lineRule="auto"/>
    </w:pPr>
    <w:rPr>
      <w:rFonts w:ascii="Arial" w:hAnsi="Arial"/>
      <w:sz w:val="22"/>
      <w:szCs w:val="22"/>
      <w:lang w:val="en-US"/>
    </w:rPr>
  </w:style>
  <w:style w:type="character" w:customStyle="1" w:styleId="BodyText2Char">
    <w:name w:val="Body Text 2 Char"/>
    <w:basedOn w:val="DefaultParagraphFont"/>
    <w:link w:val="BodyText2"/>
    <w:rsid w:val="00AE10A6"/>
    <w:rPr>
      <w:rFonts w:ascii="Arial" w:eastAsia="Times New Roman" w:hAnsi="Arial" w:cs="Times New Roman"/>
      <w:lang w:val="en-US"/>
    </w:rPr>
  </w:style>
  <w:style w:type="paragraph" w:styleId="BodyTextIndent">
    <w:name w:val="Body Text Indent"/>
    <w:basedOn w:val="Normal"/>
    <w:link w:val="BodyTextIndentChar"/>
    <w:rsid w:val="00AE10A6"/>
    <w:pPr>
      <w:ind w:left="1440" w:hanging="720"/>
    </w:pPr>
    <w:rPr>
      <w:lang w:val="en-US"/>
    </w:rPr>
  </w:style>
  <w:style w:type="character" w:customStyle="1" w:styleId="BodyTextIndentChar">
    <w:name w:val="Body Text Indent Char"/>
    <w:basedOn w:val="DefaultParagraphFont"/>
    <w:link w:val="BodyTextIndent"/>
    <w:rsid w:val="00AE10A6"/>
    <w:rPr>
      <w:rFonts w:ascii="Times New Roman" w:eastAsia="Times New Roman" w:hAnsi="Times New Roman" w:cs="Times New Roman"/>
      <w:sz w:val="24"/>
      <w:szCs w:val="20"/>
      <w:lang w:val="en-US"/>
    </w:rPr>
  </w:style>
  <w:style w:type="character" w:styleId="Hyperlink">
    <w:name w:val="Hyperlink"/>
    <w:basedOn w:val="DefaultParagraphFont"/>
    <w:uiPriority w:val="99"/>
    <w:semiHidden/>
    <w:unhideWhenUsed/>
    <w:rsid w:val="00AE10A6"/>
    <w:rPr>
      <w:color w:val="0563C1"/>
      <w:u w:val="single"/>
    </w:rPr>
  </w:style>
  <w:style w:type="paragraph" w:customStyle="1" w:styleId="Default">
    <w:name w:val="Default"/>
    <w:basedOn w:val="Normal"/>
    <w:rsid w:val="00037C8C"/>
    <w:rPr>
      <w:rFonts w:ascii="Tahoma" w:eastAsiaTheme="minorHAnsi" w:hAnsi="Tahoma" w:cs="Tahoma"/>
      <w:color w:val="000000"/>
      <w:szCs w:val="24"/>
      <w:lang w:eastAsia="en-GB"/>
    </w:rPr>
  </w:style>
  <w:style w:type="paragraph" w:styleId="BodyText">
    <w:name w:val="Body Text"/>
    <w:basedOn w:val="Normal"/>
    <w:link w:val="BodyTextChar"/>
    <w:uiPriority w:val="99"/>
    <w:unhideWhenUsed/>
    <w:rsid w:val="008454D3"/>
    <w:pPr>
      <w:spacing w:after="120"/>
    </w:pPr>
  </w:style>
  <w:style w:type="character" w:customStyle="1" w:styleId="BodyTextChar">
    <w:name w:val="Body Text Char"/>
    <w:basedOn w:val="DefaultParagraphFont"/>
    <w:link w:val="BodyText"/>
    <w:uiPriority w:val="99"/>
    <w:rsid w:val="008454D3"/>
    <w:rPr>
      <w:rFonts w:ascii="Times New Roman" w:eastAsia="Times New Roman" w:hAnsi="Times New Roman" w:cs="Times New Roman"/>
      <w:sz w:val="24"/>
      <w:szCs w:val="20"/>
    </w:rPr>
  </w:style>
  <w:style w:type="character" w:styleId="Strong">
    <w:name w:val="Strong"/>
    <w:basedOn w:val="DefaultParagraphFont"/>
    <w:uiPriority w:val="22"/>
    <w:qFormat/>
    <w:rsid w:val="00AA73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711321">
      <w:bodyDiv w:val="1"/>
      <w:marLeft w:val="0"/>
      <w:marRight w:val="0"/>
      <w:marTop w:val="0"/>
      <w:marBottom w:val="0"/>
      <w:divBdr>
        <w:top w:val="none" w:sz="0" w:space="0" w:color="auto"/>
        <w:left w:val="none" w:sz="0" w:space="0" w:color="auto"/>
        <w:bottom w:val="none" w:sz="0" w:space="0" w:color="auto"/>
        <w:right w:val="none" w:sz="0" w:space="0" w:color="auto"/>
      </w:divBdr>
    </w:div>
    <w:div w:id="1941176472">
      <w:bodyDiv w:val="1"/>
      <w:marLeft w:val="0"/>
      <w:marRight w:val="0"/>
      <w:marTop w:val="0"/>
      <w:marBottom w:val="0"/>
      <w:divBdr>
        <w:top w:val="none" w:sz="0" w:space="0" w:color="auto"/>
        <w:left w:val="none" w:sz="0" w:space="0" w:color="auto"/>
        <w:bottom w:val="none" w:sz="0" w:space="0" w:color="auto"/>
        <w:right w:val="none" w:sz="0" w:space="0" w:color="auto"/>
      </w:divBdr>
    </w:div>
    <w:div w:id="203295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obs.halesowen.ac.uk/index.cfm?action=content&amp;content=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mpfonline.com/member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halesowen.ac.uk/about/equality-diversity/"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4E956E092FD94197F58809AB0E816B" ma:contentTypeVersion="16" ma:contentTypeDescription="Create a new document." ma:contentTypeScope="" ma:versionID="0978387c007b3f733e5f9299de5b114b">
  <xsd:schema xmlns:xsd="http://www.w3.org/2001/XMLSchema" xmlns:xs="http://www.w3.org/2001/XMLSchema" xmlns:p="http://schemas.microsoft.com/office/2006/metadata/properties" xmlns:ns2="c7e19479-21a9-49cf-b12e-21b6a8deef56" xmlns:ns3="9d6c1af1-9a95-4456-a40c-7f77e4ece4a1" targetNamespace="http://schemas.microsoft.com/office/2006/metadata/properties" ma:root="true" ma:fieldsID="e8cd0242266394a89922c4c668922fbc" ns2:_="" ns3:_="">
    <xsd:import namespace="c7e19479-21a9-49cf-b12e-21b6a8deef56"/>
    <xsd:import namespace="9d6c1af1-9a95-4456-a40c-7f77e4ece4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e19479-21a9-49cf-b12e-21b6a8dee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45a1a95-423f-47d8-b538-937cbed0a9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6c1af1-9a95-4456-a40c-7f77e4ece4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cd5375b-46ab-4312-b658-5eec86641af9}" ma:internalName="TaxCatchAll" ma:showField="CatchAllData" ma:web="9d6c1af1-9a95-4456-a40c-7f77e4ece4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e19479-21a9-49cf-b12e-21b6a8deef56">
      <Terms xmlns="http://schemas.microsoft.com/office/infopath/2007/PartnerControls"/>
    </lcf76f155ced4ddcb4097134ff3c332f>
    <TaxCatchAll xmlns="9d6c1af1-9a95-4456-a40c-7f77e4ece4a1" xsi:nil="true"/>
  </documentManagement>
</p:properties>
</file>

<file path=customXml/itemProps1.xml><?xml version="1.0" encoding="utf-8"?>
<ds:datastoreItem xmlns:ds="http://schemas.openxmlformats.org/officeDocument/2006/customXml" ds:itemID="{61435C5E-85F1-40D4-BFAB-11C6E312A0B8}">
  <ds:schemaRefs>
    <ds:schemaRef ds:uri="http://schemas.microsoft.com/sharepoint/v3/contenttype/forms"/>
  </ds:schemaRefs>
</ds:datastoreItem>
</file>

<file path=customXml/itemProps2.xml><?xml version="1.0" encoding="utf-8"?>
<ds:datastoreItem xmlns:ds="http://schemas.openxmlformats.org/officeDocument/2006/customXml" ds:itemID="{8F11930A-E823-48A3-9B05-2D5624607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e19479-21a9-49cf-b12e-21b6a8deef56"/>
    <ds:schemaRef ds:uri="9d6c1af1-9a95-4456-a40c-7f77e4ece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9019F4-041E-43AD-AA23-9DFB83864586}">
  <ds:schemaRefs>
    <ds:schemaRef ds:uri="http://schemas.microsoft.com/office/2006/metadata/properties"/>
    <ds:schemaRef ds:uri="http://schemas.microsoft.com/office/infopath/2007/PartnerControls"/>
    <ds:schemaRef ds:uri="c7e19479-21a9-49cf-b12e-21b6a8deef56"/>
    <ds:schemaRef ds:uri="9d6c1af1-9a95-4456-a40c-7f77e4ece4a1"/>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6</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Masters</dc:creator>
  <cp:keywords/>
  <dc:description/>
  <cp:lastModifiedBy>Mary Tickle</cp:lastModifiedBy>
  <cp:revision>53</cp:revision>
  <cp:lastPrinted>2016-11-18T14:22:00Z</cp:lastPrinted>
  <dcterms:created xsi:type="dcterms:W3CDTF">2020-06-30T13:01:00Z</dcterms:created>
  <dcterms:modified xsi:type="dcterms:W3CDTF">2022-06-15T12:00:00Z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0x0101005C4E956E092FD94197F58809AB0E816B</vt:lpwstr>
  </property>
  <property fmtid="{D5CDD505-2E9C-101B-9397-08002B2CF9AE}" pid="3" name="MediaServiceImageTags">
    <vt:lpwstr/>
  </property>
</Properties>
</file>