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B27A63" w:rsidRPr="00AA5E22" w14:paraId="78EF7BF2" w14:textId="77777777" w:rsidTr="00793030">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B27A63" w:rsidRPr="00AA5E22" w:rsidRDefault="00B27A63" w:rsidP="00B27A63">
            <w:pPr>
              <w:spacing w:before="20" w:after="20"/>
              <w:rPr>
                <w:szCs w:val="19"/>
              </w:rPr>
            </w:pPr>
            <w:r w:rsidRPr="00AA5E22">
              <w:rPr>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72921EC4" w:rsidR="00B27A63" w:rsidRPr="00AA5E22" w:rsidRDefault="00B27A63" w:rsidP="00B27A63">
            <w:pPr>
              <w:spacing w:before="20" w:after="20"/>
              <w:rPr>
                <w:szCs w:val="19"/>
              </w:rPr>
            </w:pPr>
            <w:r w:rsidRPr="00AA5E22">
              <w:rPr>
                <w:rFonts w:eastAsia="Lato" w:cs="Arial"/>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B27A63" w:rsidRPr="00AA5E22" w:rsidRDefault="00B27A63" w:rsidP="00B27A63">
            <w:pPr>
              <w:spacing w:before="20" w:after="20"/>
              <w:rPr>
                <w:szCs w:val="19"/>
              </w:rPr>
            </w:pPr>
            <w:r w:rsidRPr="00AA5E22">
              <w:rPr>
                <w:szCs w:val="19"/>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6D0558B6" w:rsidR="00B27A63" w:rsidRPr="00AA5E22" w:rsidRDefault="00B27A63" w:rsidP="00B27A63">
            <w:pPr>
              <w:spacing w:before="20" w:after="20"/>
              <w:rPr>
                <w:szCs w:val="19"/>
              </w:rPr>
            </w:pPr>
            <w:r w:rsidRPr="00AA5E22">
              <w:rPr>
                <w:rFonts w:eastAsia="Lato" w:cs="Arial"/>
                <w:szCs w:val="19"/>
              </w:rPr>
              <w:t>Katherine Flexible Learning and Engagement Centre</w:t>
            </w:r>
          </w:p>
        </w:tc>
      </w:tr>
      <w:tr w:rsidR="00B27A63" w:rsidRPr="00AA5E22" w14:paraId="5AF5FB9C" w14:textId="77777777" w:rsidTr="008F635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B27A63" w:rsidRPr="00AA5E22" w:rsidRDefault="00B27A63" w:rsidP="00B27A63">
            <w:pPr>
              <w:spacing w:before="20" w:after="20"/>
              <w:rPr>
                <w:szCs w:val="19"/>
              </w:rPr>
            </w:pPr>
            <w:r w:rsidRPr="00AA5E22">
              <w:rPr>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A83C055" w:rsidR="00B27A63" w:rsidRPr="00AA5E22" w:rsidRDefault="00B27A63" w:rsidP="00B27A63">
            <w:pPr>
              <w:spacing w:before="20" w:after="20"/>
              <w:rPr>
                <w:szCs w:val="19"/>
              </w:rPr>
            </w:pPr>
            <w:r w:rsidRPr="00AA5E22">
              <w:rPr>
                <w:rFonts w:eastAsia="Lato" w:cs="Arial"/>
                <w:szCs w:val="19"/>
              </w:rPr>
              <w:t>Flexible Learning Mentor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B27A63" w:rsidRPr="00AA5E22" w:rsidRDefault="00B27A63" w:rsidP="00B27A63">
            <w:pPr>
              <w:spacing w:before="20" w:after="20"/>
              <w:rPr>
                <w:szCs w:val="19"/>
              </w:rPr>
            </w:pPr>
            <w:r w:rsidRPr="00AA5E22">
              <w:rPr>
                <w:szCs w:val="19"/>
              </w:rPr>
              <w:t>Designation</w:t>
            </w:r>
          </w:p>
        </w:tc>
        <w:tc>
          <w:tcPr>
            <w:tcW w:w="3966" w:type="dxa"/>
            <w:tcBorders>
              <w:left w:val="single" w:sz="4" w:space="0" w:color="1F1F5F" w:themeColor="text1"/>
            </w:tcBorders>
            <w:tcMar>
              <w:left w:w="57" w:type="dxa"/>
              <w:right w:w="57" w:type="dxa"/>
            </w:tcMar>
            <w:vAlign w:val="center"/>
          </w:tcPr>
          <w:p w14:paraId="7D345035" w14:textId="6F533F53" w:rsidR="00B27A63" w:rsidRPr="00AA5E22" w:rsidRDefault="00B27A63" w:rsidP="00B27A63">
            <w:pPr>
              <w:spacing w:before="20" w:after="20"/>
              <w:rPr>
                <w:szCs w:val="19"/>
              </w:rPr>
            </w:pPr>
            <w:r w:rsidRPr="00AA5E22">
              <w:rPr>
                <w:rFonts w:eastAsia="Lato" w:cs="Arial"/>
                <w:szCs w:val="19"/>
              </w:rPr>
              <w:t>Administrative Officer 4 96%</w:t>
            </w:r>
          </w:p>
        </w:tc>
      </w:tr>
      <w:tr w:rsidR="00B27A63" w:rsidRPr="00AA5E22"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B27A63" w:rsidRPr="00AA5E22" w:rsidRDefault="00B27A63" w:rsidP="00B27A63">
            <w:pPr>
              <w:spacing w:before="20" w:after="20"/>
              <w:rPr>
                <w:szCs w:val="19"/>
              </w:rPr>
            </w:pPr>
            <w:r w:rsidRPr="00AA5E22">
              <w:rPr>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6AE71CF9" w:rsidR="00B27A63" w:rsidRPr="00AA5E22" w:rsidRDefault="00B27A63" w:rsidP="00B27A63">
            <w:pPr>
              <w:spacing w:before="20" w:after="20"/>
              <w:rPr>
                <w:szCs w:val="19"/>
              </w:rPr>
            </w:pPr>
            <w:r w:rsidRPr="00AA5E22">
              <w:rPr>
                <w:rFonts w:eastAsia="Lato" w:cs="Arial"/>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B27A63" w:rsidRPr="00AA5E22" w:rsidRDefault="00B27A63" w:rsidP="00B27A63">
            <w:pPr>
              <w:spacing w:before="20" w:after="20"/>
              <w:rPr>
                <w:szCs w:val="19"/>
              </w:rPr>
            </w:pPr>
            <w:r w:rsidRPr="00AA5E22">
              <w:rPr>
                <w:szCs w:val="19"/>
              </w:rPr>
              <w:t>Duration</w:t>
            </w:r>
          </w:p>
        </w:tc>
        <w:tc>
          <w:tcPr>
            <w:tcW w:w="3966" w:type="dxa"/>
            <w:tcBorders>
              <w:left w:val="single" w:sz="4" w:space="0" w:color="1F1F5F" w:themeColor="text1"/>
            </w:tcBorders>
            <w:tcMar>
              <w:left w:w="57" w:type="dxa"/>
              <w:right w:w="57" w:type="dxa"/>
            </w:tcMar>
          </w:tcPr>
          <w:p w14:paraId="3D2C43A4" w14:textId="5B8AA2B9" w:rsidR="00B27A63" w:rsidRPr="00AA5E22" w:rsidRDefault="00C269BB" w:rsidP="00B27A63">
            <w:pPr>
              <w:spacing w:before="20"/>
              <w:ind w:left="284" w:hanging="284"/>
              <w:rPr>
                <w:szCs w:val="19"/>
              </w:rPr>
            </w:pPr>
            <w:r w:rsidRPr="00AA5E22">
              <w:rPr>
                <w:szCs w:val="19"/>
              </w:rPr>
              <w:t xml:space="preserve">Fixed </w:t>
            </w:r>
            <w:r w:rsidR="00BE23CA" w:rsidRPr="00AA5E22">
              <w:rPr>
                <w:szCs w:val="19"/>
              </w:rPr>
              <w:t>to</w:t>
            </w:r>
            <w:r w:rsidR="0015777F" w:rsidRPr="00AA5E22">
              <w:rPr>
                <w:szCs w:val="19"/>
              </w:rPr>
              <w:t xml:space="preserve"> 31/12/2021</w:t>
            </w:r>
          </w:p>
        </w:tc>
      </w:tr>
      <w:tr w:rsidR="00B27A63" w:rsidRPr="00AA5E22" w14:paraId="619AA0D2" w14:textId="77777777" w:rsidTr="00287FD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B27A63" w:rsidRPr="00AA5E22" w:rsidRDefault="00B27A63" w:rsidP="00B27A63">
            <w:pPr>
              <w:spacing w:before="20" w:after="20"/>
              <w:rPr>
                <w:szCs w:val="19"/>
              </w:rPr>
            </w:pPr>
            <w:r w:rsidRPr="00AA5E22">
              <w:rPr>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67D32EBA" w:rsidR="00B27A63" w:rsidRPr="00AA5E22" w:rsidRDefault="00B27A63" w:rsidP="00BE23CA">
            <w:pPr>
              <w:spacing w:before="20" w:after="20"/>
              <w:rPr>
                <w:szCs w:val="19"/>
              </w:rPr>
            </w:pPr>
            <w:r w:rsidRPr="00AA5E22">
              <w:rPr>
                <w:rFonts w:cs="Arial"/>
                <w:szCs w:val="19"/>
              </w:rPr>
              <w:t>$</w:t>
            </w:r>
            <w:r w:rsidR="00BE23CA" w:rsidRPr="00AA5E22">
              <w:rPr>
                <w:rFonts w:cs="Arial"/>
                <w:szCs w:val="19"/>
              </w:rPr>
              <w:t>68,247 - $78,347</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B27A63" w:rsidRPr="00AA5E22" w:rsidRDefault="00B27A63" w:rsidP="00B27A63">
            <w:pPr>
              <w:spacing w:before="20" w:after="20"/>
              <w:rPr>
                <w:szCs w:val="19"/>
              </w:rPr>
            </w:pPr>
            <w:r w:rsidRPr="00AA5E22">
              <w:rPr>
                <w:szCs w:val="19"/>
              </w:rPr>
              <w:t>Location</w:t>
            </w:r>
          </w:p>
        </w:tc>
        <w:tc>
          <w:tcPr>
            <w:tcW w:w="3966" w:type="dxa"/>
            <w:tcBorders>
              <w:left w:val="single" w:sz="4" w:space="0" w:color="1F1F5F" w:themeColor="text1"/>
            </w:tcBorders>
            <w:tcMar>
              <w:left w:w="57" w:type="dxa"/>
              <w:right w:w="57" w:type="dxa"/>
            </w:tcMar>
          </w:tcPr>
          <w:p w14:paraId="09461B86" w14:textId="48D3EB01" w:rsidR="00B27A63" w:rsidRPr="00AA5E22" w:rsidRDefault="00B27A63" w:rsidP="00B27A63">
            <w:pPr>
              <w:spacing w:before="20" w:after="20"/>
              <w:rPr>
                <w:szCs w:val="19"/>
              </w:rPr>
            </w:pPr>
            <w:r w:rsidRPr="00AA5E22">
              <w:rPr>
                <w:szCs w:val="19"/>
              </w:rPr>
              <w:t>Katherine</w:t>
            </w:r>
          </w:p>
        </w:tc>
      </w:tr>
      <w:tr w:rsidR="00B27A63" w:rsidRPr="00AA5E22" w14:paraId="5F2A0EC4" w14:textId="77777777" w:rsidTr="00FB0CE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B27A63" w:rsidRPr="00AA5E22" w:rsidRDefault="00B27A63" w:rsidP="00B27A63">
            <w:pPr>
              <w:spacing w:before="20" w:after="20"/>
              <w:rPr>
                <w:szCs w:val="19"/>
                <w:lang w:val="en-GB"/>
              </w:rPr>
            </w:pPr>
            <w:r w:rsidRPr="00AA5E22">
              <w:rPr>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14:paraId="3A211F2D" w14:textId="3E08A62E" w:rsidR="00B27A63" w:rsidRPr="00AA5E22" w:rsidRDefault="00B27A63" w:rsidP="00B27A63">
            <w:pPr>
              <w:spacing w:before="20" w:after="20"/>
              <w:rPr>
                <w:szCs w:val="19"/>
              </w:rPr>
            </w:pPr>
            <w:r w:rsidRPr="00AA5E22">
              <w:rPr>
                <w:rFonts w:cs="Arial"/>
                <w:szCs w:val="19"/>
              </w:rPr>
              <w:t>39256</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B27A63" w:rsidRPr="00AA5E22" w:rsidRDefault="00B27A63" w:rsidP="00B27A63">
            <w:pPr>
              <w:spacing w:before="20" w:after="20"/>
              <w:rPr>
                <w:szCs w:val="19"/>
              </w:rPr>
            </w:pPr>
            <w:r w:rsidRPr="00AA5E22">
              <w:rPr>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27958633" w:rsidR="00B27A63" w:rsidRPr="00AA5E22" w:rsidRDefault="000C1714" w:rsidP="00B27A63">
            <w:pPr>
              <w:spacing w:before="20" w:after="20"/>
              <w:rPr>
                <w:szCs w:val="19"/>
              </w:rPr>
            </w:pPr>
            <w:r w:rsidRPr="00AA5E22">
              <w:rPr>
                <w:szCs w:val="19"/>
              </w:rPr>
              <w:t>204852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B27A63" w:rsidRPr="00AA5E22" w:rsidRDefault="00B27A63" w:rsidP="00B27A63">
            <w:pPr>
              <w:spacing w:before="20" w:after="20"/>
              <w:rPr>
                <w:szCs w:val="19"/>
              </w:rPr>
            </w:pPr>
            <w:r w:rsidRPr="00AA5E22">
              <w:rPr>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5DE9B0BC" w:rsidR="00B27A63" w:rsidRPr="00AA5E22" w:rsidRDefault="00AA5E22" w:rsidP="008719AD">
            <w:pPr>
              <w:spacing w:before="20" w:after="20"/>
              <w:rPr>
                <w:szCs w:val="19"/>
              </w:rPr>
            </w:pPr>
            <w:r w:rsidRPr="00AA5E22">
              <w:rPr>
                <w:szCs w:val="19"/>
              </w:rPr>
              <w:t>2</w:t>
            </w:r>
            <w:r w:rsidR="008719AD">
              <w:rPr>
                <w:szCs w:val="19"/>
              </w:rPr>
              <w:t>7</w:t>
            </w:r>
            <w:r w:rsidRPr="00AA5E22">
              <w:rPr>
                <w:szCs w:val="19"/>
              </w:rPr>
              <w:t>/01/2021</w:t>
            </w:r>
          </w:p>
        </w:tc>
      </w:tr>
      <w:tr w:rsidR="00B27A63" w:rsidRPr="00AA5E22"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B27A63" w:rsidRPr="00AA5E22" w:rsidRDefault="00B27A63" w:rsidP="00B27A63">
            <w:pPr>
              <w:spacing w:before="20" w:after="20"/>
              <w:rPr>
                <w:szCs w:val="19"/>
                <w:lang w:val="en-GB"/>
              </w:rPr>
            </w:pPr>
            <w:r w:rsidRPr="00AA5E22">
              <w:rPr>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17BA5758" w:rsidR="00B27A63" w:rsidRPr="00AA5E22" w:rsidRDefault="00B27A63" w:rsidP="00B27A63">
            <w:pPr>
              <w:spacing w:before="20" w:after="20"/>
              <w:rPr>
                <w:szCs w:val="19"/>
              </w:rPr>
            </w:pPr>
            <w:r w:rsidRPr="00AA5E22">
              <w:rPr>
                <w:szCs w:val="19"/>
              </w:rPr>
              <w:t>Christine Sutherland</w:t>
            </w:r>
            <w:r w:rsidR="00502891" w:rsidRPr="00AA5E22">
              <w:rPr>
                <w:szCs w:val="19"/>
              </w:rPr>
              <w:t xml:space="preserve"> on</w:t>
            </w:r>
            <w:r w:rsidRPr="00AA5E22">
              <w:rPr>
                <w:szCs w:val="19"/>
              </w:rPr>
              <w:t xml:space="preserve"> </w:t>
            </w:r>
            <w:hyperlink r:id="rId9" w:history="1">
              <w:r w:rsidR="00BE23CA" w:rsidRPr="00AA5E22">
                <w:rPr>
                  <w:rStyle w:val="Hyperlink"/>
                  <w:szCs w:val="19"/>
                </w:rPr>
                <w:t>christine.sutherland@nt.gov.au</w:t>
              </w:r>
            </w:hyperlink>
            <w:r w:rsidR="00BE23CA" w:rsidRPr="00AA5E22">
              <w:rPr>
                <w:szCs w:val="19"/>
              </w:rPr>
              <w:t xml:space="preserve"> </w:t>
            </w:r>
          </w:p>
        </w:tc>
      </w:tr>
      <w:tr w:rsidR="00B27A63" w:rsidRPr="00AA5E22"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B27A63" w:rsidRPr="00AA5E22" w:rsidRDefault="00B27A63" w:rsidP="00B27A63">
            <w:pPr>
              <w:spacing w:before="20" w:after="20"/>
              <w:rPr>
                <w:szCs w:val="19"/>
                <w:lang w:val="en-GB"/>
              </w:rPr>
            </w:pPr>
            <w:r w:rsidRPr="00AA5E22">
              <w:rPr>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7B24F6B6" w:rsidR="00B27A63" w:rsidRPr="00AA5E22" w:rsidRDefault="00006E77" w:rsidP="00B27A63">
            <w:pPr>
              <w:spacing w:before="20" w:after="20"/>
              <w:rPr>
                <w:szCs w:val="19"/>
              </w:rPr>
            </w:pPr>
            <w:hyperlink r:id="rId10" w:history="1">
              <w:r w:rsidR="00B27A63" w:rsidRPr="000805F9">
                <w:rPr>
                  <w:rStyle w:val="Hyperlink"/>
                </w:rPr>
                <w:t>http://www.education.nt.gov.au/</w:t>
              </w:r>
            </w:hyperlink>
          </w:p>
        </w:tc>
      </w:tr>
      <w:tr w:rsidR="00B27A63" w:rsidRPr="00AA5E22"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B27A63" w:rsidRPr="00AA5E22" w:rsidRDefault="00B27A63" w:rsidP="00B27A63">
            <w:pPr>
              <w:spacing w:before="20" w:after="20"/>
              <w:rPr>
                <w:rFonts w:cs="Arial"/>
                <w:bCs/>
                <w:iCs/>
                <w:szCs w:val="19"/>
                <w:lang w:val="en-GB"/>
              </w:rPr>
            </w:pPr>
            <w:r w:rsidRPr="00AA5E22">
              <w:rPr>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2757CD97" w:rsidR="00B27A63" w:rsidRPr="00AA5E22" w:rsidRDefault="00006E77" w:rsidP="00B27A63">
            <w:pPr>
              <w:spacing w:before="20" w:after="20"/>
              <w:rPr>
                <w:szCs w:val="19"/>
              </w:rPr>
            </w:pPr>
            <w:hyperlink r:id="rId11" w:history="1">
              <w:r w:rsidR="000C1714" w:rsidRPr="00AA5E22">
                <w:rPr>
                  <w:rStyle w:val="Hyperlink"/>
                  <w:szCs w:val="19"/>
                </w:rPr>
                <w:t>https://jobs.nt.gov.au/Home/JobDetails?rtfId=204852</w:t>
              </w:r>
            </w:hyperlink>
            <w:r w:rsidR="000C1714" w:rsidRPr="00AA5E22">
              <w:rPr>
                <w:szCs w:val="19"/>
              </w:rPr>
              <w:t xml:space="preserve"> </w:t>
            </w:r>
          </w:p>
        </w:tc>
      </w:tr>
      <w:tr w:rsidR="00B27A63" w:rsidRPr="00AA5E22"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27A63" w:rsidRPr="00AA5E22" w:rsidRDefault="00B27A63" w:rsidP="00B27A63">
            <w:pPr>
              <w:pStyle w:val="Heading1"/>
              <w:outlineLvl w:val="0"/>
              <w:rPr>
                <w:sz w:val="19"/>
                <w:szCs w:val="19"/>
              </w:rPr>
            </w:pPr>
            <w:r w:rsidRPr="00AA5E22">
              <w:rPr>
                <w:sz w:val="19"/>
                <w:szCs w:val="19"/>
              </w:rPr>
              <w:t>Information for applicants</w:t>
            </w:r>
          </w:p>
          <w:p w14:paraId="148A22C9" w14:textId="77777777" w:rsidR="00B27A63" w:rsidRPr="00AA5E22" w:rsidRDefault="00B27A63" w:rsidP="00B27A63">
            <w:pPr>
              <w:rPr>
                <w:szCs w:val="19"/>
              </w:rPr>
            </w:pPr>
            <w:r w:rsidRPr="00AA5E22">
              <w:rPr>
                <w:szCs w:val="19"/>
              </w:rPr>
              <w:t xml:space="preserve">Applications must be limited to a one-page summary sheet and detailed resume-. </w:t>
            </w:r>
          </w:p>
          <w:p w14:paraId="40FB7E14" w14:textId="48451AD7" w:rsidR="00B27A63" w:rsidRPr="00AA5E22" w:rsidRDefault="00B27A63" w:rsidP="00B27A63">
            <w:pPr>
              <w:rPr>
                <w:szCs w:val="19"/>
              </w:rPr>
            </w:pPr>
            <w:r w:rsidRPr="00AA5E22">
              <w:rPr>
                <w:szCs w:val="19"/>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AA5E22">
                <w:rPr>
                  <w:rStyle w:val="Hyperlink"/>
                  <w:szCs w:val="19"/>
                </w:rPr>
                <w:t>OCPE website</w:t>
              </w:r>
            </w:hyperlink>
            <w:r w:rsidRPr="00AA5E22">
              <w:rPr>
                <w:szCs w:val="19"/>
              </w:rPr>
              <w:t>.</w:t>
            </w:r>
            <w:bookmarkStart w:id="0" w:name="_GoBack"/>
            <w:bookmarkEnd w:id="0"/>
          </w:p>
          <w:p w14:paraId="2FBAB85D" w14:textId="43D4F585" w:rsidR="00B27A63" w:rsidRPr="00AA5E22" w:rsidRDefault="00B27A63" w:rsidP="00BE23CA">
            <w:pPr>
              <w:rPr>
                <w:szCs w:val="19"/>
              </w:rPr>
            </w:pPr>
            <w:r w:rsidRPr="00AA5E22">
              <w:rPr>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AA5E22">
                <w:rPr>
                  <w:rStyle w:val="Hyperlink"/>
                  <w:szCs w:val="19"/>
                </w:rPr>
                <w:t>OCPE website</w:t>
              </w:r>
            </w:hyperlink>
            <w:r w:rsidRPr="00AA5E22">
              <w:rPr>
                <w:szCs w:val="19"/>
              </w:rPr>
              <w:t>.</w:t>
            </w:r>
          </w:p>
        </w:tc>
      </w:tr>
    </w:tbl>
    <w:p w14:paraId="6B023EE1" w14:textId="77777777" w:rsidR="00C269BB" w:rsidRPr="00AA5E22" w:rsidRDefault="00C269BB" w:rsidP="00502891">
      <w:pPr>
        <w:pStyle w:val="Heading1"/>
        <w:spacing w:before="0"/>
        <w:rPr>
          <w:sz w:val="19"/>
          <w:szCs w:val="19"/>
        </w:rPr>
      </w:pPr>
    </w:p>
    <w:p w14:paraId="178138A6" w14:textId="749DF664" w:rsidR="002942D4" w:rsidRPr="00AA5E22" w:rsidRDefault="003116ED" w:rsidP="00502891">
      <w:pPr>
        <w:pStyle w:val="Heading1"/>
        <w:spacing w:before="0"/>
        <w:rPr>
          <w:sz w:val="19"/>
          <w:szCs w:val="19"/>
        </w:rPr>
      </w:pPr>
      <w:r w:rsidRPr="00AA5E22">
        <w:rPr>
          <w:sz w:val="19"/>
          <w:szCs w:val="19"/>
        </w:rPr>
        <w:t xml:space="preserve">Primary </w:t>
      </w:r>
      <w:r w:rsidR="002942D4" w:rsidRPr="00AA5E22">
        <w:rPr>
          <w:sz w:val="19"/>
          <w:szCs w:val="19"/>
        </w:rPr>
        <w:t>objective</w:t>
      </w:r>
    </w:p>
    <w:p w14:paraId="00539275" w14:textId="00A4E58A" w:rsidR="00B27A63" w:rsidRPr="00AA5E22" w:rsidRDefault="00B27A63" w:rsidP="00502891">
      <w:pPr>
        <w:spacing w:after="0" w:line="240" w:lineRule="auto"/>
        <w:rPr>
          <w:rFonts w:cs="Arial"/>
          <w:szCs w:val="19"/>
        </w:rPr>
      </w:pPr>
      <w:r w:rsidRPr="00AA5E22">
        <w:rPr>
          <w:rStyle w:val="None"/>
          <w:rFonts w:eastAsia="Lato" w:cs="Arial"/>
          <w:bCs/>
          <w:szCs w:val="19"/>
          <w:lang w:val="en-US"/>
        </w:rPr>
        <w:t xml:space="preserve">Develop a deep professional relationship with marginalised young people for education outcomes, family support, and community engagement within a trauma informed framework. </w:t>
      </w:r>
      <w:r w:rsidRPr="00AA5E22">
        <w:rPr>
          <w:rFonts w:cs="Arial"/>
          <w:szCs w:val="19"/>
        </w:rPr>
        <w:t>Assist teachers with the preparation and presentation of classroom organisation, materials, teaching aids and support the provision of culturally appropriate, accessible, quality education and/or engagement with community.</w:t>
      </w:r>
    </w:p>
    <w:p w14:paraId="510696A7" w14:textId="77777777" w:rsidR="004A2DCA" w:rsidRPr="00AA5E22" w:rsidRDefault="004A2DCA" w:rsidP="00502891">
      <w:pPr>
        <w:spacing w:after="0" w:line="240" w:lineRule="auto"/>
        <w:rPr>
          <w:rFonts w:cs="Arial"/>
          <w:szCs w:val="19"/>
        </w:rPr>
      </w:pPr>
    </w:p>
    <w:p w14:paraId="5CE5E55D" w14:textId="3D82EC11" w:rsidR="002942D4" w:rsidRPr="00AA5E22" w:rsidRDefault="002942D4" w:rsidP="00502891">
      <w:pPr>
        <w:pStyle w:val="Heading1"/>
        <w:spacing w:before="0"/>
        <w:rPr>
          <w:sz w:val="19"/>
          <w:szCs w:val="19"/>
        </w:rPr>
      </w:pPr>
      <w:r w:rsidRPr="00AA5E22">
        <w:rPr>
          <w:sz w:val="19"/>
          <w:szCs w:val="19"/>
        </w:rPr>
        <w:t>Context statement</w:t>
      </w:r>
    </w:p>
    <w:p w14:paraId="40DE4CB3" w14:textId="77777777" w:rsidR="00B27A63" w:rsidRPr="00AA5E22" w:rsidRDefault="00B27A63" w:rsidP="00502891">
      <w:pPr>
        <w:spacing w:after="0" w:line="240" w:lineRule="auto"/>
        <w:rPr>
          <w:rStyle w:val="None"/>
          <w:rFonts w:eastAsia="Lato" w:cs="Arial"/>
          <w:szCs w:val="19"/>
          <w:lang w:val="en-US"/>
        </w:rPr>
      </w:pPr>
      <w:r w:rsidRPr="00AA5E22">
        <w:rPr>
          <w:rStyle w:val="None"/>
          <w:rFonts w:eastAsia="Lato" w:cs="Arial"/>
          <w:szCs w:val="19"/>
          <w:lang w:val="en-US"/>
        </w:rPr>
        <w:t>Katherine Engagement Centre is a situated in Katherine Town. It is a Flexible Learning Centre for disengaged and at risk teenagers in the Katherine area. The Katherine Engagement Centre is a new initiative with exciting possibilities and opportunities to establish a much needed successful and sustainable alternative education model in the Northern Territory.</w:t>
      </w:r>
    </w:p>
    <w:p w14:paraId="6A35287B" w14:textId="77777777" w:rsidR="004A2DCA" w:rsidRPr="00AA5E22" w:rsidRDefault="004A2DCA" w:rsidP="00502891">
      <w:pPr>
        <w:pStyle w:val="Heading1"/>
        <w:spacing w:before="0"/>
        <w:rPr>
          <w:sz w:val="19"/>
          <w:szCs w:val="19"/>
        </w:rPr>
      </w:pPr>
    </w:p>
    <w:p w14:paraId="321913CA" w14:textId="44FAF27B" w:rsidR="002A321B" w:rsidRPr="00AA5E22" w:rsidRDefault="00B84E17" w:rsidP="00502891">
      <w:pPr>
        <w:pStyle w:val="Heading1"/>
        <w:spacing w:before="0"/>
        <w:rPr>
          <w:sz w:val="19"/>
          <w:szCs w:val="19"/>
        </w:rPr>
      </w:pPr>
      <w:r w:rsidRPr="00AA5E22">
        <w:rPr>
          <w:sz w:val="19"/>
          <w:szCs w:val="19"/>
        </w:rPr>
        <w:t>Key d</w:t>
      </w:r>
      <w:r w:rsidR="00784A4B" w:rsidRPr="00AA5E22">
        <w:rPr>
          <w:sz w:val="19"/>
          <w:szCs w:val="19"/>
        </w:rPr>
        <w:t xml:space="preserve">uties and </w:t>
      </w:r>
      <w:r w:rsidRPr="00AA5E22">
        <w:rPr>
          <w:sz w:val="19"/>
          <w:szCs w:val="19"/>
        </w:rPr>
        <w:t>r</w:t>
      </w:r>
      <w:r w:rsidR="00D20905" w:rsidRPr="00AA5E22">
        <w:rPr>
          <w:sz w:val="19"/>
          <w:szCs w:val="19"/>
        </w:rPr>
        <w:t>esponsibilities</w:t>
      </w:r>
    </w:p>
    <w:p w14:paraId="71CFBD56" w14:textId="77777777" w:rsidR="00B27A63" w:rsidRPr="00AA5E22" w:rsidRDefault="00B27A63" w:rsidP="00502891">
      <w:pPr>
        <w:pStyle w:val="ListParagraph"/>
        <w:numPr>
          <w:ilvl w:val="0"/>
          <w:numId w:val="17"/>
        </w:numPr>
        <w:spacing w:after="0" w:line="240" w:lineRule="auto"/>
        <w:contextualSpacing/>
        <w:rPr>
          <w:rFonts w:cs="Arial"/>
          <w:b/>
          <w:szCs w:val="19"/>
        </w:rPr>
      </w:pPr>
      <w:r w:rsidRPr="00AA5E22">
        <w:rPr>
          <w:rFonts w:cs="Arial"/>
          <w:szCs w:val="19"/>
        </w:rPr>
        <w:t>Engage with and implement the principles and programs guided by the Youth+ Institute advisors.</w:t>
      </w:r>
    </w:p>
    <w:p w14:paraId="499F87CC" w14:textId="77777777" w:rsidR="00B27A63" w:rsidRPr="00AA5E22" w:rsidRDefault="00B27A63" w:rsidP="00502891">
      <w:pPr>
        <w:pStyle w:val="ListParagraph"/>
        <w:numPr>
          <w:ilvl w:val="0"/>
          <w:numId w:val="17"/>
        </w:numPr>
        <w:spacing w:after="0" w:line="240" w:lineRule="auto"/>
        <w:contextualSpacing/>
        <w:rPr>
          <w:rFonts w:cs="Arial"/>
          <w:szCs w:val="19"/>
        </w:rPr>
      </w:pPr>
      <w:r w:rsidRPr="00AA5E22">
        <w:rPr>
          <w:rFonts w:cs="Arial"/>
          <w:szCs w:val="19"/>
        </w:rPr>
        <w:t>Support young people to access support services e.g. counselling, health support, community activities.</w:t>
      </w:r>
    </w:p>
    <w:p w14:paraId="08298B2F" w14:textId="77777777" w:rsidR="00B27A63" w:rsidRPr="00AA5E22" w:rsidRDefault="00B27A63" w:rsidP="00502891">
      <w:pPr>
        <w:pStyle w:val="ListParagraph"/>
        <w:numPr>
          <w:ilvl w:val="0"/>
          <w:numId w:val="17"/>
        </w:numPr>
        <w:spacing w:after="0" w:line="240" w:lineRule="auto"/>
        <w:contextualSpacing/>
        <w:rPr>
          <w:rFonts w:cs="Arial"/>
          <w:szCs w:val="19"/>
        </w:rPr>
      </w:pPr>
      <w:r w:rsidRPr="00AA5E22">
        <w:rPr>
          <w:rFonts w:cs="Arial"/>
          <w:szCs w:val="19"/>
        </w:rPr>
        <w:t>Work collaboratively with the team to support/develop cultural links, community and family connections which support the engagement and connection of young people to learning and the wider community.</w:t>
      </w:r>
    </w:p>
    <w:p w14:paraId="3CCD3708" w14:textId="77777777" w:rsidR="00B27A63" w:rsidRPr="00AA5E22" w:rsidRDefault="00B27A63" w:rsidP="00502891">
      <w:pPr>
        <w:pStyle w:val="ListParagraph"/>
        <w:numPr>
          <w:ilvl w:val="0"/>
          <w:numId w:val="17"/>
        </w:numPr>
        <w:spacing w:after="0" w:line="240" w:lineRule="auto"/>
        <w:contextualSpacing/>
        <w:rPr>
          <w:rFonts w:cs="Arial"/>
          <w:szCs w:val="19"/>
        </w:rPr>
      </w:pPr>
      <w:r w:rsidRPr="00AA5E22">
        <w:rPr>
          <w:rFonts w:cs="Arial"/>
          <w:szCs w:val="19"/>
        </w:rPr>
        <w:t>Collaborate with the team to support a socially inclusive program that responds to the physical, intellectual, social, spiritual and cultural needs of young people.</w:t>
      </w:r>
    </w:p>
    <w:p w14:paraId="27C50726" w14:textId="77777777" w:rsidR="00B27A63" w:rsidRPr="00AA5E22" w:rsidRDefault="00B27A63" w:rsidP="00502891">
      <w:pPr>
        <w:pStyle w:val="ListParagraph"/>
        <w:numPr>
          <w:ilvl w:val="0"/>
          <w:numId w:val="17"/>
        </w:numPr>
        <w:spacing w:after="0" w:line="240" w:lineRule="auto"/>
        <w:contextualSpacing/>
        <w:rPr>
          <w:rFonts w:cs="Arial"/>
          <w:szCs w:val="19"/>
        </w:rPr>
      </w:pPr>
      <w:r w:rsidRPr="00AA5E22">
        <w:rPr>
          <w:rFonts w:cs="Arial"/>
          <w:szCs w:val="19"/>
        </w:rPr>
        <w:t>Participate in the daily routines and activities of the Centre e.g. morning meetings, lunch, electives, outings, camps.</w:t>
      </w:r>
    </w:p>
    <w:p w14:paraId="4CAFFD18" w14:textId="77777777" w:rsidR="00B27A63" w:rsidRPr="00AA5E22" w:rsidRDefault="00B27A63" w:rsidP="00502891">
      <w:pPr>
        <w:pStyle w:val="ListParagraph"/>
        <w:numPr>
          <w:ilvl w:val="0"/>
          <w:numId w:val="17"/>
        </w:numPr>
        <w:spacing w:after="0" w:line="240" w:lineRule="auto"/>
        <w:contextualSpacing/>
        <w:rPr>
          <w:rFonts w:cs="Arial"/>
          <w:b/>
          <w:szCs w:val="19"/>
        </w:rPr>
      </w:pPr>
      <w:r w:rsidRPr="00AA5E22">
        <w:rPr>
          <w:rFonts w:cs="Arial"/>
          <w:szCs w:val="19"/>
        </w:rPr>
        <w:t>Maintain appropriate records and prepare reports as required.</w:t>
      </w:r>
    </w:p>
    <w:p w14:paraId="43C3BBBB" w14:textId="77777777" w:rsidR="004A2DCA" w:rsidRPr="00AA5E22" w:rsidRDefault="004A2DCA" w:rsidP="00502891">
      <w:pPr>
        <w:pStyle w:val="Heading1"/>
        <w:spacing w:before="0"/>
        <w:rPr>
          <w:sz w:val="19"/>
          <w:szCs w:val="19"/>
        </w:rPr>
      </w:pPr>
    </w:p>
    <w:p w14:paraId="634D8132" w14:textId="418D7A9B" w:rsidR="002A321B" w:rsidRPr="00AA5E22" w:rsidRDefault="00B84E17" w:rsidP="00502891">
      <w:pPr>
        <w:pStyle w:val="Heading1"/>
        <w:spacing w:before="0"/>
        <w:rPr>
          <w:sz w:val="19"/>
          <w:szCs w:val="19"/>
        </w:rPr>
      </w:pPr>
      <w:r w:rsidRPr="00AA5E22">
        <w:rPr>
          <w:sz w:val="19"/>
          <w:szCs w:val="19"/>
        </w:rPr>
        <w:t>Selection c</w:t>
      </w:r>
      <w:r w:rsidR="00D20905" w:rsidRPr="00AA5E22">
        <w:rPr>
          <w:sz w:val="19"/>
          <w:szCs w:val="19"/>
        </w:rPr>
        <w:t>riteria</w:t>
      </w:r>
    </w:p>
    <w:p w14:paraId="6BA5726F" w14:textId="42F211CC" w:rsidR="00BE23CA" w:rsidRPr="00AA5E22" w:rsidRDefault="00BE23CA" w:rsidP="00502891">
      <w:pPr>
        <w:pStyle w:val="Heading1"/>
        <w:spacing w:before="0"/>
        <w:rPr>
          <w:sz w:val="19"/>
          <w:szCs w:val="19"/>
        </w:rPr>
      </w:pPr>
      <w:r w:rsidRPr="00AA5E22">
        <w:rPr>
          <w:sz w:val="19"/>
          <w:szCs w:val="19"/>
        </w:rPr>
        <w:t>Essential</w:t>
      </w:r>
    </w:p>
    <w:p w14:paraId="2337CEFD" w14:textId="77777777" w:rsidR="00B27A63" w:rsidRPr="00AA5E22" w:rsidRDefault="00B27A63" w:rsidP="00502891">
      <w:pPr>
        <w:pStyle w:val="ListParagraph"/>
        <w:numPr>
          <w:ilvl w:val="0"/>
          <w:numId w:val="18"/>
        </w:numPr>
        <w:spacing w:after="0" w:line="240" w:lineRule="auto"/>
        <w:contextualSpacing/>
        <w:rPr>
          <w:rFonts w:cs="Arial"/>
          <w:szCs w:val="19"/>
        </w:rPr>
      </w:pPr>
      <w:r w:rsidRPr="00AA5E22">
        <w:rPr>
          <w:rFonts w:cs="Arial"/>
          <w:szCs w:val="19"/>
          <w:lang w:val="en-GB"/>
        </w:rPr>
        <w:t>Well-developed interpersonal skills with a proven ability to work within a trauma informed environment.</w:t>
      </w:r>
    </w:p>
    <w:p w14:paraId="2F0C79E8" w14:textId="77777777" w:rsidR="00B27A63" w:rsidRPr="00AA5E22" w:rsidRDefault="00B27A63" w:rsidP="00502891">
      <w:pPr>
        <w:pStyle w:val="ListParagraph"/>
        <w:numPr>
          <w:ilvl w:val="0"/>
          <w:numId w:val="18"/>
        </w:numPr>
        <w:spacing w:after="0" w:line="240" w:lineRule="auto"/>
        <w:contextualSpacing/>
        <w:rPr>
          <w:rFonts w:cs="Arial"/>
          <w:szCs w:val="19"/>
        </w:rPr>
      </w:pPr>
      <w:r w:rsidRPr="00AA5E22">
        <w:rPr>
          <w:rFonts w:cs="Arial"/>
          <w:szCs w:val="19"/>
        </w:rPr>
        <w:t>Demonstrated knowledge of cross cultural, current youth trends and issues, social and community issues affecting marginalised school aged youth and their families.</w:t>
      </w:r>
    </w:p>
    <w:p w14:paraId="0CAD8364" w14:textId="77777777" w:rsidR="00B27A63" w:rsidRPr="00AA5E22" w:rsidRDefault="00B27A63" w:rsidP="00502891">
      <w:pPr>
        <w:pStyle w:val="ListParagraph"/>
        <w:numPr>
          <w:ilvl w:val="0"/>
          <w:numId w:val="18"/>
        </w:numPr>
        <w:spacing w:after="0" w:line="240" w:lineRule="auto"/>
        <w:contextualSpacing/>
        <w:rPr>
          <w:rStyle w:val="None"/>
          <w:rFonts w:cs="Arial"/>
          <w:szCs w:val="19"/>
        </w:rPr>
      </w:pPr>
      <w:r w:rsidRPr="00AA5E22">
        <w:rPr>
          <w:rFonts w:cs="Arial"/>
          <w:szCs w:val="19"/>
        </w:rPr>
        <w:t xml:space="preserve">Relevant experience and skills working within a coaching and mentoring framework for youth at risk of </w:t>
      </w:r>
      <w:r w:rsidRPr="00AA5E22">
        <w:rPr>
          <w:rStyle w:val="None"/>
          <w:rFonts w:eastAsia="Lato" w:cs="Arial"/>
          <w:szCs w:val="19"/>
          <w:lang w:val="en-US"/>
        </w:rPr>
        <w:t>social isolation, juvenile justice involvement, low education outcomes and unemployment and who may be living in care.</w:t>
      </w:r>
    </w:p>
    <w:p w14:paraId="77963917" w14:textId="77777777" w:rsidR="00B27A63" w:rsidRPr="00AA5E22" w:rsidRDefault="00B27A63" w:rsidP="00502891">
      <w:pPr>
        <w:pStyle w:val="ListParagraph"/>
        <w:numPr>
          <w:ilvl w:val="0"/>
          <w:numId w:val="18"/>
        </w:numPr>
        <w:spacing w:after="0" w:line="240" w:lineRule="auto"/>
        <w:contextualSpacing/>
        <w:rPr>
          <w:rFonts w:cs="Arial"/>
          <w:szCs w:val="19"/>
        </w:rPr>
      </w:pPr>
      <w:r w:rsidRPr="00AA5E22">
        <w:rPr>
          <w:rStyle w:val="None"/>
          <w:rFonts w:eastAsia="Lato" w:cs="Arial"/>
          <w:szCs w:val="19"/>
          <w:lang w:val="en-US"/>
        </w:rPr>
        <w:t>Experience working within a school environment.</w:t>
      </w:r>
    </w:p>
    <w:p w14:paraId="5919162C" w14:textId="77777777" w:rsidR="00B27A63" w:rsidRPr="00AA5E22" w:rsidRDefault="00B27A63" w:rsidP="00502891">
      <w:pPr>
        <w:pStyle w:val="ListParagraph"/>
        <w:numPr>
          <w:ilvl w:val="0"/>
          <w:numId w:val="18"/>
        </w:numPr>
        <w:spacing w:after="0" w:line="240" w:lineRule="auto"/>
        <w:contextualSpacing/>
        <w:rPr>
          <w:rFonts w:cs="Arial"/>
          <w:szCs w:val="19"/>
          <w:lang w:val="en-US"/>
        </w:rPr>
      </w:pPr>
      <w:r w:rsidRPr="00AA5E22">
        <w:rPr>
          <w:rFonts w:cs="Arial"/>
          <w:szCs w:val="19"/>
          <w:lang w:val="en-US"/>
        </w:rPr>
        <w:t>Ability to organise and achieve own workplace objectives including experience in exercising initiative, confidentiality and problem solving.</w:t>
      </w:r>
    </w:p>
    <w:p w14:paraId="327488B3" w14:textId="05312706" w:rsidR="00B27A63" w:rsidRPr="00AA5E22" w:rsidRDefault="00B27A63" w:rsidP="00502891">
      <w:pPr>
        <w:pStyle w:val="ListParagraph"/>
        <w:numPr>
          <w:ilvl w:val="0"/>
          <w:numId w:val="18"/>
        </w:numPr>
        <w:spacing w:after="0" w:line="240" w:lineRule="auto"/>
        <w:contextualSpacing/>
        <w:rPr>
          <w:rFonts w:cs="Arial"/>
          <w:szCs w:val="19"/>
          <w:lang w:val="en-US"/>
        </w:rPr>
      </w:pPr>
      <w:r w:rsidRPr="00AA5E22">
        <w:rPr>
          <w:rFonts w:cs="Arial"/>
          <w:szCs w:val="19"/>
          <w:lang w:val="en-US"/>
        </w:rPr>
        <w:t>Proven ability to work in a team and establish and maintain good working relationships and networks.</w:t>
      </w:r>
    </w:p>
    <w:p w14:paraId="59CB5923" w14:textId="77777777" w:rsidR="00BE23CA" w:rsidRPr="00AA5E22" w:rsidRDefault="00BE23CA" w:rsidP="00502891">
      <w:pPr>
        <w:tabs>
          <w:tab w:val="left" w:pos="284"/>
        </w:tabs>
        <w:spacing w:after="0" w:line="240" w:lineRule="auto"/>
        <w:ind w:left="-11"/>
        <w:rPr>
          <w:rFonts w:cs="Arial"/>
          <w:b/>
          <w:szCs w:val="19"/>
          <w:u w:val="single"/>
          <w:lang w:val="en-GB"/>
        </w:rPr>
      </w:pPr>
    </w:p>
    <w:p w14:paraId="5DEF5F86" w14:textId="01A0AA64" w:rsidR="00B27A63" w:rsidRPr="00AA5E22" w:rsidRDefault="0052312D" w:rsidP="00502891">
      <w:pPr>
        <w:pStyle w:val="Heading1"/>
        <w:spacing w:before="0"/>
        <w:rPr>
          <w:sz w:val="19"/>
          <w:szCs w:val="19"/>
        </w:rPr>
      </w:pPr>
      <w:r w:rsidRPr="00AA5E22">
        <w:rPr>
          <w:sz w:val="19"/>
          <w:szCs w:val="19"/>
        </w:rPr>
        <w:t>Desirable</w:t>
      </w:r>
    </w:p>
    <w:p w14:paraId="43308E37" w14:textId="4D834518" w:rsidR="00B27A63" w:rsidRPr="00AA5E22" w:rsidRDefault="00B27A63" w:rsidP="00502891">
      <w:pPr>
        <w:pStyle w:val="ListParagraph"/>
        <w:numPr>
          <w:ilvl w:val="0"/>
          <w:numId w:val="21"/>
        </w:numPr>
        <w:spacing w:after="0" w:line="240" w:lineRule="auto"/>
        <w:contextualSpacing/>
        <w:rPr>
          <w:rStyle w:val="None"/>
          <w:rFonts w:eastAsia="Lato" w:cs="Arial"/>
          <w:szCs w:val="19"/>
          <w:lang w:val="en-US"/>
        </w:rPr>
      </w:pPr>
      <w:r w:rsidRPr="00AA5E22">
        <w:rPr>
          <w:rStyle w:val="None"/>
          <w:rFonts w:eastAsia="Lato" w:cs="Arial"/>
          <w:bCs/>
          <w:szCs w:val="19"/>
          <w:lang w:val="en-US"/>
        </w:rPr>
        <w:t xml:space="preserve">Certificate 4 </w:t>
      </w:r>
      <w:r w:rsidRPr="00AA5E22">
        <w:rPr>
          <w:rStyle w:val="None"/>
          <w:rFonts w:eastAsia="Lato" w:cs="Arial"/>
          <w:szCs w:val="19"/>
          <w:lang w:val="en-US"/>
        </w:rPr>
        <w:t>or higher in a youth related field</w:t>
      </w:r>
      <w:r w:rsidR="006C5886">
        <w:rPr>
          <w:rStyle w:val="None"/>
          <w:rFonts w:eastAsia="Lato" w:cs="Arial"/>
          <w:szCs w:val="19"/>
          <w:lang w:val="en-US"/>
        </w:rPr>
        <w:t>.</w:t>
      </w:r>
    </w:p>
    <w:p w14:paraId="38CCBB75" w14:textId="1DF6B5E8" w:rsidR="00B27A63" w:rsidRPr="00AA5E22" w:rsidRDefault="00B27A63" w:rsidP="00502891">
      <w:pPr>
        <w:pStyle w:val="ListParagraph"/>
        <w:numPr>
          <w:ilvl w:val="0"/>
          <w:numId w:val="21"/>
        </w:numPr>
        <w:spacing w:after="0" w:line="240" w:lineRule="auto"/>
        <w:contextualSpacing/>
        <w:rPr>
          <w:rStyle w:val="None"/>
          <w:rFonts w:eastAsia="Lato" w:cs="Arial"/>
          <w:bCs/>
          <w:szCs w:val="19"/>
          <w:lang w:val="en-US"/>
        </w:rPr>
      </w:pPr>
      <w:r w:rsidRPr="00AA5E22">
        <w:rPr>
          <w:rStyle w:val="None"/>
          <w:rFonts w:eastAsia="Lato" w:cs="Arial"/>
          <w:bCs/>
          <w:szCs w:val="19"/>
          <w:lang w:val="en-US"/>
        </w:rPr>
        <w:t>Understanding of working under four principles of operation: Respect, Participation, Safe and Legal, and Honesty</w:t>
      </w:r>
      <w:r w:rsidR="004912B0">
        <w:rPr>
          <w:rStyle w:val="None"/>
          <w:rFonts w:eastAsia="Lato" w:cs="Arial"/>
          <w:bCs/>
          <w:szCs w:val="19"/>
          <w:lang w:val="en-US"/>
        </w:rPr>
        <w:t>.</w:t>
      </w:r>
    </w:p>
    <w:p w14:paraId="49B2C0E9" w14:textId="77777777" w:rsidR="00B27A63" w:rsidRPr="00AA5E22" w:rsidRDefault="00B27A63" w:rsidP="00502891">
      <w:pPr>
        <w:spacing w:after="0" w:line="240" w:lineRule="auto"/>
        <w:contextualSpacing/>
        <w:rPr>
          <w:rFonts w:cs="Arial"/>
          <w:szCs w:val="19"/>
          <w:lang w:val="en-US"/>
        </w:rPr>
      </w:pPr>
    </w:p>
    <w:p w14:paraId="64748F12" w14:textId="60095C6A" w:rsidR="002A321B" w:rsidRPr="00AA5E22" w:rsidRDefault="00784A4B" w:rsidP="00502891">
      <w:pPr>
        <w:pStyle w:val="Heading1"/>
        <w:spacing w:before="0"/>
        <w:rPr>
          <w:sz w:val="19"/>
          <w:szCs w:val="19"/>
        </w:rPr>
      </w:pPr>
      <w:r w:rsidRPr="00AA5E22">
        <w:rPr>
          <w:sz w:val="19"/>
          <w:szCs w:val="19"/>
        </w:rPr>
        <w:t xml:space="preserve">Further </w:t>
      </w:r>
      <w:r w:rsidR="00B84E17" w:rsidRPr="00AA5E22">
        <w:rPr>
          <w:sz w:val="19"/>
          <w:szCs w:val="19"/>
        </w:rPr>
        <w:t>i</w:t>
      </w:r>
      <w:r w:rsidR="00D20905" w:rsidRPr="00AA5E22">
        <w:rPr>
          <w:sz w:val="19"/>
          <w:szCs w:val="19"/>
        </w:rPr>
        <w:t>nformation</w:t>
      </w:r>
    </w:p>
    <w:p w14:paraId="7571C676" w14:textId="2A51814F" w:rsidR="004A2DCA" w:rsidRPr="00AA5E22" w:rsidRDefault="004A2DCA" w:rsidP="00502891">
      <w:pPr>
        <w:pStyle w:val="BodyA"/>
        <w:rPr>
          <w:rStyle w:val="None"/>
          <w:rFonts w:ascii="Lato" w:eastAsia="Lato" w:hAnsi="Lato" w:cs="Arial"/>
          <w:sz w:val="19"/>
          <w:szCs w:val="19"/>
          <w:lang w:val="en-US"/>
        </w:rPr>
      </w:pPr>
      <w:r w:rsidRPr="00AA5E22">
        <w:rPr>
          <w:rStyle w:val="None"/>
          <w:rFonts w:ascii="Lato" w:eastAsia="Lato" w:hAnsi="Lato" w:cs="Arial"/>
          <w:sz w:val="19"/>
          <w:szCs w:val="19"/>
          <w:lang w:val="en-US"/>
        </w:rPr>
        <w:t>All applicants must have a current Working with Children Notice (Ochre Card) from SAFE NT.</w:t>
      </w:r>
    </w:p>
    <w:p w14:paraId="7E98A215" w14:textId="77777777" w:rsidR="004A2DCA" w:rsidRPr="00AA5E22" w:rsidRDefault="004A2DCA" w:rsidP="00502891">
      <w:pPr>
        <w:pStyle w:val="BodyA"/>
        <w:rPr>
          <w:rFonts w:ascii="Lato" w:eastAsia="Lato" w:hAnsi="Lato" w:cs="Arial"/>
          <w:bCs/>
          <w:sz w:val="19"/>
          <w:szCs w:val="19"/>
        </w:rPr>
      </w:pPr>
    </w:p>
    <w:p w14:paraId="5E3B8B6A" w14:textId="09182D2A" w:rsidR="00B14257" w:rsidRPr="00AA5E22" w:rsidRDefault="00694FEA" w:rsidP="00502891">
      <w:pPr>
        <w:tabs>
          <w:tab w:val="clear" w:pos="4136"/>
          <w:tab w:val="right" w:pos="10773"/>
        </w:tabs>
        <w:spacing w:after="0" w:line="240" w:lineRule="auto"/>
        <w:rPr>
          <w:szCs w:val="19"/>
        </w:rPr>
      </w:pPr>
      <w:r w:rsidRPr="00AA5E22">
        <w:rPr>
          <w:b/>
          <w:szCs w:val="19"/>
        </w:rPr>
        <w:t>Approved:</w:t>
      </w:r>
      <w:r w:rsidRPr="00AA5E22">
        <w:rPr>
          <w:szCs w:val="19"/>
        </w:rPr>
        <w:t xml:space="preserve"> </w:t>
      </w:r>
      <w:r w:rsidR="0015777F" w:rsidRPr="00AA5E22">
        <w:rPr>
          <w:szCs w:val="19"/>
        </w:rPr>
        <w:t>January 2021</w:t>
      </w:r>
      <w:r w:rsidRPr="00AA5E22">
        <w:rPr>
          <w:szCs w:val="19"/>
        </w:rPr>
        <w:tab/>
      </w:r>
      <w:r w:rsidR="004A2DCA" w:rsidRPr="00AA5E22">
        <w:rPr>
          <w:szCs w:val="19"/>
        </w:rPr>
        <w:t>Sharon Oldfield, Katherine High School</w:t>
      </w:r>
    </w:p>
    <w:sectPr w:rsidR="00B14257" w:rsidRPr="00AA5E22"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001E7" w14:textId="77777777" w:rsidR="00006E77" w:rsidRDefault="00006E77" w:rsidP="00EF0B77">
      <w:r>
        <w:separator/>
      </w:r>
    </w:p>
  </w:endnote>
  <w:endnote w:type="continuationSeparator" w:id="0">
    <w:p w14:paraId="3EEFC71E" w14:textId="77777777" w:rsidR="00006E77" w:rsidRDefault="00006E7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05427283" w:rsidR="00CA36A0" w:rsidRDefault="00006E77"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A5E22">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A5E22">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586C9710"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805F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805F9">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1C63" w14:textId="77777777" w:rsidR="00006E77" w:rsidRDefault="00006E77" w:rsidP="00EF0B77">
      <w:r>
        <w:separator/>
      </w:r>
    </w:p>
  </w:footnote>
  <w:footnote w:type="continuationSeparator" w:id="0">
    <w:p w14:paraId="2B36E122" w14:textId="77777777" w:rsidR="00006E77" w:rsidRDefault="00006E7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006E77"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454CE1"/>
    <w:multiLevelType w:val="hybridMultilevel"/>
    <w:tmpl w:val="3C1C48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1D24F8"/>
    <w:multiLevelType w:val="hybridMultilevel"/>
    <w:tmpl w:val="B09010A8"/>
    <w:lvl w:ilvl="0" w:tplc="5E9C1FE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450F9B"/>
    <w:multiLevelType w:val="hybridMultilevel"/>
    <w:tmpl w:val="C5C6B7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2C8123A"/>
    <w:multiLevelType w:val="hybridMultilevel"/>
    <w:tmpl w:val="3C1C48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8A852C1"/>
    <w:multiLevelType w:val="hybridMultilevel"/>
    <w:tmpl w:val="181091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2520389"/>
    <w:multiLevelType w:val="hybridMultilevel"/>
    <w:tmpl w:val="CFBA8C1C"/>
    <w:lvl w:ilvl="0" w:tplc="A364C5C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2"/>
  </w:num>
  <w:num w:numId="4">
    <w:abstractNumId w:val="27"/>
  </w:num>
  <w:num w:numId="5">
    <w:abstractNumId w:val="18"/>
  </w:num>
  <w:num w:numId="6">
    <w:abstractNumId w:val="10"/>
  </w:num>
  <w:num w:numId="7">
    <w:abstractNumId w:val="31"/>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4"/>
  </w:num>
  <w:num w:numId="18">
    <w:abstractNumId w:val="21"/>
  </w:num>
  <w:num w:numId="19">
    <w:abstractNumId w:val="30"/>
  </w:num>
  <w:num w:numId="20">
    <w:abstractNumId w:val="37"/>
  </w:num>
  <w:num w:numId="2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6E77"/>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5F9"/>
    <w:rsid w:val="00080DCD"/>
    <w:rsid w:val="00080E22"/>
    <w:rsid w:val="00082573"/>
    <w:rsid w:val="000840A3"/>
    <w:rsid w:val="00085062"/>
    <w:rsid w:val="00086A5F"/>
    <w:rsid w:val="000911EF"/>
    <w:rsid w:val="00094771"/>
    <w:rsid w:val="000962C5"/>
    <w:rsid w:val="00097865"/>
    <w:rsid w:val="000A4317"/>
    <w:rsid w:val="000A559C"/>
    <w:rsid w:val="000B2CA1"/>
    <w:rsid w:val="000C1714"/>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5777F"/>
    <w:rsid w:val="0016153B"/>
    <w:rsid w:val="00162207"/>
    <w:rsid w:val="00164A3E"/>
    <w:rsid w:val="00166FF6"/>
    <w:rsid w:val="00176123"/>
    <w:rsid w:val="00181620"/>
    <w:rsid w:val="00187130"/>
    <w:rsid w:val="00187F6C"/>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12B0"/>
    <w:rsid w:val="00494BE5"/>
    <w:rsid w:val="004A0EBA"/>
    <w:rsid w:val="004A2538"/>
    <w:rsid w:val="004A2DCA"/>
    <w:rsid w:val="004A331E"/>
    <w:rsid w:val="004A59C3"/>
    <w:rsid w:val="004A7FC2"/>
    <w:rsid w:val="004B01F6"/>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891"/>
    <w:rsid w:val="00502FB3"/>
    <w:rsid w:val="00503DE9"/>
    <w:rsid w:val="0050530C"/>
    <w:rsid w:val="00505DEA"/>
    <w:rsid w:val="00507782"/>
    <w:rsid w:val="00512A04"/>
    <w:rsid w:val="00520499"/>
    <w:rsid w:val="0052312D"/>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E5072"/>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C5886"/>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4CED"/>
    <w:rsid w:val="007B5C09"/>
    <w:rsid w:val="007B5DA2"/>
    <w:rsid w:val="007C0966"/>
    <w:rsid w:val="007C19E7"/>
    <w:rsid w:val="007C5CFD"/>
    <w:rsid w:val="007C6D9F"/>
    <w:rsid w:val="007D0962"/>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19AD"/>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04C9"/>
    <w:rsid w:val="00911941"/>
    <w:rsid w:val="009150F4"/>
    <w:rsid w:val="0092024D"/>
    <w:rsid w:val="009247F9"/>
    <w:rsid w:val="00925146"/>
    <w:rsid w:val="00925F0F"/>
    <w:rsid w:val="00931DD5"/>
    <w:rsid w:val="00932F6B"/>
    <w:rsid w:val="009444F0"/>
    <w:rsid w:val="009468BC"/>
    <w:rsid w:val="00947FAE"/>
    <w:rsid w:val="009616DF"/>
    <w:rsid w:val="0096223A"/>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A5E22"/>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63"/>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769"/>
    <w:rsid w:val="00BC1BB8"/>
    <w:rsid w:val="00BC7229"/>
    <w:rsid w:val="00BD7FE1"/>
    <w:rsid w:val="00BE23CA"/>
    <w:rsid w:val="00BE37CA"/>
    <w:rsid w:val="00BE6144"/>
    <w:rsid w:val="00BE635A"/>
    <w:rsid w:val="00BF17E9"/>
    <w:rsid w:val="00BF2ABB"/>
    <w:rsid w:val="00BF5099"/>
    <w:rsid w:val="00C0624C"/>
    <w:rsid w:val="00C10B5E"/>
    <w:rsid w:val="00C10F10"/>
    <w:rsid w:val="00C15D4D"/>
    <w:rsid w:val="00C175DC"/>
    <w:rsid w:val="00C22495"/>
    <w:rsid w:val="00C269BB"/>
    <w:rsid w:val="00C30171"/>
    <w:rsid w:val="00C309D8"/>
    <w:rsid w:val="00C40DA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D6794"/>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4056"/>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99"/>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Hyperlink1">
    <w:name w:val="Hyperlink.1"/>
    <w:basedOn w:val="DefaultParagraphFont"/>
    <w:rsid w:val="00B27A63"/>
    <w:rPr>
      <w:rFonts w:ascii="Lato" w:eastAsia="Lato" w:hAnsi="Lato" w:cs="Lato"/>
      <w:color w:val="0000FF"/>
      <w:sz w:val="19"/>
      <w:szCs w:val="19"/>
      <w:u w:val="single" w:color="0000FF"/>
      <w:lang w:val="en-US"/>
    </w:rPr>
  </w:style>
  <w:style w:type="character" w:customStyle="1" w:styleId="None">
    <w:name w:val="None"/>
    <w:rsid w:val="00B27A63"/>
  </w:style>
  <w:style w:type="paragraph" w:customStyle="1" w:styleId="BodyA">
    <w:name w:val="Body A"/>
    <w:rsid w:val="004A2DCA"/>
    <w:pPr>
      <w:pBdr>
        <w:top w:val="nil"/>
        <w:left w:val="nil"/>
        <w:bottom w:val="nil"/>
        <w:right w:val="nil"/>
        <w:between w:val="nil"/>
        <w:bar w:val="nil"/>
      </w:pBdr>
      <w:spacing w:after="0"/>
    </w:pPr>
    <w:rPr>
      <w:rFonts w:eastAsia="Arial Unicode MS" w:cs="Arial Unicode MS"/>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85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ine.sutherland@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52E8"/>
    <w:rsid w:val="0021636C"/>
    <w:rsid w:val="002356CE"/>
    <w:rsid w:val="00271128"/>
    <w:rsid w:val="002B0E17"/>
    <w:rsid w:val="002F5191"/>
    <w:rsid w:val="003808C4"/>
    <w:rsid w:val="00380ED1"/>
    <w:rsid w:val="00543B83"/>
    <w:rsid w:val="005535EF"/>
    <w:rsid w:val="00611EB4"/>
    <w:rsid w:val="00666540"/>
    <w:rsid w:val="006A6B3E"/>
    <w:rsid w:val="006D0FE8"/>
    <w:rsid w:val="00740510"/>
    <w:rsid w:val="007611DF"/>
    <w:rsid w:val="0079478A"/>
    <w:rsid w:val="00910BC7"/>
    <w:rsid w:val="0091533B"/>
    <w:rsid w:val="009705E7"/>
    <w:rsid w:val="00977B5D"/>
    <w:rsid w:val="00A0562C"/>
    <w:rsid w:val="00A442F3"/>
    <w:rsid w:val="00AD765D"/>
    <w:rsid w:val="00B012F2"/>
    <w:rsid w:val="00B55D7B"/>
    <w:rsid w:val="00B66ACD"/>
    <w:rsid w:val="00DD07B1"/>
    <w:rsid w:val="00DF5ED3"/>
    <w:rsid w:val="00EF1EBA"/>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06A42-59D1-4DFF-9A32-A0E957AC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2021-01-12T23:56:00Z</dcterms:created>
  <dcterms:modified xsi:type="dcterms:W3CDTF">2021-01-12T23:56:00Z</dcterms:modified>
</cp:coreProperties>
</file>