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BEF" w:rsidRDefault="009B5BEF">
      <w:pPr>
        <w:widowControl w:val="0"/>
        <w:pBdr>
          <w:top w:val="nil"/>
          <w:left w:val="nil"/>
          <w:bottom w:val="nil"/>
          <w:right w:val="nil"/>
          <w:between w:val="nil"/>
        </w:pBdr>
        <w:spacing w:line="276" w:lineRule="auto"/>
      </w:pPr>
      <w:bookmarkStart w:id="0" w:name="_GoBack"/>
      <w:bookmarkEnd w:id="0"/>
    </w:p>
    <w:p w:rsidR="009B5BEF" w:rsidRDefault="009B5BEF">
      <w:pPr>
        <w:pStyle w:val="Title"/>
        <w:jc w:val="center"/>
        <w:rPr>
          <w:b/>
        </w:rPr>
      </w:pPr>
      <w:bookmarkStart w:id="1" w:name="_heading=h.gjdgxs" w:colFirst="0" w:colLast="0"/>
      <w:bookmarkEnd w:id="1"/>
    </w:p>
    <w:p w:rsidR="009B5BEF" w:rsidRDefault="009B5BEF">
      <w:pPr>
        <w:pStyle w:val="Title"/>
        <w:jc w:val="center"/>
        <w:rPr>
          <w:b/>
        </w:rPr>
      </w:pPr>
    </w:p>
    <w:p w:rsidR="009B5BEF" w:rsidRDefault="009B5BEF">
      <w:pPr>
        <w:pStyle w:val="Title"/>
        <w:jc w:val="center"/>
        <w:rPr>
          <w:b/>
        </w:rPr>
      </w:pPr>
    </w:p>
    <w:p w:rsidR="009B5BEF" w:rsidRDefault="00A96177">
      <w:pPr>
        <w:pBdr>
          <w:top w:val="nil"/>
          <w:left w:val="nil"/>
          <w:bottom w:val="nil"/>
          <w:right w:val="nil"/>
          <w:between w:val="nil"/>
        </w:pBdr>
        <w:spacing w:after="120"/>
        <w:jc w:val="center"/>
        <w:rPr>
          <w:rFonts w:ascii="Arial" w:eastAsia="Arial" w:hAnsi="Arial" w:cs="Arial"/>
          <w:b/>
          <w:color w:val="000000"/>
          <w:sz w:val="48"/>
          <w:szCs w:val="48"/>
        </w:rPr>
      </w:pPr>
      <w:r>
        <w:rPr>
          <w:rFonts w:ascii="Arial" w:eastAsia="Arial" w:hAnsi="Arial" w:cs="Arial"/>
          <w:b/>
          <w:color w:val="000000"/>
          <w:sz w:val="44"/>
          <w:szCs w:val="44"/>
        </w:rPr>
        <w:t>Avocet Academy Trust</w:t>
      </w:r>
    </w:p>
    <w:p w:rsidR="009B5BEF" w:rsidRDefault="009B5BEF">
      <w:pPr>
        <w:pBdr>
          <w:top w:val="nil"/>
          <w:left w:val="nil"/>
          <w:bottom w:val="nil"/>
          <w:right w:val="nil"/>
          <w:between w:val="nil"/>
        </w:pBdr>
        <w:spacing w:after="120"/>
        <w:jc w:val="center"/>
        <w:rPr>
          <w:rFonts w:ascii="Arial" w:eastAsia="Arial" w:hAnsi="Arial" w:cs="Arial"/>
          <w:b/>
          <w:color w:val="000000"/>
          <w:sz w:val="44"/>
          <w:szCs w:val="44"/>
        </w:rPr>
      </w:pPr>
    </w:p>
    <w:p w:rsidR="009B5BEF" w:rsidRDefault="009B5BEF">
      <w:pPr>
        <w:pBdr>
          <w:top w:val="nil"/>
          <w:left w:val="nil"/>
          <w:bottom w:val="nil"/>
          <w:right w:val="nil"/>
          <w:between w:val="nil"/>
        </w:pBdr>
        <w:spacing w:after="120"/>
        <w:jc w:val="center"/>
        <w:rPr>
          <w:rFonts w:ascii="Arial" w:eastAsia="Arial" w:hAnsi="Arial" w:cs="Arial"/>
          <w:b/>
          <w:color w:val="000000"/>
          <w:sz w:val="44"/>
          <w:szCs w:val="44"/>
        </w:rPr>
      </w:pPr>
    </w:p>
    <w:p w:rsidR="009B5BEF" w:rsidRDefault="009B5BEF">
      <w:pPr>
        <w:pBdr>
          <w:top w:val="nil"/>
          <w:left w:val="nil"/>
          <w:bottom w:val="nil"/>
          <w:right w:val="nil"/>
          <w:between w:val="nil"/>
        </w:pBdr>
        <w:spacing w:after="120"/>
        <w:jc w:val="center"/>
        <w:rPr>
          <w:rFonts w:ascii="Arial" w:eastAsia="Arial" w:hAnsi="Arial" w:cs="Arial"/>
          <w:b/>
          <w:color w:val="000000"/>
          <w:sz w:val="44"/>
          <w:szCs w:val="44"/>
        </w:rPr>
      </w:pPr>
    </w:p>
    <w:p w:rsidR="009B5BEF" w:rsidRDefault="00A96177">
      <w:pPr>
        <w:pBdr>
          <w:top w:val="nil"/>
          <w:left w:val="nil"/>
          <w:bottom w:val="nil"/>
          <w:right w:val="nil"/>
          <w:between w:val="nil"/>
        </w:pBdr>
        <w:spacing w:after="120"/>
        <w:jc w:val="center"/>
        <w:rPr>
          <w:rFonts w:ascii="Arial" w:eastAsia="Arial" w:hAnsi="Arial" w:cs="Arial"/>
          <w:b/>
          <w:color w:val="000000"/>
          <w:sz w:val="44"/>
          <w:szCs w:val="44"/>
        </w:rPr>
      </w:pPr>
      <w:r>
        <w:rPr>
          <w:rFonts w:ascii="Arial" w:eastAsia="Arial" w:hAnsi="Arial" w:cs="Arial"/>
          <w:b/>
          <w:noProof/>
          <w:color w:val="000000"/>
          <w:sz w:val="44"/>
          <w:szCs w:val="44"/>
          <w:lang w:val="en-GB"/>
        </w:rPr>
        <w:drawing>
          <wp:inline distT="0" distB="0" distL="0" distR="0">
            <wp:extent cx="2784764" cy="2190404"/>
            <wp:effectExtent l="0" t="0" r="0" b="0"/>
            <wp:docPr id="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784764" cy="2190404"/>
                    </a:xfrm>
                    <a:prstGeom prst="rect">
                      <a:avLst/>
                    </a:prstGeom>
                    <a:ln/>
                  </pic:spPr>
                </pic:pic>
              </a:graphicData>
            </a:graphic>
          </wp:inline>
        </w:drawing>
      </w:r>
    </w:p>
    <w:p w:rsidR="009B5BEF" w:rsidRDefault="009B5BEF">
      <w:pPr>
        <w:pBdr>
          <w:top w:val="nil"/>
          <w:left w:val="nil"/>
          <w:bottom w:val="nil"/>
          <w:right w:val="nil"/>
          <w:between w:val="nil"/>
        </w:pBdr>
        <w:spacing w:after="120"/>
        <w:jc w:val="center"/>
        <w:rPr>
          <w:rFonts w:ascii="Arial" w:eastAsia="Arial" w:hAnsi="Arial" w:cs="Arial"/>
          <w:b/>
          <w:color w:val="000000"/>
          <w:sz w:val="44"/>
          <w:szCs w:val="44"/>
        </w:rPr>
      </w:pPr>
    </w:p>
    <w:p w:rsidR="009B5BEF" w:rsidRDefault="009B5BEF">
      <w:pPr>
        <w:pBdr>
          <w:top w:val="nil"/>
          <w:left w:val="nil"/>
          <w:bottom w:val="nil"/>
          <w:right w:val="nil"/>
          <w:between w:val="nil"/>
        </w:pBdr>
        <w:spacing w:after="120"/>
        <w:jc w:val="center"/>
        <w:rPr>
          <w:rFonts w:ascii="Arial" w:eastAsia="Arial" w:hAnsi="Arial" w:cs="Arial"/>
          <w:b/>
          <w:color w:val="000000"/>
          <w:sz w:val="44"/>
          <w:szCs w:val="44"/>
        </w:rPr>
      </w:pPr>
    </w:p>
    <w:p w:rsidR="009B5BEF" w:rsidRDefault="009B5BEF">
      <w:pPr>
        <w:pBdr>
          <w:top w:val="nil"/>
          <w:left w:val="nil"/>
          <w:bottom w:val="nil"/>
          <w:right w:val="nil"/>
          <w:between w:val="nil"/>
        </w:pBdr>
        <w:spacing w:after="120"/>
        <w:jc w:val="center"/>
        <w:rPr>
          <w:rFonts w:ascii="Arial" w:eastAsia="Arial" w:hAnsi="Arial" w:cs="Arial"/>
          <w:b/>
          <w:color w:val="000000"/>
          <w:sz w:val="44"/>
          <w:szCs w:val="44"/>
        </w:rPr>
      </w:pPr>
    </w:p>
    <w:p w:rsidR="009B5BEF" w:rsidRDefault="00A96177">
      <w:pPr>
        <w:spacing w:before="120" w:after="120"/>
        <w:jc w:val="center"/>
        <w:rPr>
          <w:rFonts w:ascii="Calibri" w:eastAsia="Calibri" w:hAnsi="Calibri" w:cs="Calibri"/>
          <w:i/>
          <w:color w:val="F15F22"/>
          <w:sz w:val="20"/>
          <w:szCs w:val="20"/>
        </w:rPr>
      </w:pPr>
      <w:r>
        <w:rPr>
          <w:rFonts w:ascii="Calibri" w:eastAsia="Calibri" w:hAnsi="Calibri" w:cs="Calibri"/>
          <w:b/>
          <w:sz w:val="48"/>
          <w:szCs w:val="48"/>
        </w:rPr>
        <w:t>Privacy Notice for Job Applicants</w:t>
      </w:r>
    </w:p>
    <w:p w:rsidR="009B5BEF" w:rsidRDefault="00A96177">
      <w:pPr>
        <w:spacing w:after="160" w:line="259" w:lineRule="auto"/>
        <w:rPr>
          <w:rFonts w:ascii="Arial" w:eastAsia="Arial" w:hAnsi="Arial" w:cs="Arial"/>
          <w:i/>
          <w:color w:val="F15F22"/>
          <w:sz w:val="20"/>
          <w:szCs w:val="20"/>
        </w:rPr>
      </w:pPr>
      <w:r>
        <w:br w:type="page"/>
      </w:r>
    </w:p>
    <w:p w:rsidR="009B5BEF" w:rsidRDefault="00A96177">
      <w:pPr>
        <w:keepNext/>
        <w:keepLines/>
        <w:pBdr>
          <w:top w:val="nil"/>
          <w:left w:val="nil"/>
          <w:bottom w:val="nil"/>
          <w:right w:val="nil"/>
          <w:between w:val="nil"/>
        </w:pBdr>
        <w:spacing w:before="240" w:line="259" w:lineRule="auto"/>
        <w:rPr>
          <w:rFonts w:ascii="Calibri" w:eastAsia="Calibri" w:hAnsi="Calibri" w:cs="Calibri"/>
          <w:color w:val="2E75B5"/>
          <w:sz w:val="32"/>
          <w:szCs w:val="32"/>
        </w:rPr>
      </w:pPr>
      <w:r>
        <w:rPr>
          <w:rFonts w:ascii="Calibri" w:eastAsia="Calibri" w:hAnsi="Calibri" w:cs="Calibri"/>
          <w:color w:val="2E75B5"/>
          <w:sz w:val="32"/>
          <w:szCs w:val="32"/>
        </w:rPr>
        <w:lastRenderedPageBreak/>
        <w:t xml:space="preserve">Table of </w:t>
      </w:r>
      <w:r>
        <w:rPr>
          <w:rFonts w:ascii="Calibri" w:eastAsia="Calibri" w:hAnsi="Calibri" w:cs="Calibri"/>
          <w:color w:val="2E75B5"/>
          <w:sz w:val="28"/>
          <w:szCs w:val="28"/>
        </w:rPr>
        <w:t>Contents</w:t>
      </w:r>
    </w:p>
    <w:sdt>
      <w:sdtPr>
        <w:id w:val="776996448"/>
        <w:docPartObj>
          <w:docPartGallery w:val="Table of Contents"/>
          <w:docPartUnique/>
        </w:docPartObj>
      </w:sdtPr>
      <w:sdtEndPr/>
      <w:sdtContent>
        <w:p w:rsidR="009B5BEF" w:rsidRDefault="00A96177">
          <w:pPr>
            <w:pBdr>
              <w:top w:val="nil"/>
              <w:left w:val="nil"/>
              <w:bottom w:val="nil"/>
              <w:right w:val="nil"/>
              <w:between w:val="nil"/>
            </w:pBdr>
            <w:tabs>
              <w:tab w:val="left" w:pos="440"/>
              <w:tab w:val="right" w:pos="9622"/>
            </w:tabs>
            <w:spacing w:after="100"/>
            <w:rPr>
              <w:rFonts w:ascii="Calibri" w:eastAsia="Calibri" w:hAnsi="Calibri" w:cs="Calibri"/>
              <w:color w:val="000000"/>
              <w:sz w:val="22"/>
              <w:szCs w:val="22"/>
            </w:rPr>
          </w:pPr>
          <w:r>
            <w:fldChar w:fldCharType="begin"/>
          </w:r>
          <w:r>
            <w:instrText xml:space="preserve"> TOC \h \u \z </w:instrText>
          </w:r>
          <w:r>
            <w:fldChar w:fldCharType="separate"/>
          </w:r>
          <w:hyperlink w:anchor="_heading=h.30j0zll">
            <w:r>
              <w:rPr>
                <w:rFonts w:ascii="Calibri" w:eastAsia="Calibri" w:hAnsi="Calibri" w:cs="Calibri"/>
                <w:color w:val="000000"/>
              </w:rPr>
              <w:t>1.</w:t>
            </w:r>
          </w:hyperlink>
          <w:hyperlink w:anchor="_heading=h.30j0zll">
            <w:r>
              <w:rPr>
                <w:rFonts w:ascii="Calibri" w:eastAsia="Calibri" w:hAnsi="Calibri" w:cs="Calibri"/>
                <w:color w:val="000000"/>
                <w:sz w:val="22"/>
                <w:szCs w:val="22"/>
              </w:rPr>
              <w:tab/>
            </w:r>
          </w:hyperlink>
          <w:r>
            <w:fldChar w:fldCharType="begin"/>
          </w:r>
          <w:r>
            <w:instrText xml:space="preserve"> PAGEREF _heading=h.30j0zll \h </w:instrText>
          </w:r>
          <w:r>
            <w:fldChar w:fldCharType="separate"/>
          </w:r>
          <w:r>
            <w:rPr>
              <w:rFonts w:ascii="Calibri" w:eastAsia="Calibri" w:hAnsi="Calibri" w:cs="Calibri"/>
              <w:color w:val="000000"/>
            </w:rPr>
            <w:t>Introduction</w:t>
          </w:r>
          <w:r>
            <w:rPr>
              <w:rFonts w:ascii="Calibri" w:eastAsia="Calibri" w:hAnsi="Calibri" w:cs="Calibri"/>
              <w:color w:val="000000"/>
            </w:rPr>
            <w:tab/>
            <w:t>3</w:t>
          </w:r>
          <w:r>
            <w:fldChar w:fldCharType="end"/>
          </w:r>
        </w:p>
        <w:p w:rsidR="009B5BEF" w:rsidRDefault="00A96177">
          <w:pPr>
            <w:pBdr>
              <w:top w:val="nil"/>
              <w:left w:val="nil"/>
              <w:bottom w:val="nil"/>
              <w:right w:val="nil"/>
              <w:between w:val="nil"/>
            </w:pBdr>
            <w:tabs>
              <w:tab w:val="left" w:pos="440"/>
              <w:tab w:val="right" w:pos="9622"/>
            </w:tabs>
            <w:spacing w:after="100"/>
            <w:rPr>
              <w:rFonts w:ascii="Calibri" w:eastAsia="Calibri" w:hAnsi="Calibri" w:cs="Calibri"/>
              <w:color w:val="000000"/>
              <w:sz w:val="22"/>
              <w:szCs w:val="22"/>
            </w:rPr>
          </w:pPr>
          <w:hyperlink w:anchor="_heading=h.1fob9te">
            <w:r>
              <w:rPr>
                <w:rFonts w:ascii="Calibri" w:eastAsia="Calibri" w:hAnsi="Calibri" w:cs="Calibri"/>
                <w:color w:val="000000"/>
              </w:rPr>
              <w:t>2.</w:t>
            </w:r>
          </w:hyperlink>
          <w:hyperlink w:anchor="_heading=h.1fob9te">
            <w:r>
              <w:rPr>
                <w:rFonts w:ascii="Calibri" w:eastAsia="Calibri" w:hAnsi="Calibri" w:cs="Calibri"/>
                <w:color w:val="000000"/>
                <w:sz w:val="22"/>
                <w:szCs w:val="22"/>
              </w:rPr>
              <w:tab/>
            </w:r>
          </w:hyperlink>
          <w:r>
            <w:fldChar w:fldCharType="begin"/>
          </w:r>
          <w:r>
            <w:instrText xml:space="preserve"> PAGEREF _heading=h.1fob9te \h </w:instrText>
          </w:r>
          <w:r>
            <w:fldChar w:fldCharType="separate"/>
          </w:r>
          <w:r>
            <w:rPr>
              <w:rFonts w:ascii="Calibri" w:eastAsia="Calibri" w:hAnsi="Calibri" w:cs="Calibri"/>
              <w:color w:val="000000"/>
            </w:rPr>
            <w:t>The personal data we hold</w:t>
          </w:r>
          <w:r>
            <w:rPr>
              <w:rFonts w:ascii="Calibri" w:eastAsia="Calibri" w:hAnsi="Calibri" w:cs="Calibri"/>
              <w:color w:val="000000"/>
            </w:rPr>
            <w:tab/>
            <w:t>3</w:t>
          </w:r>
          <w:r>
            <w:fldChar w:fldCharType="end"/>
          </w:r>
        </w:p>
        <w:p w:rsidR="009B5BEF" w:rsidRDefault="00A96177">
          <w:pPr>
            <w:pBdr>
              <w:top w:val="nil"/>
              <w:left w:val="nil"/>
              <w:bottom w:val="nil"/>
              <w:right w:val="nil"/>
              <w:between w:val="nil"/>
            </w:pBdr>
            <w:tabs>
              <w:tab w:val="left" w:pos="440"/>
              <w:tab w:val="right" w:pos="9622"/>
            </w:tabs>
            <w:spacing w:after="100"/>
            <w:rPr>
              <w:rFonts w:ascii="Calibri" w:eastAsia="Calibri" w:hAnsi="Calibri" w:cs="Calibri"/>
              <w:color w:val="000000"/>
              <w:sz w:val="22"/>
              <w:szCs w:val="22"/>
            </w:rPr>
          </w:pPr>
          <w:hyperlink w:anchor="_heading=h.3znysh7">
            <w:r>
              <w:rPr>
                <w:rFonts w:ascii="Calibri" w:eastAsia="Calibri" w:hAnsi="Calibri" w:cs="Calibri"/>
                <w:color w:val="000000"/>
              </w:rPr>
              <w:t>3.</w:t>
            </w:r>
          </w:hyperlink>
          <w:hyperlink w:anchor="_heading=h.3znysh7">
            <w:r>
              <w:rPr>
                <w:rFonts w:ascii="Calibri" w:eastAsia="Calibri" w:hAnsi="Calibri" w:cs="Calibri"/>
                <w:color w:val="000000"/>
                <w:sz w:val="22"/>
                <w:szCs w:val="22"/>
              </w:rPr>
              <w:tab/>
            </w:r>
          </w:hyperlink>
          <w:r>
            <w:fldChar w:fldCharType="begin"/>
          </w:r>
          <w:r>
            <w:instrText xml:space="preserve"> PAGEREF _heading=h.3znysh7 \h </w:instrText>
          </w:r>
          <w:r>
            <w:fldChar w:fldCharType="separate"/>
          </w:r>
          <w:r>
            <w:rPr>
              <w:rFonts w:ascii="Calibri" w:eastAsia="Calibri" w:hAnsi="Calibri" w:cs="Calibri"/>
              <w:color w:val="000000"/>
            </w:rPr>
            <w:t>Why we use this data</w:t>
          </w:r>
          <w:r>
            <w:rPr>
              <w:rFonts w:ascii="Calibri" w:eastAsia="Calibri" w:hAnsi="Calibri" w:cs="Calibri"/>
              <w:color w:val="000000"/>
            </w:rPr>
            <w:tab/>
            <w:t>3</w:t>
          </w:r>
          <w:r>
            <w:fldChar w:fldCharType="end"/>
          </w:r>
        </w:p>
        <w:p w:rsidR="009B5BEF" w:rsidRDefault="00A96177">
          <w:pPr>
            <w:pBdr>
              <w:top w:val="nil"/>
              <w:left w:val="nil"/>
              <w:bottom w:val="nil"/>
              <w:right w:val="nil"/>
              <w:between w:val="nil"/>
            </w:pBdr>
            <w:tabs>
              <w:tab w:val="left" w:pos="440"/>
              <w:tab w:val="right" w:pos="9622"/>
            </w:tabs>
            <w:spacing w:after="100"/>
            <w:rPr>
              <w:rFonts w:ascii="Calibri" w:eastAsia="Calibri" w:hAnsi="Calibri" w:cs="Calibri"/>
              <w:color w:val="000000"/>
              <w:sz w:val="22"/>
              <w:szCs w:val="22"/>
            </w:rPr>
          </w:pPr>
          <w:hyperlink w:anchor="_heading=h.2et92p0">
            <w:r>
              <w:rPr>
                <w:rFonts w:ascii="Calibri" w:eastAsia="Calibri" w:hAnsi="Calibri" w:cs="Calibri"/>
                <w:color w:val="000000"/>
              </w:rPr>
              <w:t>4.</w:t>
            </w:r>
          </w:hyperlink>
          <w:hyperlink w:anchor="_heading=h.2et92p0">
            <w:r>
              <w:rPr>
                <w:rFonts w:ascii="Calibri" w:eastAsia="Calibri" w:hAnsi="Calibri" w:cs="Calibri"/>
                <w:color w:val="000000"/>
                <w:sz w:val="22"/>
                <w:szCs w:val="22"/>
              </w:rPr>
              <w:tab/>
            </w:r>
          </w:hyperlink>
          <w:r>
            <w:fldChar w:fldCharType="begin"/>
          </w:r>
          <w:r>
            <w:instrText xml:space="preserve"> PAGEREF _heading=h.2et92p0 \h </w:instrText>
          </w:r>
          <w:r>
            <w:fldChar w:fldCharType="separate"/>
          </w:r>
          <w:r>
            <w:rPr>
              <w:rFonts w:ascii="Calibri" w:eastAsia="Calibri" w:hAnsi="Calibri" w:cs="Calibri"/>
              <w:color w:val="000000"/>
            </w:rPr>
            <w:t>Our lawful basis for using this data</w:t>
          </w:r>
          <w:r>
            <w:rPr>
              <w:rFonts w:ascii="Calibri" w:eastAsia="Calibri" w:hAnsi="Calibri" w:cs="Calibri"/>
              <w:color w:val="000000"/>
            </w:rPr>
            <w:tab/>
            <w:t>4</w:t>
          </w:r>
          <w:r>
            <w:fldChar w:fldCharType="end"/>
          </w:r>
        </w:p>
        <w:p w:rsidR="009B5BEF" w:rsidRDefault="00A96177">
          <w:pPr>
            <w:pBdr>
              <w:top w:val="nil"/>
              <w:left w:val="nil"/>
              <w:bottom w:val="nil"/>
              <w:right w:val="nil"/>
              <w:between w:val="nil"/>
            </w:pBdr>
            <w:tabs>
              <w:tab w:val="left" w:pos="660"/>
              <w:tab w:val="right" w:pos="9622"/>
            </w:tabs>
            <w:spacing w:after="100"/>
            <w:ind w:left="240"/>
            <w:rPr>
              <w:rFonts w:ascii="Calibri" w:eastAsia="Calibri" w:hAnsi="Calibri" w:cs="Calibri"/>
              <w:color w:val="000000"/>
              <w:sz w:val="22"/>
              <w:szCs w:val="22"/>
            </w:rPr>
          </w:pPr>
          <w:hyperlink w:anchor="_heading=h.tyjcwt">
            <w:r>
              <w:rPr>
                <w:rFonts w:ascii="Calibri" w:eastAsia="Calibri" w:hAnsi="Calibri" w:cs="Calibri"/>
                <w:color w:val="000000"/>
              </w:rPr>
              <w:t>a.</w:t>
            </w:r>
          </w:hyperlink>
          <w:hyperlink w:anchor="_heading=h.tyjcwt">
            <w:r>
              <w:rPr>
                <w:rFonts w:ascii="Calibri" w:eastAsia="Calibri" w:hAnsi="Calibri" w:cs="Calibri"/>
                <w:color w:val="000000"/>
                <w:sz w:val="22"/>
                <w:szCs w:val="22"/>
              </w:rPr>
              <w:tab/>
            </w:r>
          </w:hyperlink>
          <w:r>
            <w:fldChar w:fldCharType="begin"/>
          </w:r>
          <w:r>
            <w:instrText xml:space="preserve"> PAGEREF _heading=h.tyjcwt \h </w:instrText>
          </w:r>
          <w:r>
            <w:fldChar w:fldCharType="separate"/>
          </w:r>
          <w:r>
            <w:rPr>
              <w:rFonts w:ascii="Calibri" w:eastAsia="Calibri" w:hAnsi="Calibri" w:cs="Calibri"/>
              <w:color w:val="000000"/>
            </w:rPr>
            <w:t>Our basis for using special category data</w:t>
          </w:r>
          <w:r>
            <w:rPr>
              <w:rFonts w:ascii="Calibri" w:eastAsia="Calibri" w:hAnsi="Calibri" w:cs="Calibri"/>
              <w:color w:val="000000"/>
            </w:rPr>
            <w:tab/>
            <w:t>4</w:t>
          </w:r>
          <w:r>
            <w:fldChar w:fldCharType="end"/>
          </w:r>
        </w:p>
        <w:p w:rsidR="009B5BEF" w:rsidRDefault="00A96177">
          <w:pPr>
            <w:pBdr>
              <w:top w:val="nil"/>
              <w:left w:val="nil"/>
              <w:bottom w:val="nil"/>
              <w:right w:val="nil"/>
              <w:between w:val="nil"/>
            </w:pBdr>
            <w:tabs>
              <w:tab w:val="left" w:pos="440"/>
              <w:tab w:val="right" w:pos="9622"/>
            </w:tabs>
            <w:spacing w:after="100"/>
            <w:rPr>
              <w:rFonts w:ascii="Calibri" w:eastAsia="Calibri" w:hAnsi="Calibri" w:cs="Calibri"/>
              <w:color w:val="000000"/>
              <w:sz w:val="22"/>
              <w:szCs w:val="22"/>
            </w:rPr>
          </w:pPr>
          <w:hyperlink w:anchor="_heading=h.3dy6vkm">
            <w:r>
              <w:rPr>
                <w:rFonts w:ascii="Calibri" w:eastAsia="Calibri" w:hAnsi="Calibri" w:cs="Calibri"/>
                <w:color w:val="000000"/>
              </w:rPr>
              <w:t>5.</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rFonts w:ascii="Calibri" w:eastAsia="Calibri" w:hAnsi="Calibri" w:cs="Calibri"/>
              <w:color w:val="000000"/>
            </w:rPr>
            <w:t>Collecting this information</w:t>
          </w:r>
          <w:r>
            <w:rPr>
              <w:rFonts w:ascii="Calibri" w:eastAsia="Calibri" w:hAnsi="Calibri" w:cs="Calibri"/>
              <w:color w:val="000000"/>
            </w:rPr>
            <w:tab/>
            <w:t>5</w:t>
          </w:r>
          <w:r>
            <w:fldChar w:fldCharType="end"/>
          </w:r>
        </w:p>
        <w:p w:rsidR="009B5BEF" w:rsidRDefault="00A96177">
          <w:r>
            <w:fldChar w:fldCharType="end"/>
          </w:r>
        </w:p>
      </w:sdtContent>
    </w:sdt>
    <w:p w:rsidR="009B5BEF" w:rsidRDefault="00A96177">
      <w:pPr>
        <w:spacing w:after="160" w:line="259" w:lineRule="auto"/>
        <w:rPr>
          <w:rFonts w:ascii="Arial" w:eastAsia="Arial" w:hAnsi="Arial" w:cs="Arial"/>
          <w:i/>
          <w:color w:val="F15F22"/>
          <w:sz w:val="20"/>
          <w:szCs w:val="20"/>
        </w:rPr>
      </w:pPr>
      <w:r>
        <w:br w:type="page"/>
      </w:r>
    </w:p>
    <w:p w:rsidR="009B5BEF" w:rsidRDefault="009B5BEF">
      <w:pPr>
        <w:spacing w:before="120" w:after="120"/>
        <w:rPr>
          <w:rFonts w:ascii="Arial" w:eastAsia="Arial" w:hAnsi="Arial" w:cs="Arial"/>
          <w:i/>
          <w:color w:val="F15F22"/>
          <w:sz w:val="20"/>
          <w:szCs w:val="20"/>
        </w:rPr>
      </w:pPr>
    </w:p>
    <w:p w:rsidR="009B5BEF" w:rsidRDefault="00A96177">
      <w:pPr>
        <w:pStyle w:val="Heading1"/>
        <w:numPr>
          <w:ilvl w:val="0"/>
          <w:numId w:val="6"/>
        </w:numPr>
        <w:ind w:left="0" w:firstLine="0"/>
        <w:rPr>
          <w:rFonts w:ascii="Calibri" w:eastAsia="Calibri" w:hAnsi="Calibri" w:cs="Calibri"/>
          <w:sz w:val="36"/>
          <w:szCs w:val="36"/>
        </w:rPr>
      </w:pPr>
      <w:bookmarkStart w:id="2" w:name="_heading=h.30j0zll" w:colFirst="0" w:colLast="0"/>
      <w:bookmarkEnd w:id="2"/>
      <w:r>
        <w:rPr>
          <w:rFonts w:ascii="Calibri" w:eastAsia="Calibri" w:hAnsi="Calibri" w:cs="Calibri"/>
          <w:sz w:val="36"/>
          <w:szCs w:val="36"/>
        </w:rPr>
        <w:t>Introduction</w:t>
      </w:r>
    </w:p>
    <w:p w:rsidR="009B5BEF" w:rsidRDefault="00A96177">
      <w:pPr>
        <w:spacing w:before="120" w:after="120"/>
        <w:rPr>
          <w:rFonts w:ascii="Calibri" w:eastAsia="Calibri" w:hAnsi="Calibri" w:cs="Calibri"/>
        </w:rPr>
      </w:pPr>
      <w:r>
        <w:rPr>
          <w:rFonts w:ascii="Calibri" w:eastAsia="Calibri" w:hAnsi="Calibri" w:cs="Calibri"/>
          <w:color w:val="000000"/>
        </w:rPr>
        <w:t xml:space="preserve">Under data protection law, individuals have a right to be informed about how the trust uses any personal data we hold about them. We comply with this right by providing ‘privacy notices’ (sometimes called ‘fair processing notices’) to individuals where we </w:t>
      </w:r>
      <w:r>
        <w:rPr>
          <w:rFonts w:ascii="Calibri" w:eastAsia="Calibri" w:hAnsi="Calibri" w:cs="Calibri"/>
          <w:color w:val="000000"/>
        </w:rPr>
        <w:t>are processing their personal data.</w:t>
      </w:r>
    </w:p>
    <w:p w:rsidR="009B5BEF" w:rsidRDefault="00A96177">
      <w:pPr>
        <w:spacing w:before="120" w:after="120"/>
        <w:rPr>
          <w:rFonts w:ascii="Calibri" w:eastAsia="Calibri" w:hAnsi="Calibri" w:cs="Calibri"/>
        </w:rPr>
      </w:pPr>
      <w:r>
        <w:rPr>
          <w:rFonts w:ascii="Calibri" w:eastAsia="Calibri" w:hAnsi="Calibri" w:cs="Calibri"/>
          <w:color w:val="000000"/>
        </w:rPr>
        <w:t xml:space="preserve">This privacy notice explains how we collect, store and use personal data about </w:t>
      </w:r>
      <w:r>
        <w:rPr>
          <w:rFonts w:ascii="Calibri" w:eastAsia="Calibri" w:hAnsi="Calibri" w:cs="Calibri"/>
          <w:b/>
          <w:color w:val="000000"/>
        </w:rPr>
        <w:t>individuals applying for jobs within our Trust.</w:t>
      </w:r>
      <w:r>
        <w:rPr>
          <w:rFonts w:ascii="Calibri" w:eastAsia="Calibri" w:hAnsi="Calibri" w:cs="Calibri"/>
          <w:color w:val="000000"/>
        </w:rPr>
        <w:t xml:space="preserve"> </w:t>
      </w:r>
    </w:p>
    <w:p w:rsidR="009B5BEF" w:rsidRDefault="00A96177">
      <w:pPr>
        <w:spacing w:before="120" w:after="120"/>
        <w:rPr>
          <w:rFonts w:ascii="Calibri" w:eastAsia="Calibri" w:hAnsi="Calibri" w:cs="Calibri"/>
        </w:rPr>
      </w:pPr>
      <w:r>
        <w:rPr>
          <w:rFonts w:ascii="Calibri" w:eastAsia="Calibri" w:hAnsi="Calibri" w:cs="Calibri"/>
          <w:color w:val="000000"/>
        </w:rPr>
        <w:t xml:space="preserve">Our trust, </w:t>
      </w:r>
      <w:r>
        <w:rPr>
          <w:rFonts w:ascii="Calibri" w:eastAsia="Calibri" w:hAnsi="Calibri" w:cs="Calibri"/>
        </w:rPr>
        <w:t xml:space="preserve">Avocet Academy </w:t>
      </w:r>
      <w:r>
        <w:rPr>
          <w:rFonts w:ascii="Calibri" w:eastAsia="Calibri" w:hAnsi="Calibri" w:cs="Calibri"/>
          <w:color w:val="000000"/>
        </w:rPr>
        <w:t>is the ‘data controller’ for the purposes of data protection law.</w:t>
      </w:r>
    </w:p>
    <w:p w:rsidR="009B5BEF" w:rsidRDefault="00A96177">
      <w:pPr>
        <w:spacing w:before="120" w:after="120"/>
        <w:rPr>
          <w:rFonts w:ascii="Calibri" w:eastAsia="Calibri" w:hAnsi="Calibri" w:cs="Calibri"/>
        </w:rPr>
      </w:pPr>
      <w:r>
        <w:rPr>
          <w:rFonts w:ascii="Calibri" w:eastAsia="Calibri" w:hAnsi="Calibri" w:cs="Calibri"/>
          <w:color w:val="000000"/>
        </w:rPr>
        <w:t xml:space="preserve">Our data protection officer is </w:t>
      </w:r>
      <w:r>
        <w:rPr>
          <w:rFonts w:ascii="Calibri" w:eastAsia="Calibri" w:hAnsi="Calibri" w:cs="Calibri"/>
          <w:i/>
        </w:rPr>
        <w:t xml:space="preserve">Nicki </w:t>
      </w:r>
      <w:proofErr w:type="spellStart"/>
      <w:r>
        <w:rPr>
          <w:rFonts w:ascii="Calibri" w:eastAsia="Calibri" w:hAnsi="Calibri" w:cs="Calibri"/>
          <w:i/>
        </w:rPr>
        <w:t>Legh</w:t>
      </w:r>
      <w:proofErr w:type="spellEnd"/>
      <w:r>
        <w:rPr>
          <w:rFonts w:ascii="Calibri" w:eastAsia="Calibri" w:hAnsi="Calibri" w:cs="Calibri"/>
          <w:i/>
        </w:rPr>
        <w:t>-Smith</w:t>
      </w:r>
      <w:r>
        <w:rPr>
          <w:rFonts w:ascii="Calibri" w:eastAsia="Calibri" w:hAnsi="Calibri" w:cs="Calibri"/>
        </w:rPr>
        <w:t xml:space="preserve"> </w:t>
      </w:r>
      <w:r>
        <w:rPr>
          <w:rFonts w:ascii="Calibri" w:eastAsia="Calibri" w:hAnsi="Calibri" w:cs="Calibri"/>
          <w:color w:val="000000"/>
        </w:rPr>
        <w:t>(see ‘Contact us’ below).</w:t>
      </w:r>
    </w:p>
    <w:p w:rsidR="009B5BEF" w:rsidRDefault="009B5BEF">
      <w:pPr>
        <w:spacing w:before="120" w:after="120"/>
        <w:rPr>
          <w:rFonts w:ascii="Calibri" w:eastAsia="Calibri" w:hAnsi="Calibri" w:cs="Calibri"/>
          <w:sz w:val="22"/>
          <w:szCs w:val="22"/>
        </w:rPr>
      </w:pPr>
    </w:p>
    <w:p w:rsidR="009B5BEF" w:rsidRDefault="00A96177">
      <w:pPr>
        <w:pStyle w:val="Heading1"/>
        <w:numPr>
          <w:ilvl w:val="0"/>
          <w:numId w:val="6"/>
        </w:numPr>
        <w:ind w:left="0" w:firstLine="0"/>
        <w:rPr>
          <w:rFonts w:ascii="Calibri" w:eastAsia="Calibri" w:hAnsi="Calibri" w:cs="Calibri"/>
          <w:sz w:val="36"/>
          <w:szCs w:val="36"/>
        </w:rPr>
      </w:pPr>
      <w:bookmarkStart w:id="3" w:name="_heading=h.1fob9te" w:colFirst="0" w:colLast="0"/>
      <w:bookmarkEnd w:id="3"/>
      <w:r>
        <w:rPr>
          <w:rFonts w:ascii="Calibri" w:eastAsia="Calibri" w:hAnsi="Calibri" w:cs="Calibri"/>
          <w:sz w:val="36"/>
          <w:szCs w:val="36"/>
        </w:rPr>
        <w:t>The personal data we hold</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Personal data that we may collect, use, store and share (when appropriate) about you includes, but is not restricted to:</w:t>
      </w:r>
    </w:p>
    <w:p w:rsidR="009B5BEF" w:rsidRDefault="00A96177">
      <w:pPr>
        <w:numPr>
          <w:ilvl w:val="0"/>
          <w:numId w:val="13"/>
        </w:numPr>
        <w:spacing w:before="120" w:after="120"/>
        <w:rPr>
          <w:rFonts w:ascii="Calibri" w:eastAsia="Calibri" w:hAnsi="Calibri" w:cs="Calibri"/>
          <w:color w:val="000000"/>
        </w:rPr>
      </w:pPr>
      <w:r>
        <w:rPr>
          <w:rFonts w:ascii="Calibri" w:eastAsia="Calibri" w:hAnsi="Calibri" w:cs="Calibri"/>
          <w:color w:val="000000"/>
        </w:rPr>
        <w:t>Contact details</w:t>
      </w:r>
    </w:p>
    <w:p w:rsidR="009B5BEF" w:rsidRDefault="00A96177">
      <w:pPr>
        <w:numPr>
          <w:ilvl w:val="0"/>
          <w:numId w:val="13"/>
        </w:numPr>
        <w:spacing w:before="120" w:after="120"/>
        <w:rPr>
          <w:rFonts w:ascii="Calibri" w:eastAsia="Calibri" w:hAnsi="Calibri" w:cs="Calibri"/>
          <w:color w:val="000000"/>
        </w:rPr>
      </w:pPr>
      <w:r>
        <w:rPr>
          <w:rFonts w:ascii="Calibri" w:eastAsia="Calibri" w:hAnsi="Calibri" w:cs="Calibri"/>
          <w:color w:val="000000"/>
        </w:rPr>
        <w:t>Copies of right to work documentation</w:t>
      </w:r>
    </w:p>
    <w:p w:rsidR="009B5BEF" w:rsidRDefault="00A96177">
      <w:pPr>
        <w:numPr>
          <w:ilvl w:val="0"/>
          <w:numId w:val="13"/>
        </w:numPr>
        <w:spacing w:before="120" w:after="120"/>
        <w:rPr>
          <w:rFonts w:ascii="Calibri" w:eastAsia="Calibri" w:hAnsi="Calibri" w:cs="Calibri"/>
          <w:color w:val="000000"/>
        </w:rPr>
      </w:pPr>
      <w:r>
        <w:rPr>
          <w:rFonts w:ascii="Calibri" w:eastAsia="Calibri" w:hAnsi="Calibri" w:cs="Calibri"/>
          <w:color w:val="000000"/>
        </w:rPr>
        <w:t>References</w:t>
      </w:r>
    </w:p>
    <w:p w:rsidR="009B5BEF" w:rsidRDefault="00A96177">
      <w:pPr>
        <w:numPr>
          <w:ilvl w:val="0"/>
          <w:numId w:val="13"/>
        </w:numPr>
        <w:spacing w:before="120" w:after="120"/>
        <w:rPr>
          <w:rFonts w:ascii="Calibri" w:eastAsia="Calibri" w:hAnsi="Calibri" w:cs="Calibri"/>
          <w:color w:val="000000"/>
        </w:rPr>
      </w:pPr>
      <w:r>
        <w:rPr>
          <w:rFonts w:ascii="Calibri" w:eastAsia="Calibri" w:hAnsi="Calibri" w:cs="Calibri"/>
          <w:color w:val="000000"/>
        </w:rPr>
        <w:t>Evidence of qualifications</w:t>
      </w:r>
    </w:p>
    <w:p w:rsidR="009B5BEF" w:rsidRDefault="00A96177">
      <w:pPr>
        <w:numPr>
          <w:ilvl w:val="0"/>
          <w:numId w:val="13"/>
        </w:numPr>
        <w:spacing w:before="120" w:after="120"/>
        <w:rPr>
          <w:rFonts w:ascii="Calibri" w:eastAsia="Calibri" w:hAnsi="Calibri" w:cs="Calibri"/>
          <w:color w:val="000000"/>
        </w:rPr>
      </w:pPr>
      <w:r>
        <w:rPr>
          <w:rFonts w:ascii="Calibri" w:eastAsia="Calibri" w:hAnsi="Calibri" w:cs="Calibri"/>
          <w:color w:val="000000"/>
        </w:rPr>
        <w:t>Employment records, including work history, job titles, training records and professional memberships</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We may also collect, store and use information about you that falls into “spec</w:t>
      </w:r>
      <w:r>
        <w:rPr>
          <w:rFonts w:ascii="Calibri" w:eastAsia="Calibri" w:hAnsi="Calibri" w:cs="Calibri"/>
          <w:color w:val="000000"/>
        </w:rPr>
        <w:t>ial categories” of more sensitive personal data. This includes information about (where applicable):</w:t>
      </w:r>
    </w:p>
    <w:p w:rsidR="009B5BEF" w:rsidRDefault="00A96177">
      <w:pPr>
        <w:numPr>
          <w:ilvl w:val="0"/>
          <w:numId w:val="14"/>
        </w:numPr>
        <w:spacing w:before="120" w:after="120"/>
        <w:rPr>
          <w:rFonts w:ascii="Calibri" w:eastAsia="Calibri" w:hAnsi="Calibri" w:cs="Calibri"/>
          <w:color w:val="000000"/>
        </w:rPr>
      </w:pPr>
      <w:r>
        <w:rPr>
          <w:rFonts w:ascii="Calibri" w:eastAsia="Calibri" w:hAnsi="Calibri" w:cs="Calibri"/>
          <w:color w:val="000000"/>
        </w:rPr>
        <w:t>Race, ethnicity, religious beliefs, sexual orientation and political opinions</w:t>
      </w:r>
    </w:p>
    <w:p w:rsidR="009B5BEF" w:rsidRDefault="00A96177">
      <w:pPr>
        <w:numPr>
          <w:ilvl w:val="0"/>
          <w:numId w:val="14"/>
        </w:numPr>
        <w:spacing w:before="120" w:after="120"/>
        <w:rPr>
          <w:rFonts w:ascii="Calibri" w:eastAsia="Calibri" w:hAnsi="Calibri" w:cs="Calibri"/>
          <w:color w:val="000000"/>
        </w:rPr>
      </w:pPr>
      <w:r>
        <w:rPr>
          <w:rFonts w:ascii="Calibri" w:eastAsia="Calibri" w:hAnsi="Calibri" w:cs="Calibri"/>
          <w:color w:val="000000"/>
        </w:rPr>
        <w:t>Disability and access requirements</w:t>
      </w:r>
    </w:p>
    <w:p w:rsidR="009B5BEF" w:rsidRDefault="00A96177">
      <w:pPr>
        <w:numPr>
          <w:ilvl w:val="0"/>
          <w:numId w:val="14"/>
        </w:numPr>
        <w:spacing w:before="120" w:after="120"/>
        <w:rPr>
          <w:rFonts w:ascii="Calibri" w:eastAsia="Calibri" w:hAnsi="Calibri" w:cs="Calibri"/>
          <w:color w:val="000000"/>
        </w:rPr>
      </w:pPr>
      <w:r>
        <w:rPr>
          <w:rFonts w:ascii="Calibri" w:eastAsia="Calibri" w:hAnsi="Calibri" w:cs="Calibri"/>
          <w:color w:val="000000"/>
        </w:rPr>
        <w:t>Photographs and CCTV images captured in sc</w:t>
      </w:r>
      <w:r>
        <w:rPr>
          <w:rFonts w:ascii="Calibri" w:eastAsia="Calibri" w:hAnsi="Calibri" w:cs="Calibri"/>
          <w:color w:val="000000"/>
        </w:rPr>
        <w:t>hool (where CCTV is used)</w:t>
      </w:r>
    </w:p>
    <w:p w:rsidR="009B5BEF" w:rsidRDefault="00A96177">
      <w:pPr>
        <w:spacing w:before="120" w:after="120"/>
        <w:rPr>
          <w:rFonts w:ascii="Calibri" w:eastAsia="Calibri" w:hAnsi="Calibri" w:cs="Calibri"/>
          <w:color w:val="000000"/>
        </w:rPr>
      </w:pPr>
      <w:r>
        <w:rPr>
          <w:rFonts w:ascii="Calibri" w:eastAsia="Calibri" w:hAnsi="Calibri" w:cs="Calibri"/>
          <w:color w:val="000000"/>
        </w:rPr>
        <w:t xml:space="preserve">We may also collect, use, store and share (when appropriate) information about criminal convictions and offences. </w:t>
      </w:r>
    </w:p>
    <w:p w:rsidR="009B5BEF" w:rsidRDefault="00A96177">
      <w:pPr>
        <w:spacing w:before="120" w:after="120"/>
        <w:rPr>
          <w:rFonts w:ascii="Calibri" w:eastAsia="Calibri" w:hAnsi="Calibri" w:cs="Calibri"/>
          <w:color w:val="000000"/>
        </w:rPr>
      </w:pPr>
      <w:r>
        <w:rPr>
          <w:rFonts w:ascii="Calibri" w:eastAsia="Calibri" w:hAnsi="Calibri" w:cs="Calibri"/>
          <w:color w:val="000000"/>
        </w:rPr>
        <w:t xml:space="preserve">We may also hold data about you that we have received from other </w:t>
      </w:r>
      <w:proofErr w:type="spellStart"/>
      <w:r>
        <w:rPr>
          <w:rFonts w:ascii="Calibri" w:eastAsia="Calibri" w:hAnsi="Calibri" w:cs="Calibri"/>
          <w:color w:val="000000"/>
        </w:rPr>
        <w:t>organisations</w:t>
      </w:r>
      <w:proofErr w:type="spellEnd"/>
      <w:r>
        <w:rPr>
          <w:rFonts w:ascii="Calibri" w:eastAsia="Calibri" w:hAnsi="Calibri" w:cs="Calibri"/>
          <w:color w:val="000000"/>
        </w:rPr>
        <w:t xml:space="preserve">, including other schools and social </w:t>
      </w:r>
      <w:r>
        <w:rPr>
          <w:rFonts w:ascii="Calibri" w:eastAsia="Calibri" w:hAnsi="Calibri" w:cs="Calibri"/>
          <w:color w:val="000000"/>
        </w:rPr>
        <w:t>services, and the Disclosure and Barring Service in respect of criminal offence data.</w:t>
      </w:r>
    </w:p>
    <w:p w:rsidR="009B5BEF" w:rsidRDefault="009B5BEF">
      <w:pPr>
        <w:rPr>
          <w:rFonts w:ascii="Calibri" w:eastAsia="Calibri" w:hAnsi="Calibri" w:cs="Calibri"/>
          <w:sz w:val="28"/>
          <w:szCs w:val="28"/>
        </w:rPr>
      </w:pPr>
    </w:p>
    <w:p w:rsidR="009B5BEF" w:rsidRDefault="00A96177">
      <w:pPr>
        <w:pStyle w:val="Heading1"/>
        <w:numPr>
          <w:ilvl w:val="0"/>
          <w:numId w:val="6"/>
        </w:numPr>
        <w:ind w:left="0" w:firstLine="0"/>
      </w:pPr>
      <w:bookmarkStart w:id="4" w:name="_heading=h.3znysh7" w:colFirst="0" w:colLast="0"/>
      <w:bookmarkEnd w:id="4"/>
      <w:r>
        <w:t>Why we use this data</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The purpose of processing this data is to aid the recruitment process by:</w:t>
      </w:r>
    </w:p>
    <w:p w:rsidR="009B5BEF" w:rsidRDefault="00A96177">
      <w:pPr>
        <w:numPr>
          <w:ilvl w:val="0"/>
          <w:numId w:val="15"/>
        </w:numPr>
        <w:spacing w:before="120" w:after="120"/>
        <w:rPr>
          <w:rFonts w:ascii="Calibri" w:eastAsia="Calibri" w:hAnsi="Calibri" w:cs="Calibri"/>
          <w:color w:val="000000"/>
        </w:rPr>
      </w:pPr>
      <w:r>
        <w:rPr>
          <w:rFonts w:ascii="Calibri" w:eastAsia="Calibri" w:hAnsi="Calibri" w:cs="Calibri"/>
          <w:color w:val="000000"/>
        </w:rPr>
        <w:t>Enabling us to establish relevant experience and qualifications</w:t>
      </w:r>
    </w:p>
    <w:p w:rsidR="009B5BEF" w:rsidRDefault="00A96177">
      <w:pPr>
        <w:numPr>
          <w:ilvl w:val="0"/>
          <w:numId w:val="15"/>
        </w:numPr>
        <w:spacing w:before="120" w:after="120"/>
        <w:rPr>
          <w:rFonts w:ascii="Calibri" w:eastAsia="Calibri" w:hAnsi="Calibri" w:cs="Calibri"/>
          <w:color w:val="000000"/>
        </w:rPr>
      </w:pPr>
      <w:r>
        <w:rPr>
          <w:rFonts w:ascii="Calibri" w:eastAsia="Calibri" w:hAnsi="Calibri" w:cs="Calibri"/>
          <w:color w:val="000000"/>
        </w:rPr>
        <w:t>Facilitating safe recruitment, as part of our safeguarding obligations towards pupils</w:t>
      </w:r>
    </w:p>
    <w:p w:rsidR="009B5BEF" w:rsidRDefault="00A96177">
      <w:pPr>
        <w:numPr>
          <w:ilvl w:val="0"/>
          <w:numId w:val="15"/>
        </w:numPr>
        <w:spacing w:before="120" w:after="120"/>
        <w:rPr>
          <w:rFonts w:ascii="Calibri" w:eastAsia="Calibri" w:hAnsi="Calibri" w:cs="Calibri"/>
          <w:color w:val="000000"/>
        </w:rPr>
      </w:pPr>
      <w:r>
        <w:rPr>
          <w:rFonts w:ascii="Calibri" w:eastAsia="Calibri" w:hAnsi="Calibri" w:cs="Calibri"/>
          <w:color w:val="000000"/>
        </w:rPr>
        <w:t>Enabling equalities monitoring</w:t>
      </w:r>
    </w:p>
    <w:p w:rsidR="009B5BEF" w:rsidRDefault="00A96177">
      <w:pPr>
        <w:numPr>
          <w:ilvl w:val="0"/>
          <w:numId w:val="15"/>
        </w:numPr>
        <w:spacing w:before="120" w:after="120"/>
        <w:rPr>
          <w:rFonts w:ascii="Calibri" w:eastAsia="Calibri" w:hAnsi="Calibri" w:cs="Calibri"/>
          <w:color w:val="000000"/>
        </w:rPr>
      </w:pPr>
      <w:r>
        <w:rPr>
          <w:rFonts w:ascii="Calibri" w:eastAsia="Calibri" w:hAnsi="Calibri" w:cs="Calibri"/>
          <w:color w:val="000000"/>
        </w:rPr>
        <w:t>Ensuring that appropriate access arrangements can be provided for candidates that require them</w:t>
      </w:r>
    </w:p>
    <w:p w:rsidR="009B5BEF" w:rsidRDefault="009B5BEF">
      <w:pPr>
        <w:pBdr>
          <w:top w:val="nil"/>
          <w:left w:val="nil"/>
          <w:bottom w:val="nil"/>
          <w:right w:val="nil"/>
          <w:between w:val="nil"/>
        </w:pBdr>
        <w:spacing w:after="120"/>
        <w:rPr>
          <w:rFonts w:ascii="Calibri" w:eastAsia="Calibri" w:hAnsi="Calibri" w:cs="Calibri"/>
          <w:color w:val="000000"/>
          <w:sz w:val="22"/>
          <w:szCs w:val="22"/>
        </w:rPr>
      </w:pPr>
    </w:p>
    <w:p w:rsidR="009B5BEF" w:rsidRDefault="00A96177">
      <w:pPr>
        <w:pStyle w:val="Heading1"/>
        <w:numPr>
          <w:ilvl w:val="0"/>
          <w:numId w:val="6"/>
        </w:numPr>
        <w:ind w:left="0" w:firstLine="0"/>
      </w:pPr>
      <w:bookmarkStart w:id="5" w:name="_heading=h.2et92p0" w:colFirst="0" w:colLast="0"/>
      <w:bookmarkEnd w:id="5"/>
      <w:r>
        <w:t>Our lawful basis for using this data</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Our la</w:t>
      </w:r>
      <w:r>
        <w:rPr>
          <w:rFonts w:ascii="Calibri" w:eastAsia="Calibri" w:hAnsi="Calibri" w:cs="Calibri"/>
          <w:color w:val="000000"/>
        </w:rPr>
        <w:t>wful basis for processing your personal data for the purposes listed in section 3 are as follows:</w:t>
      </w:r>
    </w:p>
    <w:p w:rsidR="009B5BEF" w:rsidRDefault="00A96177">
      <w:pPr>
        <w:numPr>
          <w:ilvl w:val="0"/>
          <w:numId w:val="1"/>
        </w:numPr>
        <w:spacing w:before="120" w:after="120"/>
        <w:rPr>
          <w:rFonts w:ascii="Calibri" w:eastAsia="Calibri" w:hAnsi="Calibri" w:cs="Calibri"/>
          <w:color w:val="000000"/>
        </w:rPr>
      </w:pPr>
      <w:r>
        <w:rPr>
          <w:rFonts w:ascii="Calibri" w:eastAsia="Calibri" w:hAnsi="Calibri" w:cs="Calibri"/>
          <w:color w:val="000000"/>
        </w:rPr>
        <w:t>Comply with a legal obligation</w:t>
      </w:r>
    </w:p>
    <w:p w:rsidR="009B5BEF" w:rsidRDefault="00A96177">
      <w:pPr>
        <w:numPr>
          <w:ilvl w:val="0"/>
          <w:numId w:val="1"/>
        </w:numPr>
        <w:spacing w:before="120" w:after="120"/>
        <w:rPr>
          <w:rFonts w:ascii="Calibri" w:eastAsia="Calibri" w:hAnsi="Calibri" w:cs="Calibri"/>
          <w:color w:val="000000"/>
        </w:rPr>
      </w:pPr>
      <w:r>
        <w:rPr>
          <w:rFonts w:ascii="Calibri" w:eastAsia="Calibri" w:hAnsi="Calibri" w:cs="Calibri"/>
          <w:color w:val="000000"/>
        </w:rPr>
        <w:t>Carry out a task in the public interest</w:t>
      </w:r>
    </w:p>
    <w:p w:rsidR="009B5BEF" w:rsidRDefault="00A96177">
      <w:pPr>
        <w:spacing w:before="120" w:after="120"/>
        <w:rPr>
          <w:rFonts w:ascii="Calibri" w:eastAsia="Calibri" w:hAnsi="Calibri" w:cs="Calibri"/>
          <w:color w:val="000000"/>
        </w:rPr>
      </w:pPr>
      <w:r>
        <w:rPr>
          <w:rFonts w:ascii="Calibri" w:eastAsia="Calibri" w:hAnsi="Calibri" w:cs="Calibri"/>
          <w:color w:val="000000"/>
        </w:rPr>
        <w:t xml:space="preserve">Less commonly, we may also use personal information about you </w:t>
      </w:r>
      <w:proofErr w:type="spellStart"/>
      <w:r>
        <w:rPr>
          <w:rFonts w:ascii="Calibri" w:eastAsia="Calibri" w:hAnsi="Calibri" w:cs="Calibri"/>
          <w:color w:val="000000"/>
        </w:rPr>
        <w:t>where</w:t>
      </w:r>
      <w:proofErr w:type="spellEnd"/>
      <w:r>
        <w:rPr>
          <w:rFonts w:ascii="Calibri" w:eastAsia="Calibri" w:hAnsi="Calibri" w:cs="Calibri"/>
          <w:color w:val="000000"/>
        </w:rPr>
        <w:t>:</w:t>
      </w:r>
    </w:p>
    <w:p w:rsidR="009B5BEF" w:rsidRDefault="00A96177">
      <w:pPr>
        <w:numPr>
          <w:ilvl w:val="0"/>
          <w:numId w:val="2"/>
        </w:numPr>
        <w:spacing w:before="120" w:after="120"/>
        <w:rPr>
          <w:rFonts w:ascii="Calibri" w:eastAsia="Calibri" w:hAnsi="Calibri" w:cs="Calibri"/>
          <w:color w:val="000000"/>
        </w:rPr>
      </w:pPr>
      <w:r>
        <w:rPr>
          <w:rFonts w:ascii="Calibri" w:eastAsia="Calibri" w:hAnsi="Calibri" w:cs="Calibri"/>
          <w:color w:val="000000"/>
        </w:rPr>
        <w:t xml:space="preserve">You have given us </w:t>
      </w:r>
      <w:r>
        <w:rPr>
          <w:rFonts w:ascii="Calibri" w:eastAsia="Calibri" w:hAnsi="Calibri" w:cs="Calibri"/>
          <w:color w:val="000000"/>
        </w:rPr>
        <w:t>consent to use it in a certain way</w:t>
      </w:r>
    </w:p>
    <w:p w:rsidR="009B5BEF" w:rsidRDefault="00A96177">
      <w:pPr>
        <w:numPr>
          <w:ilvl w:val="0"/>
          <w:numId w:val="2"/>
        </w:numPr>
        <w:spacing w:before="120" w:after="120"/>
        <w:rPr>
          <w:rFonts w:ascii="Calibri" w:eastAsia="Calibri" w:hAnsi="Calibri" w:cs="Calibri"/>
          <w:color w:val="000000"/>
        </w:rPr>
      </w:pPr>
      <w:r>
        <w:rPr>
          <w:rFonts w:ascii="Calibri" w:eastAsia="Calibri" w:hAnsi="Calibri" w:cs="Calibri"/>
          <w:color w:val="000000"/>
        </w:rPr>
        <w:t>We need to protect your vital interests (or someone else’s interests)</w:t>
      </w:r>
    </w:p>
    <w:p w:rsidR="009B5BEF" w:rsidRDefault="009B5BEF">
      <w:pPr>
        <w:spacing w:before="120" w:after="120"/>
        <w:rPr>
          <w:rFonts w:ascii="Calibri" w:eastAsia="Calibri" w:hAnsi="Calibri" w:cs="Calibri"/>
          <w:color w:val="000000"/>
        </w:rPr>
      </w:pP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Where you have provided us with consent to use your data, you may withdraw this consent at any time. We will make this clear when requesting your cons</w:t>
      </w:r>
      <w:r>
        <w:rPr>
          <w:rFonts w:ascii="Calibri" w:eastAsia="Calibri" w:hAnsi="Calibri" w:cs="Calibri"/>
          <w:color w:val="000000"/>
        </w:rPr>
        <w:t>ent, and explain how you go about withdrawing consent if you wish to do so.</w:t>
      </w:r>
    </w:p>
    <w:p w:rsidR="009B5BEF" w:rsidRDefault="00A96177">
      <w:pPr>
        <w:spacing w:before="120" w:after="120"/>
        <w:rPr>
          <w:rFonts w:ascii="Calibri" w:eastAsia="Calibri" w:hAnsi="Calibri" w:cs="Calibri"/>
          <w:color w:val="000000"/>
        </w:rPr>
      </w:pPr>
      <w:r>
        <w:rPr>
          <w:rFonts w:ascii="Calibri" w:eastAsia="Calibri" w:hAnsi="Calibri" w:cs="Calibri"/>
          <w:color w:val="000000"/>
        </w:rPr>
        <w:t>Some of the reasons listed above for collecting and using personal information about you overlap, and there may be several grounds which justify the school’s use of your data.</w:t>
      </w:r>
    </w:p>
    <w:p w:rsidR="009B5BEF" w:rsidRDefault="00A96177">
      <w:pPr>
        <w:pStyle w:val="Heading2"/>
        <w:numPr>
          <w:ilvl w:val="1"/>
          <w:numId w:val="6"/>
        </w:numPr>
        <w:ind w:left="0" w:firstLine="0"/>
      </w:pPr>
      <w:bookmarkStart w:id="6" w:name="_heading=h.tyjcwt" w:colFirst="0" w:colLast="0"/>
      <w:bookmarkEnd w:id="6"/>
      <w:r>
        <w:t xml:space="preserve">Our </w:t>
      </w:r>
      <w:r>
        <w:t>basis for using special category data</w:t>
      </w:r>
    </w:p>
    <w:p w:rsidR="009B5BEF" w:rsidRDefault="00A96177">
      <w:pPr>
        <w:spacing w:before="120" w:after="120"/>
        <w:rPr>
          <w:rFonts w:ascii="Calibri" w:eastAsia="Calibri" w:hAnsi="Calibri" w:cs="Calibri"/>
          <w:color w:val="000000"/>
        </w:rPr>
      </w:pPr>
      <w:r>
        <w:rPr>
          <w:rFonts w:ascii="Calibri" w:eastAsia="Calibri" w:hAnsi="Calibri" w:cs="Calibri"/>
          <w:color w:val="000000"/>
        </w:rPr>
        <w:t>For ‘special category’ data, we only collect and use it when we have both a lawful basis, as set out above, and one of the following conditions for processing as set out in data protection law:</w:t>
      </w:r>
    </w:p>
    <w:p w:rsidR="009B5BEF" w:rsidRDefault="00A96177">
      <w:pPr>
        <w:numPr>
          <w:ilvl w:val="0"/>
          <w:numId w:val="8"/>
        </w:numPr>
        <w:pBdr>
          <w:top w:val="nil"/>
          <w:left w:val="nil"/>
          <w:bottom w:val="nil"/>
          <w:right w:val="nil"/>
          <w:between w:val="nil"/>
        </w:pBdr>
        <w:spacing w:before="120"/>
        <w:rPr>
          <w:rFonts w:ascii="Calibri" w:eastAsia="Calibri" w:hAnsi="Calibri" w:cs="Calibri"/>
          <w:color w:val="000000"/>
        </w:rPr>
      </w:pPr>
      <w:r>
        <w:rPr>
          <w:rFonts w:ascii="Calibri" w:eastAsia="Calibri" w:hAnsi="Calibri" w:cs="Calibri"/>
          <w:color w:val="000000"/>
        </w:rPr>
        <w:t>We have obtained your explicit consent to use your personal data in a certain way</w:t>
      </w:r>
    </w:p>
    <w:p w:rsidR="009B5BEF" w:rsidRDefault="00A9617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need to perform or exercise an obligation or right in relation to employment, social security or social protection law</w:t>
      </w:r>
    </w:p>
    <w:p w:rsidR="009B5BEF" w:rsidRDefault="00A9617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need to protect an individual’s vital interest (i.e. protect your life of someone else’s life), in situations where you’re physically or legally incapable of giving consent</w:t>
      </w:r>
    </w:p>
    <w:p w:rsidR="009B5BEF" w:rsidRDefault="00A9617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data concerned has already been made manifestly public by you</w:t>
      </w:r>
    </w:p>
    <w:p w:rsidR="009B5BEF" w:rsidRDefault="00A9617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need to pro</w:t>
      </w:r>
      <w:r>
        <w:rPr>
          <w:rFonts w:ascii="Calibri" w:eastAsia="Calibri" w:hAnsi="Calibri" w:cs="Calibri"/>
          <w:color w:val="000000"/>
        </w:rPr>
        <w:t xml:space="preserve">cess it for the establishment, exercise or </w:t>
      </w:r>
      <w:proofErr w:type="spellStart"/>
      <w:r>
        <w:rPr>
          <w:rFonts w:ascii="Calibri" w:eastAsia="Calibri" w:hAnsi="Calibri" w:cs="Calibri"/>
          <w:color w:val="000000"/>
        </w:rPr>
        <w:t>defence</w:t>
      </w:r>
      <w:proofErr w:type="spellEnd"/>
      <w:r>
        <w:rPr>
          <w:rFonts w:ascii="Calibri" w:eastAsia="Calibri" w:hAnsi="Calibri" w:cs="Calibri"/>
          <w:color w:val="000000"/>
        </w:rPr>
        <w:t xml:space="preserve"> of legal claims</w:t>
      </w:r>
    </w:p>
    <w:p w:rsidR="009B5BEF" w:rsidRDefault="00A9617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need to process it for reasons of substantial public interest as defined in legislation</w:t>
      </w:r>
    </w:p>
    <w:p w:rsidR="009B5BEF" w:rsidRDefault="00A9617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need to process it for health or social work professional or by other person obliged to confide</w:t>
      </w:r>
      <w:r>
        <w:rPr>
          <w:rFonts w:ascii="Calibri" w:eastAsia="Calibri" w:hAnsi="Calibri" w:cs="Calibri"/>
          <w:color w:val="000000"/>
        </w:rPr>
        <w:t>ntiality under law</w:t>
      </w:r>
    </w:p>
    <w:p w:rsidR="009B5BEF" w:rsidRDefault="00A96177">
      <w:pPr>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need to process it for health reasons, and the processing is done by, or under the direction of, a health professional or by any other person obliged to confidentiality under law</w:t>
      </w:r>
    </w:p>
    <w:p w:rsidR="009B5BEF" w:rsidRDefault="00A96177">
      <w:pPr>
        <w:numPr>
          <w:ilvl w:val="0"/>
          <w:numId w:val="8"/>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We need to process it for archiving purposes, scientifi</w:t>
      </w:r>
      <w:r>
        <w:rPr>
          <w:rFonts w:ascii="Calibri" w:eastAsia="Calibri" w:hAnsi="Calibri" w:cs="Calibri"/>
          <w:color w:val="000000"/>
        </w:rPr>
        <w:t>c or historical research purposes, or for statistical purposes, and the processing is in the public interest.</w:t>
      </w:r>
    </w:p>
    <w:p w:rsidR="009B5BEF" w:rsidRDefault="00A96177">
      <w:pPr>
        <w:spacing w:before="120" w:after="120"/>
        <w:rPr>
          <w:rFonts w:ascii="Calibri" w:eastAsia="Calibri" w:hAnsi="Calibri" w:cs="Calibri"/>
          <w:color w:val="000000"/>
        </w:rPr>
      </w:pPr>
      <w:r>
        <w:rPr>
          <w:rFonts w:ascii="Calibri" w:eastAsia="Calibri" w:hAnsi="Calibri" w:cs="Calibri"/>
          <w:color w:val="000000"/>
        </w:rPr>
        <w:t>For criminal offence data, we will only collect and use it when we have both a lawful basis, as set out above, and a condition for processing as s</w:t>
      </w:r>
      <w:r>
        <w:rPr>
          <w:rFonts w:ascii="Calibri" w:eastAsia="Calibri" w:hAnsi="Calibri" w:cs="Calibri"/>
          <w:color w:val="000000"/>
        </w:rPr>
        <w:t>et out in data protection law.  Conditions include:</w:t>
      </w:r>
    </w:p>
    <w:p w:rsidR="009B5BEF" w:rsidRDefault="00A96177">
      <w:pPr>
        <w:numPr>
          <w:ilvl w:val="0"/>
          <w:numId w:val="11"/>
        </w:numPr>
        <w:pBdr>
          <w:top w:val="nil"/>
          <w:left w:val="nil"/>
          <w:bottom w:val="nil"/>
          <w:right w:val="nil"/>
          <w:between w:val="nil"/>
        </w:pBdr>
        <w:spacing w:before="120"/>
        <w:rPr>
          <w:rFonts w:ascii="Calibri" w:eastAsia="Calibri" w:hAnsi="Calibri" w:cs="Calibri"/>
          <w:color w:val="000000"/>
        </w:rPr>
      </w:pPr>
      <w:r>
        <w:rPr>
          <w:rFonts w:ascii="Calibri" w:eastAsia="Calibri" w:hAnsi="Calibri" w:cs="Calibri"/>
          <w:color w:val="000000"/>
        </w:rPr>
        <w:t>We need to perform or exercise an obligation or right in relation to employment, social security or social protection law</w:t>
      </w:r>
    </w:p>
    <w:p w:rsidR="009B5BEF" w:rsidRDefault="00A96177">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have obtained your consent to use it in a specific way</w:t>
      </w:r>
    </w:p>
    <w:p w:rsidR="009B5BEF" w:rsidRDefault="00A96177">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need to protect an individual’s vital interests (i.e. protect your life or someone else’s life), in situations where you’re physically or legally incapable of giving consent</w:t>
      </w:r>
    </w:p>
    <w:p w:rsidR="009B5BEF" w:rsidRDefault="00A96177">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data concerned has already been made manifestly public by you</w:t>
      </w:r>
    </w:p>
    <w:p w:rsidR="009B5BEF" w:rsidRDefault="00A96177">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We need to pr</w:t>
      </w:r>
      <w:r>
        <w:rPr>
          <w:rFonts w:ascii="Calibri" w:eastAsia="Calibri" w:hAnsi="Calibri" w:cs="Calibri"/>
          <w:color w:val="000000"/>
        </w:rPr>
        <w:t xml:space="preserve">ocess it for, or in connection with, legal proceedings, to obtain legal advice, or for the establishment, exercise or </w:t>
      </w:r>
      <w:proofErr w:type="spellStart"/>
      <w:r>
        <w:rPr>
          <w:rFonts w:ascii="Calibri" w:eastAsia="Calibri" w:hAnsi="Calibri" w:cs="Calibri"/>
          <w:color w:val="000000"/>
        </w:rPr>
        <w:t>defence</w:t>
      </w:r>
      <w:proofErr w:type="spellEnd"/>
      <w:r>
        <w:rPr>
          <w:rFonts w:ascii="Calibri" w:eastAsia="Calibri" w:hAnsi="Calibri" w:cs="Calibri"/>
          <w:color w:val="000000"/>
        </w:rPr>
        <w:t xml:space="preserve"> of legal rights</w:t>
      </w:r>
    </w:p>
    <w:p w:rsidR="009B5BEF" w:rsidRDefault="00A96177">
      <w:pPr>
        <w:numPr>
          <w:ilvl w:val="0"/>
          <w:numId w:val="11"/>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We need to process it for reasons of substantial public interest as defined in legislation</w:t>
      </w:r>
    </w:p>
    <w:p w:rsidR="009B5BEF" w:rsidRDefault="009B5BEF">
      <w:pPr>
        <w:spacing w:before="120" w:after="120"/>
        <w:rPr>
          <w:rFonts w:ascii="Calibri" w:eastAsia="Calibri" w:hAnsi="Calibri" w:cs="Calibri"/>
          <w:b/>
          <w:color w:val="000000"/>
        </w:rPr>
      </w:pPr>
    </w:p>
    <w:p w:rsidR="009B5BEF" w:rsidRDefault="00A96177">
      <w:pPr>
        <w:pStyle w:val="Heading1"/>
        <w:numPr>
          <w:ilvl w:val="0"/>
          <w:numId w:val="6"/>
        </w:numPr>
        <w:ind w:left="0" w:firstLine="0"/>
      </w:pPr>
      <w:bookmarkStart w:id="7" w:name="_heading=h.3dy6vkm" w:colFirst="0" w:colLast="0"/>
      <w:bookmarkEnd w:id="7"/>
      <w:r>
        <w:t>Collecting this inform</w:t>
      </w:r>
      <w:r>
        <w:t>ation</w:t>
      </w:r>
    </w:p>
    <w:p w:rsidR="009B5BEF" w:rsidRDefault="00A96177">
      <w:pPr>
        <w:rPr>
          <w:rFonts w:ascii="Calibri" w:eastAsia="Calibri" w:hAnsi="Calibri" w:cs="Calibri"/>
          <w:sz w:val="32"/>
          <w:szCs w:val="32"/>
        </w:rPr>
      </w:pPr>
      <w:r>
        <w:rPr>
          <w:rFonts w:ascii="Calibri" w:eastAsia="Calibri" w:hAnsi="Calibri" w:cs="Calibri"/>
          <w:color w:val="000000"/>
        </w:rPr>
        <w:t>While the majority of the information we collect from you is mandatory, there is some information that you can choose whether or not to provide to us.</w:t>
      </w:r>
    </w:p>
    <w:p w:rsidR="009B5BEF" w:rsidRDefault="009B5BEF">
      <w:pPr>
        <w:rPr>
          <w:rFonts w:ascii="Calibri" w:eastAsia="Calibri" w:hAnsi="Calibri" w:cs="Calibri"/>
          <w:sz w:val="32"/>
          <w:szCs w:val="32"/>
        </w:rPr>
      </w:pPr>
    </w:p>
    <w:p w:rsidR="009B5BEF" w:rsidRDefault="00A96177">
      <w:pPr>
        <w:rPr>
          <w:rFonts w:ascii="Calibri" w:eastAsia="Calibri" w:hAnsi="Calibri" w:cs="Calibri"/>
          <w:color w:val="000000"/>
        </w:rPr>
      </w:pPr>
      <w:r>
        <w:rPr>
          <w:rFonts w:ascii="Calibri" w:eastAsia="Calibri" w:hAnsi="Calibri" w:cs="Calibri"/>
          <w:color w:val="000000"/>
        </w:rPr>
        <w:t>Whenever we seek to collect information from you, we make it clear whether you must provide this information (and if so, what the possible consequences are of not complying), or whether you have a choice.</w:t>
      </w:r>
    </w:p>
    <w:p w:rsidR="009B5BEF" w:rsidRDefault="009B5BEF">
      <w:pPr>
        <w:rPr>
          <w:rFonts w:ascii="Calibri" w:eastAsia="Calibri" w:hAnsi="Calibri" w:cs="Calibri"/>
          <w:color w:val="000000"/>
        </w:rPr>
      </w:pPr>
    </w:p>
    <w:p w:rsidR="009B5BEF" w:rsidRDefault="00A96177">
      <w:pPr>
        <w:rPr>
          <w:rFonts w:ascii="Calibri" w:eastAsia="Calibri" w:hAnsi="Calibri" w:cs="Calibri"/>
          <w:color w:val="000000"/>
        </w:rPr>
      </w:pPr>
      <w:r>
        <w:rPr>
          <w:rFonts w:ascii="Calibri" w:eastAsia="Calibri" w:hAnsi="Calibri" w:cs="Calibri"/>
          <w:color w:val="000000"/>
        </w:rPr>
        <w:t xml:space="preserve">Most of the data we hold about you will come from </w:t>
      </w:r>
      <w:r>
        <w:rPr>
          <w:rFonts w:ascii="Calibri" w:eastAsia="Calibri" w:hAnsi="Calibri" w:cs="Calibri"/>
          <w:color w:val="000000"/>
        </w:rPr>
        <w:t>you, but we may also hold data about you from:</w:t>
      </w:r>
    </w:p>
    <w:p w:rsidR="009B5BEF" w:rsidRDefault="00A96177">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Local Authorities</w:t>
      </w:r>
    </w:p>
    <w:p w:rsidR="009B5BEF" w:rsidRDefault="00A96177">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Government department or agencies</w:t>
      </w:r>
    </w:p>
    <w:p w:rsidR="009B5BEF" w:rsidRDefault="00A96177">
      <w:pPr>
        <w:numPr>
          <w:ilvl w:val="0"/>
          <w:numId w:val="1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Police forces, courts, tribunals</w:t>
      </w:r>
    </w:p>
    <w:p w:rsidR="009B5BEF" w:rsidRDefault="009B5BEF">
      <w:pPr>
        <w:rPr>
          <w:rFonts w:ascii="Calibri" w:eastAsia="Calibri" w:hAnsi="Calibri" w:cs="Calibri"/>
          <w:color w:val="000000"/>
          <w:sz w:val="22"/>
          <w:szCs w:val="22"/>
        </w:rPr>
      </w:pPr>
    </w:p>
    <w:p w:rsidR="009B5BEF" w:rsidRDefault="00A96177">
      <w:pPr>
        <w:pStyle w:val="Heading1"/>
        <w:numPr>
          <w:ilvl w:val="0"/>
          <w:numId w:val="6"/>
        </w:numPr>
        <w:ind w:left="0" w:firstLine="0"/>
      </w:pPr>
      <w:r>
        <w:t>How we store this data</w:t>
      </w:r>
    </w:p>
    <w:p w:rsidR="009B5BEF" w:rsidRDefault="00A96177">
      <w:pPr>
        <w:spacing w:before="120" w:after="120"/>
        <w:rPr>
          <w:rFonts w:ascii="Calibri" w:eastAsia="Calibri" w:hAnsi="Calibri" w:cs="Calibri"/>
        </w:rPr>
      </w:pPr>
      <w:r>
        <w:rPr>
          <w:rFonts w:ascii="Calibri" w:eastAsia="Calibri" w:hAnsi="Calibri" w:cs="Calibri"/>
        </w:rPr>
        <w:t>We keep personal information about you during the application process. We may also keep it beyond this if this is necessary. Our Data Protection Policy and our Record &amp; Retention Policy sets out how long we keep information about applicants.</w:t>
      </w:r>
    </w:p>
    <w:p w:rsidR="009B5BEF" w:rsidRDefault="00A96177">
      <w:pPr>
        <w:spacing w:before="120" w:after="120"/>
        <w:rPr>
          <w:rFonts w:ascii="Calibri" w:eastAsia="Calibri" w:hAnsi="Calibri" w:cs="Calibri"/>
        </w:rPr>
      </w:pPr>
      <w:r>
        <w:rPr>
          <w:rFonts w:ascii="Calibri" w:eastAsia="Calibri" w:hAnsi="Calibri" w:cs="Calibri"/>
        </w:rPr>
        <w:t>A copy of thes</w:t>
      </w:r>
      <w:r>
        <w:rPr>
          <w:rFonts w:ascii="Calibri" w:eastAsia="Calibri" w:hAnsi="Calibri" w:cs="Calibri"/>
        </w:rPr>
        <w:t xml:space="preserve">e policies can be requested via any of our school offices or found on the Trust website under Policies tab. </w:t>
      </w:r>
    </w:p>
    <w:p w:rsidR="009B5BEF" w:rsidRDefault="00A96177">
      <w:pPr>
        <w:spacing w:before="120" w:after="120"/>
        <w:rPr>
          <w:rFonts w:ascii="Calibri" w:eastAsia="Calibri" w:hAnsi="Calibri" w:cs="Calibri"/>
        </w:rPr>
      </w:pPr>
      <w:r>
        <w:rPr>
          <w:rFonts w:ascii="Calibri" w:eastAsia="Calibri" w:hAnsi="Calibri" w:cs="Calibri"/>
        </w:rPr>
        <w:t xml:space="preserve">We have put in place appropriate security measures to prevent your personal information from being accidentally lost, used or accessed in an </w:t>
      </w:r>
      <w:proofErr w:type="spellStart"/>
      <w:r>
        <w:rPr>
          <w:rFonts w:ascii="Calibri" w:eastAsia="Calibri" w:hAnsi="Calibri" w:cs="Calibri"/>
        </w:rPr>
        <w:t>unauth</w:t>
      </w:r>
      <w:r>
        <w:rPr>
          <w:rFonts w:ascii="Calibri" w:eastAsia="Calibri" w:hAnsi="Calibri" w:cs="Calibri"/>
        </w:rPr>
        <w:t>orised</w:t>
      </w:r>
      <w:proofErr w:type="spellEnd"/>
      <w:r>
        <w:rPr>
          <w:rFonts w:ascii="Calibri" w:eastAsia="Calibri" w:hAnsi="Calibri" w:cs="Calibri"/>
        </w:rPr>
        <w:t xml:space="preserve"> way, altered or disclosed. </w:t>
      </w:r>
    </w:p>
    <w:p w:rsidR="009B5BEF" w:rsidRDefault="00A96177">
      <w:pPr>
        <w:spacing w:before="120" w:after="120"/>
        <w:rPr>
          <w:rFonts w:ascii="Calibri" w:eastAsia="Calibri" w:hAnsi="Calibri" w:cs="Calibri"/>
        </w:rPr>
      </w:pPr>
      <w:r>
        <w:rPr>
          <w:rFonts w:ascii="Calibri" w:eastAsia="Calibri" w:hAnsi="Calibri" w:cs="Calibri"/>
        </w:rPr>
        <w:t>We will dispose of your personal data securely when we no longer need it.</w:t>
      </w:r>
    </w:p>
    <w:p w:rsidR="009B5BEF" w:rsidRDefault="009B5BEF">
      <w:pPr>
        <w:spacing w:before="120" w:after="120"/>
        <w:rPr>
          <w:rFonts w:ascii="Calibri" w:eastAsia="Calibri" w:hAnsi="Calibri" w:cs="Calibri"/>
          <w:sz w:val="22"/>
          <w:szCs w:val="22"/>
        </w:rPr>
      </w:pPr>
    </w:p>
    <w:p w:rsidR="009B5BEF" w:rsidRDefault="00A96177">
      <w:pPr>
        <w:pStyle w:val="Heading1"/>
        <w:numPr>
          <w:ilvl w:val="0"/>
          <w:numId w:val="6"/>
        </w:numPr>
        <w:ind w:left="0" w:firstLine="0"/>
      </w:pPr>
      <w:r>
        <w:t>Who we share data with</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We do not share information about you with any third party without your consent unless the law and our policies allow us to</w:t>
      </w:r>
      <w:r>
        <w:rPr>
          <w:rFonts w:ascii="Calibri" w:eastAsia="Calibri" w:hAnsi="Calibri" w:cs="Calibri"/>
          <w:color w:val="000000"/>
        </w:rPr>
        <w:t xml:space="preserve"> do so.</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Where it is legally required, or necessary (and it complies with data protection law), we may share personal information about you with:</w:t>
      </w:r>
    </w:p>
    <w:p w:rsidR="009B5BEF" w:rsidRDefault="00A96177">
      <w:pPr>
        <w:numPr>
          <w:ilvl w:val="0"/>
          <w:numId w:val="3"/>
        </w:numPr>
        <w:spacing w:before="120" w:after="120"/>
        <w:rPr>
          <w:rFonts w:ascii="Calibri" w:eastAsia="Calibri" w:hAnsi="Calibri" w:cs="Calibri"/>
        </w:rPr>
      </w:pPr>
      <w:r>
        <w:rPr>
          <w:rFonts w:ascii="Calibri" w:eastAsia="Calibri" w:hAnsi="Calibri" w:cs="Calibri"/>
        </w:rPr>
        <w:t>Our local authority – to meet our legal obligations to share certain information with it, such as shortlists of</w:t>
      </w:r>
      <w:r>
        <w:rPr>
          <w:rFonts w:ascii="Calibri" w:eastAsia="Calibri" w:hAnsi="Calibri" w:cs="Calibri"/>
        </w:rPr>
        <w:t xml:space="preserve"> candidates for a head of school position</w:t>
      </w:r>
    </w:p>
    <w:p w:rsidR="009B5BEF" w:rsidRDefault="00A96177">
      <w:pPr>
        <w:numPr>
          <w:ilvl w:val="0"/>
          <w:numId w:val="3"/>
        </w:numPr>
        <w:spacing w:before="120" w:after="120"/>
        <w:rPr>
          <w:rFonts w:ascii="Calibri" w:eastAsia="Calibri" w:hAnsi="Calibri" w:cs="Calibri"/>
        </w:rPr>
      </w:pPr>
      <w:r>
        <w:rPr>
          <w:rFonts w:ascii="Calibri" w:eastAsia="Calibri" w:hAnsi="Calibri" w:cs="Calibri"/>
        </w:rPr>
        <w:t>Suppliers and service providers – to enable them to provide the service we have contracted them for, such as HR and recruitment support</w:t>
      </w:r>
    </w:p>
    <w:p w:rsidR="009B5BEF" w:rsidRDefault="00A96177">
      <w:pPr>
        <w:numPr>
          <w:ilvl w:val="0"/>
          <w:numId w:val="3"/>
        </w:numPr>
        <w:spacing w:before="120" w:after="120"/>
        <w:rPr>
          <w:rFonts w:ascii="Calibri" w:eastAsia="Calibri" w:hAnsi="Calibri" w:cs="Calibri"/>
        </w:rPr>
      </w:pPr>
      <w:r>
        <w:rPr>
          <w:rFonts w:ascii="Calibri" w:eastAsia="Calibri" w:hAnsi="Calibri" w:cs="Calibri"/>
        </w:rPr>
        <w:t>Professional advisers and consultants</w:t>
      </w:r>
    </w:p>
    <w:p w:rsidR="009B5BEF" w:rsidRDefault="00A96177">
      <w:pPr>
        <w:numPr>
          <w:ilvl w:val="0"/>
          <w:numId w:val="3"/>
        </w:numPr>
        <w:spacing w:before="120" w:after="120"/>
        <w:rPr>
          <w:rFonts w:ascii="Calibri" w:eastAsia="Calibri" w:hAnsi="Calibri" w:cs="Calibri"/>
        </w:rPr>
      </w:pPr>
      <w:r>
        <w:rPr>
          <w:rFonts w:ascii="Calibri" w:eastAsia="Calibri" w:hAnsi="Calibri" w:cs="Calibri"/>
        </w:rPr>
        <w:t>Employment and recruitment agencies</w:t>
      </w:r>
    </w:p>
    <w:p w:rsidR="009B5BEF" w:rsidRDefault="009B5BEF">
      <w:pPr>
        <w:spacing w:before="120" w:after="120"/>
        <w:rPr>
          <w:rFonts w:ascii="Calibri" w:eastAsia="Calibri" w:hAnsi="Calibri" w:cs="Calibri"/>
          <w:i/>
          <w:color w:val="FF0000"/>
          <w:sz w:val="22"/>
          <w:szCs w:val="22"/>
        </w:rPr>
      </w:pPr>
    </w:p>
    <w:p w:rsidR="009B5BEF" w:rsidRDefault="00A96177">
      <w:pPr>
        <w:pStyle w:val="Heading2"/>
        <w:numPr>
          <w:ilvl w:val="1"/>
          <w:numId w:val="6"/>
        </w:numPr>
        <w:ind w:left="0" w:firstLine="0"/>
      </w:pPr>
      <w:r>
        <w:t>Transferring data internationally</w:t>
      </w:r>
    </w:p>
    <w:p w:rsidR="009B5BEF" w:rsidRDefault="00A96177">
      <w:pPr>
        <w:spacing w:after="120"/>
        <w:rPr>
          <w:rFonts w:ascii="Calibri" w:eastAsia="Calibri" w:hAnsi="Calibri" w:cs="Calibri"/>
        </w:rPr>
      </w:pPr>
      <w:r>
        <w:rPr>
          <w:rFonts w:ascii="Calibri" w:eastAsia="Calibri" w:hAnsi="Calibri" w:cs="Calibri"/>
        </w:rPr>
        <w:br/>
        <w:t>If we share personal information about you with international third parties outside of the of the UK or European Economic Area, where different data protection legislation applies:</w:t>
      </w:r>
    </w:p>
    <w:p w:rsidR="009B5BEF" w:rsidRDefault="00A96177">
      <w:pPr>
        <w:numPr>
          <w:ilvl w:val="0"/>
          <w:numId w:val="9"/>
        </w:numPr>
        <w:spacing w:after="120"/>
        <w:rPr>
          <w:rFonts w:ascii="Calibri" w:eastAsia="Calibri" w:hAnsi="Calibri" w:cs="Calibri"/>
        </w:rPr>
      </w:pPr>
      <w:r>
        <w:rPr>
          <w:rFonts w:ascii="Calibri" w:eastAsia="Calibri" w:hAnsi="Calibri" w:cs="Calibri"/>
        </w:rPr>
        <w:t xml:space="preserve">Where we transfer your personal data to </w:t>
      </w:r>
      <w:r>
        <w:rPr>
          <w:rFonts w:ascii="Calibri" w:eastAsia="Calibri" w:hAnsi="Calibri" w:cs="Calibri"/>
        </w:rPr>
        <w:t>a country or territory outside the European Economic Area, we will do so in accordance with data protection law.</w:t>
      </w:r>
    </w:p>
    <w:p w:rsidR="009B5BEF" w:rsidRDefault="00A96177">
      <w:pPr>
        <w:spacing w:after="120"/>
        <w:rPr>
          <w:rFonts w:ascii="Calibri" w:eastAsia="Calibri" w:hAnsi="Calibri" w:cs="Calibri"/>
          <w:sz w:val="28"/>
          <w:szCs w:val="28"/>
        </w:rPr>
      </w:pPr>
      <w:r>
        <w:rPr>
          <w:rFonts w:ascii="Calibri" w:eastAsia="Calibri" w:hAnsi="Calibri" w:cs="Calibri"/>
        </w:rPr>
        <w:t>In cases where we have to set up safeguarding arrangements to complete this transfer, you can get a copy of these arrangements by contacting us</w:t>
      </w:r>
      <w:r>
        <w:rPr>
          <w:rFonts w:ascii="Calibri" w:eastAsia="Calibri" w:hAnsi="Calibri" w:cs="Calibri"/>
        </w:rPr>
        <w:t>.</w:t>
      </w:r>
    </w:p>
    <w:p w:rsidR="009B5BEF" w:rsidRDefault="009B5BEF">
      <w:pPr>
        <w:spacing w:before="120" w:after="120"/>
        <w:rPr>
          <w:rFonts w:ascii="Calibri" w:eastAsia="Calibri" w:hAnsi="Calibri" w:cs="Calibri"/>
          <w:b/>
          <w:color w:val="000000"/>
          <w:sz w:val="22"/>
          <w:szCs w:val="22"/>
        </w:rPr>
      </w:pPr>
    </w:p>
    <w:p w:rsidR="009B5BEF" w:rsidRDefault="00A96177">
      <w:pPr>
        <w:pStyle w:val="Heading1"/>
        <w:numPr>
          <w:ilvl w:val="0"/>
          <w:numId w:val="6"/>
        </w:numPr>
        <w:ind w:left="0" w:firstLine="0"/>
      </w:pPr>
      <w:r>
        <w:t>Your rights</w:t>
      </w:r>
    </w:p>
    <w:p w:rsidR="009B5BEF" w:rsidRDefault="00A96177">
      <w:pPr>
        <w:pStyle w:val="Heading2"/>
        <w:numPr>
          <w:ilvl w:val="1"/>
          <w:numId w:val="6"/>
        </w:numPr>
        <w:ind w:left="0" w:firstLine="0"/>
        <w:rPr>
          <w:sz w:val="28"/>
          <w:szCs w:val="28"/>
        </w:rPr>
      </w:pPr>
      <w:r>
        <w:t xml:space="preserve">How to access the personal information we hold about </w:t>
      </w:r>
      <w:proofErr w:type="gramStart"/>
      <w:r>
        <w:t>you</w:t>
      </w:r>
      <w:proofErr w:type="gramEnd"/>
    </w:p>
    <w:p w:rsidR="009B5BEF" w:rsidRDefault="00A96177">
      <w:pPr>
        <w:spacing w:before="120" w:after="120"/>
        <w:rPr>
          <w:rFonts w:ascii="Calibri" w:eastAsia="Calibri" w:hAnsi="Calibri" w:cs="Calibri"/>
          <w:sz w:val="32"/>
          <w:szCs w:val="32"/>
        </w:rPr>
      </w:pPr>
      <w:r>
        <w:rPr>
          <w:rFonts w:ascii="Calibri" w:eastAsia="Calibri" w:hAnsi="Calibri" w:cs="Calibri"/>
          <w:color w:val="000000"/>
        </w:rPr>
        <w:t xml:space="preserve">You have a right to make a ‘subject access request’ to gain access to personal information that we hold about you. </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 xml:space="preserve">If you make a subject access request, and if we do hold information </w:t>
      </w:r>
      <w:r>
        <w:rPr>
          <w:rFonts w:ascii="Calibri" w:eastAsia="Calibri" w:hAnsi="Calibri" w:cs="Calibri"/>
          <w:color w:val="000000"/>
        </w:rPr>
        <w:t>about you, we will:</w:t>
      </w:r>
    </w:p>
    <w:p w:rsidR="009B5BEF" w:rsidRDefault="00A96177">
      <w:pPr>
        <w:numPr>
          <w:ilvl w:val="0"/>
          <w:numId w:val="4"/>
        </w:numPr>
        <w:spacing w:before="120" w:after="120"/>
        <w:rPr>
          <w:rFonts w:ascii="Calibri" w:eastAsia="Calibri" w:hAnsi="Calibri" w:cs="Calibri"/>
          <w:color w:val="000000"/>
        </w:rPr>
      </w:pPr>
      <w:r>
        <w:rPr>
          <w:rFonts w:ascii="Calibri" w:eastAsia="Calibri" w:hAnsi="Calibri" w:cs="Calibri"/>
          <w:color w:val="000000"/>
        </w:rPr>
        <w:t>Give you a description of it</w:t>
      </w:r>
    </w:p>
    <w:p w:rsidR="009B5BEF" w:rsidRDefault="00A96177">
      <w:pPr>
        <w:numPr>
          <w:ilvl w:val="0"/>
          <w:numId w:val="4"/>
        </w:numPr>
        <w:spacing w:before="120" w:after="120"/>
        <w:rPr>
          <w:rFonts w:ascii="Calibri" w:eastAsia="Calibri" w:hAnsi="Calibri" w:cs="Calibri"/>
          <w:color w:val="000000"/>
        </w:rPr>
      </w:pPr>
      <w:r>
        <w:rPr>
          <w:rFonts w:ascii="Calibri" w:eastAsia="Calibri" w:hAnsi="Calibri" w:cs="Calibri"/>
          <w:color w:val="000000"/>
        </w:rPr>
        <w:t>Tell you why we are holding and processing it, and how long we will keep it for</w:t>
      </w:r>
    </w:p>
    <w:p w:rsidR="009B5BEF" w:rsidRDefault="00A96177">
      <w:pPr>
        <w:numPr>
          <w:ilvl w:val="0"/>
          <w:numId w:val="4"/>
        </w:numPr>
        <w:spacing w:before="120" w:after="120"/>
        <w:rPr>
          <w:rFonts w:ascii="Calibri" w:eastAsia="Calibri" w:hAnsi="Calibri" w:cs="Calibri"/>
          <w:color w:val="000000"/>
        </w:rPr>
      </w:pPr>
      <w:r>
        <w:rPr>
          <w:rFonts w:ascii="Calibri" w:eastAsia="Calibri" w:hAnsi="Calibri" w:cs="Calibri"/>
          <w:color w:val="000000"/>
        </w:rPr>
        <w:t>Explain where we got it from, if not from you</w:t>
      </w:r>
    </w:p>
    <w:p w:rsidR="009B5BEF" w:rsidRDefault="00A96177">
      <w:pPr>
        <w:numPr>
          <w:ilvl w:val="0"/>
          <w:numId w:val="4"/>
        </w:numPr>
        <w:spacing w:before="120" w:after="120"/>
        <w:rPr>
          <w:rFonts w:ascii="Calibri" w:eastAsia="Calibri" w:hAnsi="Calibri" w:cs="Calibri"/>
          <w:color w:val="000000"/>
        </w:rPr>
      </w:pPr>
      <w:r>
        <w:rPr>
          <w:rFonts w:ascii="Calibri" w:eastAsia="Calibri" w:hAnsi="Calibri" w:cs="Calibri"/>
          <w:color w:val="000000"/>
        </w:rPr>
        <w:t>Tell you who it has been, or will be, shared with</w:t>
      </w:r>
    </w:p>
    <w:p w:rsidR="009B5BEF" w:rsidRDefault="00A96177">
      <w:pPr>
        <w:numPr>
          <w:ilvl w:val="0"/>
          <w:numId w:val="4"/>
        </w:numPr>
        <w:spacing w:before="120" w:after="120"/>
        <w:rPr>
          <w:rFonts w:ascii="Calibri" w:eastAsia="Calibri" w:hAnsi="Calibri" w:cs="Calibri"/>
          <w:color w:val="000000"/>
        </w:rPr>
      </w:pPr>
      <w:r>
        <w:rPr>
          <w:rFonts w:ascii="Calibri" w:eastAsia="Calibri" w:hAnsi="Calibri" w:cs="Calibri"/>
          <w:color w:val="000000"/>
        </w:rPr>
        <w:t>Let you know whether any automated decision-making is being applied to the data, and any consequences of this</w:t>
      </w:r>
    </w:p>
    <w:p w:rsidR="009B5BEF" w:rsidRDefault="00A96177">
      <w:pPr>
        <w:numPr>
          <w:ilvl w:val="0"/>
          <w:numId w:val="4"/>
        </w:numPr>
        <w:spacing w:before="120" w:after="120"/>
        <w:rPr>
          <w:rFonts w:ascii="Calibri" w:eastAsia="Calibri" w:hAnsi="Calibri" w:cs="Calibri"/>
          <w:color w:val="000000"/>
        </w:rPr>
      </w:pPr>
      <w:r>
        <w:rPr>
          <w:rFonts w:ascii="Calibri" w:eastAsia="Calibri" w:hAnsi="Calibri" w:cs="Calibri"/>
          <w:color w:val="000000"/>
        </w:rPr>
        <w:t>Give you a copy of the information in an intelligible form</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You may also have a right for your personal information to be transmitted electronicall</w:t>
      </w:r>
      <w:r>
        <w:rPr>
          <w:rFonts w:ascii="Calibri" w:eastAsia="Calibri" w:hAnsi="Calibri" w:cs="Calibri"/>
          <w:color w:val="000000"/>
        </w:rPr>
        <w:t xml:space="preserve">y to another </w:t>
      </w:r>
      <w:proofErr w:type="spellStart"/>
      <w:r>
        <w:rPr>
          <w:rFonts w:ascii="Calibri" w:eastAsia="Calibri" w:hAnsi="Calibri" w:cs="Calibri"/>
          <w:color w:val="000000"/>
        </w:rPr>
        <w:t>organisation</w:t>
      </w:r>
      <w:proofErr w:type="spellEnd"/>
      <w:r>
        <w:rPr>
          <w:rFonts w:ascii="Calibri" w:eastAsia="Calibri" w:hAnsi="Calibri" w:cs="Calibri"/>
          <w:color w:val="000000"/>
        </w:rPr>
        <w:t xml:space="preserve"> in certain circumstances.</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If you would like to make a request, please contact our data protection officer.</w:t>
      </w:r>
    </w:p>
    <w:p w:rsidR="009B5BEF" w:rsidRDefault="00A96177">
      <w:pPr>
        <w:pStyle w:val="Heading2"/>
        <w:numPr>
          <w:ilvl w:val="1"/>
          <w:numId w:val="6"/>
        </w:numPr>
        <w:ind w:left="0" w:firstLine="0"/>
        <w:rPr>
          <w:sz w:val="28"/>
          <w:szCs w:val="28"/>
        </w:rPr>
      </w:pPr>
      <w:r>
        <w:t>Your other rights regarding your data</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Under data protection law, individuals have certain rights regarding how their person</w:t>
      </w:r>
      <w:r>
        <w:rPr>
          <w:rFonts w:ascii="Calibri" w:eastAsia="Calibri" w:hAnsi="Calibri" w:cs="Calibri"/>
          <w:color w:val="000000"/>
        </w:rPr>
        <w:t>al data is used and kept safe. You have the right to:</w:t>
      </w:r>
    </w:p>
    <w:p w:rsidR="009B5BEF" w:rsidRDefault="00A96177">
      <w:pPr>
        <w:numPr>
          <w:ilvl w:val="0"/>
          <w:numId w:val="7"/>
        </w:numPr>
        <w:spacing w:before="120" w:after="120"/>
        <w:rPr>
          <w:rFonts w:ascii="Calibri" w:eastAsia="Calibri" w:hAnsi="Calibri" w:cs="Calibri"/>
          <w:color w:val="000000"/>
        </w:rPr>
      </w:pPr>
      <w:r>
        <w:rPr>
          <w:rFonts w:ascii="Calibri" w:eastAsia="Calibri" w:hAnsi="Calibri" w:cs="Calibri"/>
          <w:color w:val="000000"/>
        </w:rPr>
        <w:t>Object to the use of your personal data if it would cause, or is causing, damage or distress</w:t>
      </w:r>
    </w:p>
    <w:p w:rsidR="009B5BEF" w:rsidRDefault="00A96177">
      <w:pPr>
        <w:numPr>
          <w:ilvl w:val="0"/>
          <w:numId w:val="7"/>
        </w:numPr>
        <w:spacing w:before="120" w:after="120"/>
        <w:rPr>
          <w:rFonts w:ascii="Calibri" w:eastAsia="Calibri" w:hAnsi="Calibri" w:cs="Calibri"/>
          <w:color w:val="000000"/>
        </w:rPr>
      </w:pPr>
      <w:r>
        <w:rPr>
          <w:rFonts w:ascii="Calibri" w:eastAsia="Calibri" w:hAnsi="Calibri" w:cs="Calibri"/>
          <w:color w:val="000000"/>
        </w:rPr>
        <w:t>Prevent your data being used to send direct marketing</w:t>
      </w:r>
    </w:p>
    <w:p w:rsidR="009B5BEF" w:rsidRDefault="00A96177">
      <w:pPr>
        <w:numPr>
          <w:ilvl w:val="0"/>
          <w:numId w:val="7"/>
        </w:numPr>
        <w:spacing w:before="120" w:after="120"/>
        <w:rPr>
          <w:rFonts w:ascii="Calibri" w:eastAsia="Calibri" w:hAnsi="Calibri" w:cs="Calibri"/>
          <w:color w:val="000000"/>
        </w:rPr>
      </w:pPr>
      <w:r>
        <w:rPr>
          <w:rFonts w:ascii="Calibri" w:eastAsia="Calibri" w:hAnsi="Calibri" w:cs="Calibri"/>
          <w:color w:val="000000"/>
        </w:rPr>
        <w:t>Object to and challenge the use of your personal data for decisions being taken by automated means (by a computer or machine, rather than a person)</w:t>
      </w:r>
    </w:p>
    <w:p w:rsidR="009B5BEF" w:rsidRDefault="00A96177">
      <w:pPr>
        <w:numPr>
          <w:ilvl w:val="0"/>
          <w:numId w:val="7"/>
        </w:numPr>
        <w:spacing w:before="120" w:after="120"/>
        <w:rPr>
          <w:rFonts w:ascii="Calibri" w:eastAsia="Calibri" w:hAnsi="Calibri" w:cs="Calibri"/>
          <w:color w:val="000000"/>
        </w:rPr>
      </w:pPr>
      <w:r>
        <w:rPr>
          <w:rFonts w:ascii="Calibri" w:eastAsia="Calibri" w:hAnsi="Calibri" w:cs="Calibri"/>
          <w:color w:val="000000"/>
        </w:rPr>
        <w:t>In certain circumstances, have inaccurate personal data corrected</w:t>
      </w:r>
    </w:p>
    <w:p w:rsidR="009B5BEF" w:rsidRDefault="00A96177">
      <w:pPr>
        <w:numPr>
          <w:ilvl w:val="0"/>
          <w:numId w:val="7"/>
        </w:numPr>
        <w:spacing w:before="120" w:after="120"/>
        <w:rPr>
          <w:rFonts w:ascii="Calibri" w:eastAsia="Calibri" w:hAnsi="Calibri" w:cs="Calibri"/>
          <w:color w:val="000000"/>
        </w:rPr>
      </w:pPr>
      <w:r>
        <w:rPr>
          <w:rFonts w:ascii="Calibri" w:eastAsia="Calibri" w:hAnsi="Calibri" w:cs="Calibri"/>
          <w:color w:val="000000"/>
        </w:rPr>
        <w:t>In certain circumstances, have the persona</w:t>
      </w:r>
      <w:r>
        <w:rPr>
          <w:rFonts w:ascii="Calibri" w:eastAsia="Calibri" w:hAnsi="Calibri" w:cs="Calibri"/>
          <w:color w:val="000000"/>
        </w:rPr>
        <w:t>l data we hold about you deleted or destroyed, or restrict processing</w:t>
      </w:r>
    </w:p>
    <w:p w:rsidR="009B5BEF" w:rsidRDefault="00A96177">
      <w:pPr>
        <w:numPr>
          <w:ilvl w:val="0"/>
          <w:numId w:val="7"/>
        </w:numPr>
        <w:spacing w:before="120" w:after="120"/>
        <w:rPr>
          <w:rFonts w:ascii="Calibri" w:eastAsia="Calibri" w:hAnsi="Calibri" w:cs="Calibri"/>
          <w:color w:val="000000"/>
        </w:rPr>
      </w:pPr>
      <w:r>
        <w:rPr>
          <w:rFonts w:ascii="Calibri" w:eastAsia="Calibri" w:hAnsi="Calibri" w:cs="Calibri"/>
          <w:color w:val="000000"/>
        </w:rPr>
        <w:t>In certain circumstances be notified of a data breach</w:t>
      </w:r>
    </w:p>
    <w:p w:rsidR="009B5BEF" w:rsidRDefault="00A96177">
      <w:pPr>
        <w:numPr>
          <w:ilvl w:val="0"/>
          <w:numId w:val="7"/>
        </w:numPr>
        <w:spacing w:before="120" w:after="120"/>
        <w:rPr>
          <w:rFonts w:ascii="Calibri" w:eastAsia="Calibri" w:hAnsi="Calibri" w:cs="Calibri"/>
          <w:color w:val="000000"/>
        </w:rPr>
      </w:pPr>
      <w:r>
        <w:rPr>
          <w:rFonts w:ascii="Calibri" w:eastAsia="Calibri" w:hAnsi="Calibri" w:cs="Calibri"/>
          <w:color w:val="000000"/>
        </w:rPr>
        <w:t>Make a complaint to the Information Commissioner’s Office</w:t>
      </w:r>
    </w:p>
    <w:p w:rsidR="009B5BEF" w:rsidRDefault="00A96177">
      <w:pPr>
        <w:numPr>
          <w:ilvl w:val="0"/>
          <w:numId w:val="7"/>
        </w:numPr>
        <w:spacing w:before="120" w:after="120"/>
        <w:rPr>
          <w:rFonts w:ascii="Calibri" w:eastAsia="Calibri" w:hAnsi="Calibri" w:cs="Calibri"/>
          <w:color w:val="000000"/>
        </w:rPr>
      </w:pPr>
      <w:r>
        <w:rPr>
          <w:rFonts w:ascii="Calibri" w:eastAsia="Calibri" w:hAnsi="Calibri" w:cs="Calibri"/>
          <w:color w:val="000000"/>
        </w:rPr>
        <w:t>Claim compensation for damages caused by a breach of the data protection r</w:t>
      </w:r>
      <w:r>
        <w:rPr>
          <w:rFonts w:ascii="Calibri" w:eastAsia="Calibri" w:hAnsi="Calibri" w:cs="Calibri"/>
          <w:color w:val="000000"/>
        </w:rPr>
        <w:t>egulations</w:t>
      </w:r>
    </w:p>
    <w:p w:rsidR="009B5BEF" w:rsidRDefault="00A96177">
      <w:pPr>
        <w:spacing w:before="120" w:after="120"/>
        <w:rPr>
          <w:rFonts w:ascii="Calibri" w:eastAsia="Calibri" w:hAnsi="Calibri" w:cs="Calibri"/>
          <w:color w:val="000000"/>
        </w:rPr>
      </w:pPr>
      <w:r>
        <w:rPr>
          <w:rFonts w:ascii="Calibri" w:eastAsia="Calibri" w:hAnsi="Calibri" w:cs="Calibri"/>
          <w:color w:val="000000"/>
        </w:rPr>
        <w:t>To exercise any of these rights, please contact our data protection officer.</w:t>
      </w:r>
    </w:p>
    <w:p w:rsidR="009B5BEF" w:rsidRDefault="009B5BEF">
      <w:pPr>
        <w:spacing w:before="120" w:after="120"/>
        <w:rPr>
          <w:rFonts w:ascii="Calibri" w:eastAsia="Calibri" w:hAnsi="Calibri" w:cs="Calibri"/>
          <w:sz w:val="28"/>
          <w:szCs w:val="28"/>
        </w:rPr>
      </w:pPr>
    </w:p>
    <w:p w:rsidR="009B5BEF" w:rsidRDefault="00A96177">
      <w:pPr>
        <w:pStyle w:val="Heading1"/>
        <w:numPr>
          <w:ilvl w:val="0"/>
          <w:numId w:val="6"/>
        </w:numPr>
        <w:ind w:left="0" w:firstLine="0"/>
      </w:pPr>
      <w:r>
        <w:t>Complaints</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We take any complaints about our collection and use of personal information very seriously.</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 xml:space="preserve">If you think that our collection or use of personal information </w:t>
      </w:r>
      <w:r>
        <w:rPr>
          <w:rFonts w:ascii="Calibri" w:eastAsia="Calibri" w:hAnsi="Calibri" w:cs="Calibri"/>
          <w:color w:val="000000"/>
        </w:rPr>
        <w:t>is unfair, misleading or inappropriate, or have any other concern about our data processing, please raise this with us in the first instance.</w:t>
      </w:r>
    </w:p>
    <w:p w:rsidR="009B5BEF" w:rsidRDefault="00A96177">
      <w:pPr>
        <w:spacing w:before="120" w:after="120"/>
        <w:rPr>
          <w:rFonts w:ascii="Calibri" w:eastAsia="Calibri" w:hAnsi="Calibri" w:cs="Calibri"/>
          <w:sz w:val="32"/>
          <w:szCs w:val="32"/>
        </w:rPr>
      </w:pPr>
      <w:r>
        <w:rPr>
          <w:rFonts w:ascii="Calibri" w:eastAsia="Calibri" w:hAnsi="Calibri" w:cs="Calibri"/>
          <w:color w:val="000000"/>
        </w:rPr>
        <w:t>Alternatively, you can make a complaint to the Information Commissioner’s Office:</w:t>
      </w:r>
    </w:p>
    <w:p w:rsidR="009B5BEF" w:rsidRDefault="00A96177">
      <w:pPr>
        <w:numPr>
          <w:ilvl w:val="0"/>
          <w:numId w:val="10"/>
        </w:numPr>
        <w:spacing w:before="120" w:after="120"/>
        <w:rPr>
          <w:rFonts w:ascii="Calibri" w:eastAsia="Calibri" w:hAnsi="Calibri" w:cs="Calibri"/>
          <w:color w:val="000000"/>
        </w:rPr>
      </w:pPr>
      <w:r>
        <w:rPr>
          <w:rFonts w:ascii="Calibri" w:eastAsia="Calibri" w:hAnsi="Calibri" w:cs="Calibri"/>
          <w:color w:val="000000"/>
        </w:rPr>
        <w:t xml:space="preserve">Report a concern online at </w:t>
      </w:r>
      <w:hyperlink r:id="rId9">
        <w:r>
          <w:rPr>
            <w:rFonts w:ascii="Calibri" w:eastAsia="Calibri" w:hAnsi="Calibri" w:cs="Calibri"/>
            <w:color w:val="0092CF"/>
            <w:u w:val="single"/>
          </w:rPr>
          <w:t>https://ico.org.uk/concerns/</w:t>
        </w:r>
      </w:hyperlink>
      <w:r>
        <w:rPr>
          <w:rFonts w:ascii="Calibri" w:eastAsia="Calibri" w:hAnsi="Calibri" w:cs="Calibri"/>
          <w:i/>
          <w:color w:val="0092CF"/>
          <w:u w:val="single"/>
        </w:rPr>
        <w:t xml:space="preserve"> </w:t>
      </w:r>
    </w:p>
    <w:p w:rsidR="009B5BEF" w:rsidRDefault="00A96177">
      <w:pPr>
        <w:numPr>
          <w:ilvl w:val="0"/>
          <w:numId w:val="10"/>
        </w:numPr>
        <w:spacing w:before="120" w:after="120"/>
        <w:rPr>
          <w:rFonts w:ascii="Calibri" w:eastAsia="Calibri" w:hAnsi="Calibri" w:cs="Calibri"/>
          <w:color w:val="000000"/>
        </w:rPr>
      </w:pPr>
      <w:r>
        <w:rPr>
          <w:rFonts w:ascii="Calibri" w:eastAsia="Calibri" w:hAnsi="Calibri" w:cs="Calibri"/>
          <w:color w:val="000000"/>
        </w:rPr>
        <w:t>Call 0303 123 1113</w:t>
      </w:r>
    </w:p>
    <w:p w:rsidR="009B5BEF" w:rsidRDefault="00A96177">
      <w:pPr>
        <w:numPr>
          <w:ilvl w:val="0"/>
          <w:numId w:val="10"/>
        </w:numPr>
        <w:spacing w:before="120" w:after="120"/>
        <w:rPr>
          <w:rFonts w:ascii="Calibri" w:eastAsia="Calibri" w:hAnsi="Calibri" w:cs="Calibri"/>
          <w:color w:val="000000"/>
        </w:rPr>
      </w:pPr>
      <w:r>
        <w:rPr>
          <w:rFonts w:ascii="Calibri" w:eastAsia="Calibri" w:hAnsi="Calibri" w:cs="Calibri"/>
          <w:color w:val="000000"/>
        </w:rPr>
        <w:t xml:space="preserve">Or write to: Information Commissioner’s Office, Wycliffe House, Water Lane, </w:t>
      </w:r>
      <w:proofErr w:type="spellStart"/>
      <w:r>
        <w:rPr>
          <w:rFonts w:ascii="Calibri" w:eastAsia="Calibri" w:hAnsi="Calibri" w:cs="Calibri"/>
          <w:color w:val="000000"/>
        </w:rPr>
        <w:t>Wilmslow</w:t>
      </w:r>
      <w:proofErr w:type="spellEnd"/>
      <w:r>
        <w:rPr>
          <w:rFonts w:ascii="Calibri" w:eastAsia="Calibri" w:hAnsi="Calibri" w:cs="Calibri"/>
          <w:color w:val="000000"/>
        </w:rPr>
        <w:t>, Cheshire, SK9 5AF</w:t>
      </w:r>
    </w:p>
    <w:p w:rsidR="009B5BEF" w:rsidRDefault="009B5BEF">
      <w:pPr>
        <w:spacing w:before="120" w:after="120"/>
        <w:rPr>
          <w:rFonts w:ascii="Calibri" w:eastAsia="Calibri" w:hAnsi="Calibri" w:cs="Calibri"/>
          <w:sz w:val="28"/>
          <w:szCs w:val="28"/>
        </w:rPr>
      </w:pPr>
    </w:p>
    <w:p w:rsidR="009B5BEF" w:rsidRDefault="00A96177">
      <w:pPr>
        <w:pStyle w:val="Heading1"/>
        <w:numPr>
          <w:ilvl w:val="0"/>
          <w:numId w:val="6"/>
        </w:numPr>
        <w:ind w:left="0" w:firstLine="0"/>
      </w:pPr>
      <w:r>
        <w:t>Contact us</w:t>
      </w:r>
    </w:p>
    <w:p w:rsidR="009B5BEF" w:rsidRDefault="00A96177">
      <w:pPr>
        <w:spacing w:before="120" w:after="120"/>
        <w:rPr>
          <w:rFonts w:ascii="Calibri" w:eastAsia="Calibri" w:hAnsi="Calibri" w:cs="Calibri"/>
        </w:rPr>
      </w:pPr>
      <w:bookmarkStart w:id="8" w:name="_heading=h.1t3h5sf" w:colFirst="0" w:colLast="0"/>
      <w:bookmarkEnd w:id="8"/>
      <w:r>
        <w:rPr>
          <w:rFonts w:ascii="Calibri" w:eastAsia="Calibri" w:hAnsi="Calibri" w:cs="Calibri"/>
          <w:color w:val="000000"/>
        </w:rPr>
        <w:t xml:space="preserve">If you have any questions, concerns or would like more information about anything mentioned in this privacy notice, please contact our </w:t>
      </w:r>
      <w:r>
        <w:rPr>
          <w:rFonts w:ascii="Calibri" w:eastAsia="Calibri" w:hAnsi="Calibri" w:cs="Calibri"/>
          <w:b/>
          <w:color w:val="000000"/>
        </w:rPr>
        <w:t>data protection officer</w:t>
      </w:r>
      <w:r>
        <w:rPr>
          <w:rFonts w:ascii="Calibri" w:eastAsia="Calibri" w:hAnsi="Calibri" w:cs="Calibri"/>
          <w:color w:val="000000"/>
        </w:rPr>
        <w:t>:</w:t>
      </w:r>
    </w:p>
    <w:p w:rsidR="009B5BEF" w:rsidRDefault="00A96177">
      <w:pPr>
        <w:numPr>
          <w:ilvl w:val="0"/>
          <w:numId w:val="5"/>
        </w:numPr>
        <w:spacing w:before="120" w:after="120"/>
        <w:rPr>
          <w:rFonts w:ascii="Calibri" w:eastAsia="Calibri" w:hAnsi="Calibri" w:cs="Calibri"/>
          <w:i/>
          <w:color w:val="F15F22"/>
        </w:rPr>
      </w:pPr>
      <w:r>
        <w:rPr>
          <w:rFonts w:ascii="Calibri" w:eastAsia="Calibri" w:hAnsi="Calibri" w:cs="Calibri"/>
        </w:rPr>
        <w:t xml:space="preserve">Nicki </w:t>
      </w:r>
      <w:proofErr w:type="spellStart"/>
      <w:r>
        <w:rPr>
          <w:rFonts w:ascii="Calibri" w:eastAsia="Calibri" w:hAnsi="Calibri" w:cs="Calibri"/>
        </w:rPr>
        <w:t>Legh</w:t>
      </w:r>
      <w:proofErr w:type="spellEnd"/>
      <w:r>
        <w:rPr>
          <w:rFonts w:ascii="Calibri" w:eastAsia="Calibri" w:hAnsi="Calibri" w:cs="Calibri"/>
        </w:rPr>
        <w:t xml:space="preserve">-Smith – </w:t>
      </w:r>
      <w:hyperlink r:id="rId10">
        <w:r>
          <w:rPr>
            <w:rFonts w:ascii="Calibri" w:eastAsia="Calibri" w:hAnsi="Calibri" w:cs="Calibri"/>
            <w:color w:val="000000"/>
            <w:u w:val="single"/>
          </w:rPr>
          <w:t>nls@avocetacademy.org</w:t>
        </w:r>
      </w:hyperlink>
      <w:r>
        <w:rPr>
          <w:rFonts w:ascii="Calibri" w:eastAsia="Calibri" w:hAnsi="Calibri" w:cs="Calibri"/>
        </w:rPr>
        <w:t xml:space="preserve"> or thro</w:t>
      </w:r>
      <w:r>
        <w:rPr>
          <w:rFonts w:ascii="Calibri" w:eastAsia="Calibri" w:hAnsi="Calibri" w:cs="Calibri"/>
        </w:rPr>
        <w:t>ugh your school office</w:t>
      </w:r>
      <w:r>
        <w:rPr>
          <w:rFonts w:ascii="Calibri" w:eastAsia="Calibri" w:hAnsi="Calibri" w:cs="Calibri"/>
          <w:i/>
          <w:color w:val="F15F22"/>
        </w:rPr>
        <w:t xml:space="preserve">. </w:t>
      </w:r>
    </w:p>
    <w:p w:rsidR="009B5BEF" w:rsidRDefault="009B5BEF">
      <w:pPr>
        <w:keepNext/>
        <w:keepLines/>
        <w:tabs>
          <w:tab w:val="left" w:pos="915"/>
        </w:tabs>
        <w:spacing w:before="480" w:after="120"/>
        <w:rPr>
          <w:rFonts w:ascii="Calibri" w:eastAsia="Calibri" w:hAnsi="Calibri" w:cs="Calibri"/>
          <w:sz w:val="32"/>
          <w:szCs w:val="32"/>
        </w:rPr>
      </w:pPr>
    </w:p>
    <w:p w:rsidR="009B5BEF" w:rsidRDefault="009B5BEF">
      <w:pPr>
        <w:rPr>
          <w:rFonts w:ascii="Calibri" w:eastAsia="Calibri" w:hAnsi="Calibri" w:cs="Calibri"/>
          <w:sz w:val="28"/>
          <w:szCs w:val="28"/>
        </w:rPr>
      </w:pPr>
    </w:p>
    <w:sectPr w:rsidR="009B5BEF">
      <w:headerReference w:type="even" r:id="rId11"/>
      <w:headerReference w:type="default" r:id="rId12"/>
      <w:footerReference w:type="default" r:id="rId13"/>
      <w:footerReference w:type="first" r:id="rId14"/>
      <w:pgSz w:w="11900" w:h="16840"/>
      <w:pgMar w:top="1276" w:right="1134" w:bottom="1134" w:left="1134" w:header="709" w:footer="142"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96177">
      <w:r>
        <w:separator/>
      </w:r>
    </w:p>
  </w:endnote>
  <w:endnote w:type="continuationSeparator" w:id="0">
    <w:p w:rsidR="00000000" w:rsidRDefault="00A9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EF" w:rsidRDefault="009B5BEF">
    <w:pPr>
      <w:widowControl w:val="0"/>
      <w:pBdr>
        <w:top w:val="nil"/>
        <w:left w:val="nil"/>
        <w:bottom w:val="nil"/>
        <w:right w:val="nil"/>
        <w:between w:val="nil"/>
      </w:pBdr>
      <w:spacing w:line="276" w:lineRule="auto"/>
      <w:rPr>
        <w:rFonts w:ascii="Arial" w:eastAsia="Arial" w:hAnsi="Arial" w:cs="Arial"/>
        <w:color w:val="A59C87"/>
        <w:sz w:val="18"/>
        <w:szCs w:val="18"/>
      </w:rPr>
    </w:pPr>
  </w:p>
  <w:tbl>
    <w:tblPr>
      <w:tblStyle w:val="a0"/>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9B5BEF">
      <w:tc>
        <w:tcPr>
          <w:tcW w:w="9632" w:type="dxa"/>
          <w:tcBorders>
            <w:top w:val="single" w:sz="4" w:space="0" w:color="A59C87"/>
            <w:left w:val="nil"/>
            <w:bottom w:val="nil"/>
            <w:right w:val="nil"/>
          </w:tcBorders>
          <w:shd w:val="clear" w:color="auto" w:fill="auto"/>
        </w:tcPr>
        <w:p w:rsidR="009B5BEF" w:rsidRDefault="009B5BEF">
          <w:pPr>
            <w:pBdr>
              <w:top w:val="nil"/>
              <w:left w:val="nil"/>
              <w:bottom w:val="nil"/>
              <w:right w:val="nil"/>
              <w:between w:val="nil"/>
            </w:pBdr>
            <w:tabs>
              <w:tab w:val="center" w:pos="4320"/>
              <w:tab w:val="right" w:pos="8640"/>
            </w:tabs>
            <w:spacing w:after="120"/>
            <w:jc w:val="both"/>
            <w:rPr>
              <w:rFonts w:ascii="Arial" w:eastAsia="Arial" w:hAnsi="Arial" w:cs="Arial"/>
              <w:color w:val="A59C87"/>
              <w:sz w:val="17"/>
              <w:szCs w:val="17"/>
            </w:rPr>
          </w:pPr>
        </w:p>
      </w:tc>
    </w:tr>
  </w:tbl>
  <w:p w:rsidR="009B5BEF" w:rsidRDefault="009B5BEF">
    <w:pPr>
      <w:pBdr>
        <w:top w:val="nil"/>
        <w:left w:val="nil"/>
        <w:bottom w:val="nil"/>
        <w:right w:val="nil"/>
        <w:between w:val="nil"/>
      </w:pBdr>
      <w:tabs>
        <w:tab w:val="center" w:pos="4320"/>
        <w:tab w:val="right" w:pos="8640"/>
      </w:tabs>
      <w:spacing w:after="120"/>
      <w:jc w:val="both"/>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EF" w:rsidRDefault="009B5BEF">
    <w:pPr>
      <w:widowControl w:val="0"/>
      <w:pBdr>
        <w:top w:val="nil"/>
        <w:left w:val="nil"/>
        <w:bottom w:val="nil"/>
        <w:right w:val="nil"/>
        <w:between w:val="nil"/>
      </w:pBdr>
      <w:spacing w:line="276" w:lineRule="auto"/>
      <w:rPr>
        <w:rFonts w:eastAsia="Cambria" w:cs="Cambria"/>
        <w:color w:val="000000"/>
      </w:rPr>
    </w:pPr>
  </w:p>
  <w:tbl>
    <w:tblPr>
      <w:tblStyle w:val="a"/>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2"/>
    </w:tblGrid>
    <w:tr w:rsidR="009B5BEF">
      <w:tc>
        <w:tcPr>
          <w:tcW w:w="9632" w:type="dxa"/>
          <w:tcBorders>
            <w:top w:val="single" w:sz="4" w:space="0" w:color="A59C87"/>
            <w:left w:val="nil"/>
            <w:bottom w:val="nil"/>
            <w:right w:val="nil"/>
          </w:tcBorders>
          <w:shd w:val="clear" w:color="auto" w:fill="auto"/>
        </w:tcPr>
        <w:p w:rsidR="009B5BEF" w:rsidRDefault="009B5BEF">
          <w:pPr>
            <w:pBdr>
              <w:top w:val="nil"/>
              <w:left w:val="nil"/>
              <w:bottom w:val="nil"/>
              <w:right w:val="nil"/>
              <w:between w:val="nil"/>
            </w:pBdr>
            <w:tabs>
              <w:tab w:val="center" w:pos="4320"/>
              <w:tab w:val="right" w:pos="8640"/>
            </w:tabs>
            <w:spacing w:after="120"/>
            <w:jc w:val="both"/>
            <w:rPr>
              <w:rFonts w:ascii="Arial" w:eastAsia="Arial" w:hAnsi="Arial" w:cs="Arial"/>
              <w:color w:val="A59C87"/>
              <w:sz w:val="18"/>
              <w:szCs w:val="18"/>
            </w:rPr>
          </w:pPr>
        </w:p>
      </w:tc>
    </w:tr>
  </w:tbl>
  <w:p w:rsidR="009B5BEF" w:rsidRDefault="009B5BEF">
    <w:pPr>
      <w:pBdr>
        <w:top w:val="nil"/>
        <w:left w:val="nil"/>
        <w:bottom w:val="nil"/>
        <w:right w:val="nil"/>
        <w:between w:val="nil"/>
      </w:pBdr>
      <w:tabs>
        <w:tab w:val="center" w:pos="4320"/>
        <w:tab w:val="right" w:pos="8640"/>
      </w:tabs>
      <w:spacing w:after="120"/>
      <w:jc w:val="both"/>
      <w:rPr>
        <w:rFonts w:ascii="Arial" w:eastAsia="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96177">
      <w:r>
        <w:separator/>
      </w:r>
    </w:p>
  </w:footnote>
  <w:footnote w:type="continuationSeparator" w:id="0">
    <w:p w:rsidR="00000000" w:rsidRDefault="00A961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EF" w:rsidRDefault="009B5BEF">
    <w:pPr>
      <w:pBdr>
        <w:top w:val="nil"/>
        <w:left w:val="nil"/>
        <w:bottom w:val="nil"/>
        <w:right w:val="nil"/>
        <w:between w:val="nil"/>
      </w:pBdr>
      <w:tabs>
        <w:tab w:val="center" w:pos="4320"/>
        <w:tab w:val="right" w:pos="8640"/>
      </w:tabs>
      <w:rPr>
        <w:rFonts w:eastAsia="Cambria" w:cs="Cambria"/>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BEF" w:rsidRDefault="009B5BEF">
    <w:pPr>
      <w:pBdr>
        <w:top w:val="nil"/>
        <w:left w:val="nil"/>
        <w:bottom w:val="nil"/>
        <w:right w:val="nil"/>
        <w:between w:val="nil"/>
      </w:pBdr>
      <w:tabs>
        <w:tab w:val="center" w:pos="4320"/>
        <w:tab w:val="right" w:pos="8640"/>
      </w:tabs>
      <w:rPr>
        <w:rFonts w:eastAsia="Cambria" w:cs="Cambria"/>
        <w:color w:val="000000"/>
      </w:rPr>
    </w:pPr>
  </w:p>
  <w:p w:rsidR="009B5BEF" w:rsidRDefault="009B5BEF">
    <w:pPr>
      <w:pBdr>
        <w:top w:val="nil"/>
        <w:left w:val="nil"/>
        <w:bottom w:val="nil"/>
        <w:right w:val="nil"/>
        <w:between w:val="nil"/>
      </w:pBdr>
      <w:tabs>
        <w:tab w:val="center" w:pos="4320"/>
        <w:tab w:val="right" w:pos="8640"/>
      </w:tabs>
      <w:rPr>
        <w:rFonts w:eastAsia="Cambria" w:cs="Cambria"/>
        <w:color w:val="000000"/>
      </w:rPr>
    </w:pPr>
  </w:p>
  <w:p w:rsidR="009B5BEF" w:rsidRDefault="009B5BEF">
    <w:pPr>
      <w:pBdr>
        <w:top w:val="nil"/>
        <w:left w:val="nil"/>
        <w:bottom w:val="nil"/>
        <w:right w:val="nil"/>
        <w:between w:val="nil"/>
      </w:pBdr>
      <w:tabs>
        <w:tab w:val="center" w:pos="4320"/>
        <w:tab w:val="right" w:pos="8640"/>
      </w:tabs>
      <w:rPr>
        <w:rFonts w:eastAsia="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76AD"/>
    <w:multiLevelType w:val="multilevel"/>
    <w:tmpl w:val="33CA3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DD37B6"/>
    <w:multiLevelType w:val="multilevel"/>
    <w:tmpl w:val="E2EE72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90E4020"/>
    <w:multiLevelType w:val="multilevel"/>
    <w:tmpl w:val="917252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ADC795C"/>
    <w:multiLevelType w:val="multilevel"/>
    <w:tmpl w:val="FE6C1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9C45C8D"/>
    <w:multiLevelType w:val="multilevel"/>
    <w:tmpl w:val="A3627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A04647"/>
    <w:multiLevelType w:val="multilevel"/>
    <w:tmpl w:val="9ACAD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474658"/>
    <w:multiLevelType w:val="multilevel"/>
    <w:tmpl w:val="E69471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217217D"/>
    <w:multiLevelType w:val="multilevel"/>
    <w:tmpl w:val="CCF46B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5E35AFF"/>
    <w:multiLevelType w:val="multilevel"/>
    <w:tmpl w:val="40348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107AA2"/>
    <w:multiLevelType w:val="multilevel"/>
    <w:tmpl w:val="C26C37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CDF486E"/>
    <w:multiLevelType w:val="multilevel"/>
    <w:tmpl w:val="EDE02C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6FF2D84"/>
    <w:multiLevelType w:val="multilevel"/>
    <w:tmpl w:val="B63CB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6D4C93"/>
    <w:multiLevelType w:val="multilevel"/>
    <w:tmpl w:val="CE16D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26585F"/>
    <w:multiLevelType w:val="multilevel"/>
    <w:tmpl w:val="E1E46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693B15"/>
    <w:multiLevelType w:val="multilevel"/>
    <w:tmpl w:val="83F25F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4"/>
  </w:num>
  <w:num w:numId="2">
    <w:abstractNumId w:val="8"/>
  </w:num>
  <w:num w:numId="3">
    <w:abstractNumId w:val="1"/>
  </w:num>
  <w:num w:numId="4">
    <w:abstractNumId w:val="10"/>
  </w:num>
  <w:num w:numId="5">
    <w:abstractNumId w:val="3"/>
  </w:num>
  <w:num w:numId="6">
    <w:abstractNumId w:val="11"/>
  </w:num>
  <w:num w:numId="7">
    <w:abstractNumId w:val="6"/>
  </w:num>
  <w:num w:numId="8">
    <w:abstractNumId w:val="0"/>
  </w:num>
  <w:num w:numId="9">
    <w:abstractNumId w:val="4"/>
  </w:num>
  <w:num w:numId="10">
    <w:abstractNumId w:val="7"/>
  </w:num>
  <w:num w:numId="11">
    <w:abstractNumId w:val="13"/>
  </w:num>
  <w:num w:numId="12">
    <w:abstractNumId w:val="5"/>
  </w:num>
  <w:num w:numId="13">
    <w:abstractNumId w:val="2"/>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EF"/>
    <w:rsid w:val="009B5BEF"/>
    <w:rsid w:val="00A9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7AE4C-6970-403E-9CD6-FF3F2612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6F05"/>
    <w:rPr>
      <w:rFonts w:eastAsia="MS Mincho" w:cs="Times New Roman"/>
      <w:lang w:val="en-US"/>
    </w:rPr>
  </w:style>
  <w:style w:type="paragraph" w:styleId="Heading1">
    <w:name w:val="heading 1"/>
    <w:basedOn w:val="Normal"/>
    <w:next w:val="Normal"/>
    <w:link w:val="Heading1Char"/>
    <w:uiPriority w:val="9"/>
    <w:qFormat/>
    <w:rsid w:val="00C551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17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6F05"/>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56F05"/>
    <w:pPr>
      <w:tabs>
        <w:tab w:val="center" w:pos="4320"/>
        <w:tab w:val="right" w:pos="8640"/>
      </w:tabs>
    </w:pPr>
  </w:style>
  <w:style w:type="character" w:customStyle="1" w:styleId="HeaderChar">
    <w:name w:val="Header Char"/>
    <w:basedOn w:val="DefaultParagraphFont"/>
    <w:link w:val="Header"/>
    <w:uiPriority w:val="99"/>
    <w:rsid w:val="00856F05"/>
    <w:rPr>
      <w:rFonts w:ascii="Cambria" w:eastAsia="MS Mincho" w:hAnsi="Cambria" w:cs="Times New Roman"/>
      <w:sz w:val="24"/>
      <w:szCs w:val="24"/>
      <w:lang w:val="en-US"/>
    </w:rPr>
  </w:style>
  <w:style w:type="paragraph" w:styleId="Footer">
    <w:name w:val="footer"/>
    <w:basedOn w:val="Normal"/>
    <w:link w:val="FooterChar"/>
    <w:uiPriority w:val="99"/>
    <w:unhideWhenUsed/>
    <w:rsid w:val="00856F05"/>
    <w:pPr>
      <w:tabs>
        <w:tab w:val="center" w:pos="4320"/>
        <w:tab w:val="right" w:pos="8640"/>
      </w:tabs>
    </w:pPr>
  </w:style>
  <w:style w:type="character" w:customStyle="1" w:styleId="FooterChar">
    <w:name w:val="Footer Char"/>
    <w:basedOn w:val="DefaultParagraphFont"/>
    <w:link w:val="Footer"/>
    <w:uiPriority w:val="99"/>
    <w:rsid w:val="00856F05"/>
    <w:rPr>
      <w:rFonts w:ascii="Cambria" w:eastAsia="MS Mincho" w:hAnsi="Cambria" w:cs="Times New Roman"/>
      <w:sz w:val="24"/>
      <w:szCs w:val="24"/>
      <w:lang w:val="en-US"/>
    </w:rPr>
  </w:style>
  <w:style w:type="paragraph" w:customStyle="1" w:styleId="Heading">
    <w:name w:val="Heading"/>
    <w:basedOn w:val="BodyText"/>
    <w:link w:val="HeadingChar"/>
    <w:autoRedefine/>
    <w:qFormat/>
    <w:rsid w:val="00C55169"/>
    <w:pPr>
      <w:jc w:val="center"/>
    </w:pPr>
    <w:rPr>
      <w:rFonts w:ascii="Arial" w:hAnsi="Arial"/>
      <w:b/>
      <w:sz w:val="44"/>
    </w:rPr>
  </w:style>
  <w:style w:type="character" w:customStyle="1" w:styleId="HeadingChar">
    <w:name w:val="Heading Char"/>
    <w:link w:val="Heading"/>
    <w:rsid w:val="00C55169"/>
    <w:rPr>
      <w:rFonts w:ascii="Arial" w:eastAsia="MS Mincho" w:hAnsi="Arial" w:cs="Times New Roman"/>
      <w:b/>
      <w:sz w:val="44"/>
      <w:szCs w:val="24"/>
      <w:lang w:val="en-US"/>
    </w:rPr>
  </w:style>
  <w:style w:type="paragraph" w:customStyle="1" w:styleId="Sub-heading">
    <w:name w:val="Sub-heading"/>
    <w:basedOn w:val="BodyText"/>
    <w:link w:val="Sub-headingChar"/>
    <w:qFormat/>
    <w:rsid w:val="00856F05"/>
    <w:rPr>
      <w:rFonts w:ascii="Arial" w:hAnsi="Arial" w:cs="Arial"/>
      <w:b/>
      <w:sz w:val="20"/>
      <w:szCs w:val="20"/>
    </w:rPr>
  </w:style>
  <w:style w:type="character" w:customStyle="1" w:styleId="Sub-headingChar">
    <w:name w:val="Sub-heading Char"/>
    <w:link w:val="Sub-heading"/>
    <w:rsid w:val="00856F05"/>
    <w:rPr>
      <w:rFonts w:ascii="Arial" w:eastAsia="MS Mincho" w:hAnsi="Arial" w:cs="Arial"/>
      <w:b/>
      <w:sz w:val="20"/>
      <w:szCs w:val="20"/>
      <w:lang w:val="en-US"/>
    </w:rPr>
  </w:style>
  <w:style w:type="paragraph" w:customStyle="1" w:styleId="Caption1">
    <w:name w:val="Caption 1"/>
    <w:basedOn w:val="Normal"/>
    <w:qFormat/>
    <w:rsid w:val="00856F05"/>
    <w:pPr>
      <w:spacing w:before="120" w:after="120"/>
    </w:pPr>
    <w:rPr>
      <w:rFonts w:ascii="Arial" w:hAnsi="Arial"/>
      <w:i/>
      <w:color w:val="F15F22"/>
      <w:sz w:val="20"/>
    </w:rPr>
  </w:style>
  <w:style w:type="paragraph" w:styleId="BodyText">
    <w:name w:val="Body Text"/>
    <w:basedOn w:val="Normal"/>
    <w:link w:val="BodyTextChar"/>
    <w:uiPriority w:val="99"/>
    <w:semiHidden/>
    <w:unhideWhenUsed/>
    <w:rsid w:val="00856F05"/>
    <w:pPr>
      <w:spacing w:after="120"/>
    </w:pPr>
  </w:style>
  <w:style w:type="character" w:customStyle="1" w:styleId="BodyTextChar">
    <w:name w:val="Body Text Char"/>
    <w:basedOn w:val="DefaultParagraphFont"/>
    <w:link w:val="BodyText"/>
    <w:uiPriority w:val="99"/>
    <w:semiHidden/>
    <w:rsid w:val="00856F05"/>
    <w:rPr>
      <w:rFonts w:ascii="Cambria" w:eastAsia="MS Mincho" w:hAnsi="Cambria" w:cs="Times New Roman"/>
      <w:sz w:val="24"/>
      <w:szCs w:val="24"/>
      <w:lang w:val="en-US"/>
    </w:rPr>
  </w:style>
  <w:style w:type="character" w:customStyle="1" w:styleId="TitleChar">
    <w:name w:val="Title Char"/>
    <w:basedOn w:val="DefaultParagraphFont"/>
    <w:link w:val="Title"/>
    <w:uiPriority w:val="10"/>
    <w:rsid w:val="00856F05"/>
    <w:rPr>
      <w:rFonts w:asciiTheme="majorHAnsi" w:eastAsiaTheme="majorEastAsia" w:hAnsiTheme="majorHAnsi" w:cstheme="majorBidi"/>
      <w:spacing w:val="-10"/>
      <w:kern w:val="28"/>
      <w:sz w:val="56"/>
      <w:szCs w:val="56"/>
      <w:lang w:val="en-US"/>
    </w:rPr>
  </w:style>
  <w:style w:type="character" w:styleId="Hyperlink">
    <w:name w:val="Hyperlink"/>
    <w:basedOn w:val="DefaultParagraphFont"/>
    <w:uiPriority w:val="99"/>
    <w:unhideWhenUsed/>
    <w:rsid w:val="00856F05"/>
    <w:rPr>
      <w:color w:val="0563C1" w:themeColor="hyperlink"/>
      <w:u w:val="single"/>
    </w:rPr>
  </w:style>
  <w:style w:type="character" w:styleId="CommentReference">
    <w:name w:val="annotation reference"/>
    <w:basedOn w:val="DefaultParagraphFont"/>
    <w:uiPriority w:val="99"/>
    <w:semiHidden/>
    <w:unhideWhenUsed/>
    <w:rsid w:val="0065217B"/>
    <w:rPr>
      <w:sz w:val="16"/>
      <w:szCs w:val="16"/>
    </w:rPr>
  </w:style>
  <w:style w:type="paragraph" w:styleId="CommentText">
    <w:name w:val="annotation text"/>
    <w:basedOn w:val="Normal"/>
    <w:link w:val="CommentTextChar"/>
    <w:uiPriority w:val="99"/>
    <w:semiHidden/>
    <w:unhideWhenUsed/>
    <w:rsid w:val="0065217B"/>
    <w:rPr>
      <w:sz w:val="20"/>
      <w:szCs w:val="20"/>
    </w:rPr>
  </w:style>
  <w:style w:type="character" w:customStyle="1" w:styleId="CommentTextChar">
    <w:name w:val="Comment Text Char"/>
    <w:basedOn w:val="DefaultParagraphFont"/>
    <w:link w:val="CommentText"/>
    <w:uiPriority w:val="99"/>
    <w:semiHidden/>
    <w:rsid w:val="0065217B"/>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5217B"/>
    <w:rPr>
      <w:b/>
      <w:bCs/>
    </w:rPr>
  </w:style>
  <w:style w:type="character" w:customStyle="1" w:styleId="CommentSubjectChar">
    <w:name w:val="Comment Subject Char"/>
    <w:basedOn w:val="CommentTextChar"/>
    <w:link w:val="CommentSubject"/>
    <w:uiPriority w:val="99"/>
    <w:semiHidden/>
    <w:rsid w:val="0065217B"/>
    <w:rPr>
      <w:rFonts w:ascii="Cambria" w:eastAsia="MS Mincho" w:hAnsi="Cambria" w:cs="Times New Roman"/>
      <w:b/>
      <w:bCs/>
      <w:sz w:val="20"/>
      <w:szCs w:val="20"/>
      <w:lang w:val="en-US"/>
    </w:rPr>
  </w:style>
  <w:style w:type="paragraph" w:styleId="BalloonText">
    <w:name w:val="Balloon Text"/>
    <w:basedOn w:val="Normal"/>
    <w:link w:val="BalloonTextChar"/>
    <w:uiPriority w:val="99"/>
    <w:semiHidden/>
    <w:unhideWhenUsed/>
    <w:rsid w:val="0065217B"/>
    <w:rPr>
      <w:rFonts w:ascii="Segoe UI" w:hAnsi="Segoe UI"/>
      <w:sz w:val="18"/>
      <w:szCs w:val="18"/>
    </w:rPr>
  </w:style>
  <w:style w:type="character" w:customStyle="1" w:styleId="BalloonTextChar">
    <w:name w:val="Balloon Text Char"/>
    <w:basedOn w:val="DefaultParagraphFont"/>
    <w:link w:val="BalloonText"/>
    <w:uiPriority w:val="99"/>
    <w:semiHidden/>
    <w:rsid w:val="0065217B"/>
    <w:rPr>
      <w:rFonts w:ascii="Segoe UI" w:eastAsia="MS Mincho" w:hAnsi="Segoe UI" w:cs="Times New Roman"/>
      <w:sz w:val="18"/>
      <w:szCs w:val="18"/>
      <w:lang w:val="en-US"/>
    </w:rPr>
  </w:style>
  <w:style w:type="character" w:customStyle="1" w:styleId="Heading1Char">
    <w:name w:val="Heading 1 Char"/>
    <w:basedOn w:val="DefaultParagraphFont"/>
    <w:link w:val="Heading1"/>
    <w:uiPriority w:val="9"/>
    <w:rsid w:val="00C55169"/>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C55169"/>
    <w:pPr>
      <w:spacing w:line="259" w:lineRule="auto"/>
      <w:outlineLvl w:val="9"/>
    </w:pPr>
  </w:style>
  <w:style w:type="paragraph" w:styleId="TOC1">
    <w:name w:val="toc 1"/>
    <w:basedOn w:val="Normal"/>
    <w:next w:val="Normal"/>
    <w:autoRedefine/>
    <w:uiPriority w:val="39"/>
    <w:unhideWhenUsed/>
    <w:rsid w:val="00C55169"/>
    <w:pPr>
      <w:spacing w:after="100"/>
    </w:pPr>
  </w:style>
  <w:style w:type="character" w:customStyle="1" w:styleId="Heading2Char">
    <w:name w:val="Heading 2 Char"/>
    <w:basedOn w:val="DefaultParagraphFont"/>
    <w:link w:val="Heading2"/>
    <w:uiPriority w:val="9"/>
    <w:rsid w:val="001B1742"/>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B96655"/>
    <w:pPr>
      <w:ind w:left="720"/>
      <w:contextualSpacing/>
    </w:pPr>
  </w:style>
  <w:style w:type="paragraph" w:styleId="TOC2">
    <w:name w:val="toc 2"/>
    <w:basedOn w:val="Normal"/>
    <w:next w:val="Normal"/>
    <w:autoRedefine/>
    <w:uiPriority w:val="39"/>
    <w:unhideWhenUsed/>
    <w:rsid w:val="004E0AB4"/>
    <w:pPr>
      <w:spacing w:after="100"/>
      <w:ind w:left="24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2" w:type="dxa"/>
        <w:left w:w="0" w:type="dxa"/>
        <w:right w:w="0" w:type="dxa"/>
      </w:tblCellMar>
    </w:tblPr>
  </w:style>
  <w:style w:type="table" w:customStyle="1" w:styleId="a0">
    <w:basedOn w:val="TableNormal"/>
    <w:tblPr>
      <w:tblStyleRowBandSize w:val="1"/>
      <w:tblStyleColBandSize w:val="1"/>
      <w:tblCellMar>
        <w:top w:w="142"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ls@avocetacademy.org" TargetMode="External"/><Relationship Id="rId4" Type="http://schemas.openxmlformats.org/officeDocument/2006/relationships/settings" Target="settings.xml"/><Relationship Id="rId9" Type="http://schemas.openxmlformats.org/officeDocument/2006/relationships/hyperlink" Target="https://ico.org.uk/concer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tg80+8mYEVLNNKNc4vtv31SWYw==">AMUW2mWufYvXlnv1ajojHlSVYwYLruqiKW4AGYZpU3t2+Yj49ZikKeQiq+hyE6ushaZ2AiVUjXaxyy7fQhn3LnkLnzkTFS7iekNpk4bkDKGzH2F+9GcNQOxuf+ZQuL5Z3jJeeu1GI4A+DL4vI6ZMjCDHfsV/GbeglWSkRyxjNMGVJhRuhMSb85typqNclb9J40A88n0Wh6THZm07EOoB0pGvRTelXYYtRN8ERogfUyt58/MTJV6gnY8=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Legh-Smith</dc:creator>
  <cp:lastModifiedBy>Melissa Rodwell</cp:lastModifiedBy>
  <cp:revision>2</cp:revision>
  <dcterms:created xsi:type="dcterms:W3CDTF">2021-03-26T13:46:00Z</dcterms:created>
  <dcterms:modified xsi:type="dcterms:W3CDTF">2021-03-26T13:46:00Z</dcterms:modified>
</cp:coreProperties>
</file>