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T Sans" w:cs="PT Sans" w:eastAsia="PT Sans" w:hAnsi="PT Sans"/>
          <w:b w:val="1"/>
          <w:i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-647699</wp:posOffset>
            </wp:positionH>
            <wp:positionV relativeFrom="paragraph">
              <wp:posOffset>76200</wp:posOffset>
            </wp:positionV>
            <wp:extent cx="1435418" cy="466725"/>
            <wp:effectExtent b="0" l="0" r="0" t="0"/>
            <wp:wrapTopAndBottom distB="0" distT="0"/>
            <wp:docPr descr="https://lh3.googleusercontent.com/4Gm9ZnMdJLax67XuIHNrk7gvWAh-r4HpaasOYmDGm08JWMPzY4FVk_jZcWsNfl5SN1BFFLKv_hg-vBlG7gRE3DFfPfoWl-F4W6ry0aqHxfAxoLN8-QoYTz_F2iBGyFIo8bK2nX5n" id="2" name="image1.png"/>
            <a:graphic>
              <a:graphicData uri="http://schemas.openxmlformats.org/drawingml/2006/picture">
                <pic:pic>
                  <pic:nvPicPr>
                    <pic:cNvPr descr="https://lh3.googleusercontent.com/4Gm9ZnMdJLax67XuIHNrk7gvWAh-r4HpaasOYmDGm08JWMPzY4FVk_jZcWsNfl5SN1BFFLKv_hg-vBlG7gRE3DFfPfoWl-F4W6ry0aqHxfAxoLN8-QoYTz_F2iBGyFIo8bK2nX5n" id="0" name="image1.png"/>
                    <pic:cNvPicPr preferRelativeResize="0"/>
                  </pic:nvPicPr>
                  <pic:blipFill>
                    <a:blip r:embed="rId6"/>
                    <a:srcRect b="0" l="0" r="0" t="0"/>
                    <a:stretch>
                      <a:fillRect/>
                    </a:stretch>
                  </pic:blipFill>
                  <pic:spPr>
                    <a:xfrm>
                      <a:off x="0" y="0"/>
                      <a:ext cx="1435418" cy="4667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3619500</wp:posOffset>
            </wp:positionH>
            <wp:positionV relativeFrom="paragraph">
              <wp:posOffset>0</wp:posOffset>
            </wp:positionV>
            <wp:extent cx="2505075" cy="619125"/>
            <wp:effectExtent b="0" l="0" r="0" t="0"/>
            <wp:wrapTopAndBottom distB="0" distT="0"/>
            <wp:docPr descr="https://lh6.googleusercontent.com/0HN33Jy26At72Q3mGfTnT7HFE2OCD6c-KMeb5ciH_uTOgj3B_KSV5BLsLFLvrtO7Kh76qtr1gIPMEqZ3E_7mwXfzho5P0sQYXDBQvbyJhNDVHVGxYP_NV52hXxbSe0BJdCNGQwl0" id="1" name="image2.png"/>
            <a:graphic>
              <a:graphicData uri="http://schemas.openxmlformats.org/drawingml/2006/picture">
                <pic:pic>
                  <pic:nvPicPr>
                    <pic:cNvPr descr="https://lh6.googleusercontent.com/0HN33Jy26At72Q3mGfTnT7HFE2OCD6c-KMeb5ciH_uTOgj3B_KSV5BLsLFLvrtO7Kh76qtr1gIPMEqZ3E_7mwXfzho5P0sQYXDBQvbyJhNDVHVGxYP_NV52hXxbSe0BJdCNGQwl0" id="0" name="image2.png"/>
                    <pic:cNvPicPr preferRelativeResize="0"/>
                  </pic:nvPicPr>
                  <pic:blipFill>
                    <a:blip r:embed="rId7"/>
                    <a:srcRect b="0" l="0" r="0" t="0"/>
                    <a:stretch>
                      <a:fillRect/>
                    </a:stretch>
                  </pic:blipFill>
                  <pic:spPr>
                    <a:xfrm>
                      <a:off x="0" y="0"/>
                      <a:ext cx="2505075" cy="619125"/>
                    </a:xfrm>
                    <a:prstGeom prst="rect"/>
                    <a:ln/>
                  </pic:spPr>
                </pic:pic>
              </a:graphicData>
            </a:graphic>
          </wp:anchor>
        </w:drawing>
      </w:r>
    </w:p>
    <w:p w:rsidR="00000000" w:rsidDel="00000000" w:rsidP="00000000" w:rsidRDefault="00000000" w:rsidRPr="00000000" w14:paraId="00000002">
      <w:pPr>
        <w:rPr>
          <w:rFonts w:ascii="PT Sans" w:cs="PT Sans" w:eastAsia="PT Sans" w:hAnsi="PT Sans"/>
          <w:b w:val="1"/>
        </w:rPr>
      </w:pPr>
      <w:r w:rsidDel="00000000" w:rsidR="00000000" w:rsidRPr="00000000">
        <w:rPr>
          <w:rFonts w:ascii="PT Sans" w:cs="PT Sans" w:eastAsia="PT Sans" w:hAnsi="PT Sans"/>
          <w:b w:val="1"/>
          <w:rtl w:val="0"/>
        </w:rPr>
        <w:t xml:space="preserve">Job Description        </w:t>
      </w:r>
    </w:p>
    <w:p w:rsidR="00000000" w:rsidDel="00000000" w:rsidP="00000000" w:rsidRDefault="00000000" w:rsidRPr="00000000" w14:paraId="00000003">
      <w:pPr>
        <w:jc w:val="center"/>
        <w:rPr>
          <w:rFonts w:ascii="PT Sans" w:cs="PT Sans" w:eastAsia="PT Sans" w:hAnsi="PT Sans"/>
          <w:b w:val="1"/>
        </w:rPr>
      </w:pPr>
      <w:r w:rsidDel="00000000" w:rsidR="00000000" w:rsidRPr="00000000">
        <w:rPr>
          <w:rtl w:val="0"/>
        </w:rPr>
      </w:r>
    </w:p>
    <w:p w:rsidR="00000000" w:rsidDel="00000000" w:rsidP="00000000" w:rsidRDefault="00000000" w:rsidRPr="00000000" w14:paraId="00000004">
      <w:pPr>
        <w:ind w:left="2160" w:hanging="2160"/>
        <w:rPr>
          <w:rFonts w:ascii="PT Sans" w:cs="PT Sans" w:eastAsia="PT Sans" w:hAnsi="PT Sans"/>
          <w:b w:val="1"/>
        </w:rPr>
      </w:pPr>
      <w:r w:rsidDel="00000000" w:rsidR="00000000" w:rsidRPr="00000000">
        <w:rPr>
          <w:rtl w:val="0"/>
        </w:rPr>
      </w:r>
    </w:p>
    <w:p w:rsidR="00000000" w:rsidDel="00000000" w:rsidP="00000000" w:rsidRDefault="00000000" w:rsidRPr="00000000" w14:paraId="00000005">
      <w:pPr>
        <w:rPr>
          <w:rFonts w:ascii="PT Sans" w:cs="PT Sans" w:eastAsia="PT Sans" w:hAnsi="PT Sans"/>
          <w:b w:val="1"/>
        </w:rPr>
      </w:pPr>
      <w:r w:rsidDel="00000000" w:rsidR="00000000" w:rsidRPr="00000000">
        <w:rPr>
          <w:rFonts w:ascii="PT Sans" w:cs="PT Sans" w:eastAsia="PT Sans" w:hAnsi="PT Sans"/>
          <w:b w:val="1"/>
          <w:rtl w:val="0"/>
        </w:rPr>
        <w:t xml:space="preserve">Post:</w:t>
        <w:tab/>
        <w:tab/>
        <w:tab/>
        <w:t xml:space="preserve">                 Achievement Tutor</w:t>
      </w:r>
    </w:p>
    <w:p w:rsidR="00000000" w:rsidDel="00000000" w:rsidP="00000000" w:rsidRDefault="00000000" w:rsidRPr="00000000" w14:paraId="00000006">
      <w:pPr>
        <w:rPr>
          <w:rFonts w:ascii="PT Sans" w:cs="PT Sans" w:eastAsia="PT Sans" w:hAnsi="PT Sans"/>
          <w:b w:val="1"/>
        </w:rPr>
      </w:pPr>
      <w:r w:rsidDel="00000000" w:rsidR="00000000" w:rsidRPr="00000000">
        <w:rPr>
          <w:rtl w:val="0"/>
        </w:rPr>
      </w:r>
    </w:p>
    <w:p w:rsidR="00000000" w:rsidDel="00000000" w:rsidP="00000000" w:rsidRDefault="00000000" w:rsidRPr="00000000" w14:paraId="00000007">
      <w:pPr>
        <w:rPr>
          <w:rFonts w:ascii="PT Sans" w:cs="PT Sans" w:eastAsia="PT Sans" w:hAnsi="PT Sans"/>
          <w:b w:val="1"/>
        </w:rPr>
      </w:pPr>
      <w:r w:rsidDel="00000000" w:rsidR="00000000" w:rsidRPr="00000000">
        <w:rPr>
          <w:rFonts w:ascii="PT Sans" w:cs="PT Sans" w:eastAsia="PT Sans" w:hAnsi="PT Sans"/>
          <w:b w:val="1"/>
          <w:rtl w:val="0"/>
        </w:rPr>
        <w:t xml:space="preserve">Division:</w:t>
        <w:tab/>
        <w:tab/>
        <w:t xml:space="preserve">                  Maths </w:t>
      </w:r>
    </w:p>
    <w:p w:rsidR="00000000" w:rsidDel="00000000" w:rsidP="00000000" w:rsidRDefault="00000000" w:rsidRPr="00000000" w14:paraId="00000008">
      <w:pPr>
        <w:rPr>
          <w:rFonts w:ascii="PT Sans" w:cs="PT Sans" w:eastAsia="PT Sans" w:hAnsi="PT Sans"/>
          <w:b w:val="1"/>
        </w:rPr>
      </w:pPr>
      <w:r w:rsidDel="00000000" w:rsidR="00000000" w:rsidRPr="00000000">
        <w:rPr>
          <w:rtl w:val="0"/>
        </w:rPr>
      </w:r>
    </w:p>
    <w:p w:rsidR="00000000" w:rsidDel="00000000" w:rsidP="00000000" w:rsidRDefault="00000000" w:rsidRPr="00000000" w14:paraId="00000009">
      <w:pPr>
        <w:rPr>
          <w:rFonts w:ascii="PT Sans" w:cs="PT Sans" w:eastAsia="PT Sans" w:hAnsi="PT Sans"/>
          <w:b w:val="1"/>
        </w:rPr>
      </w:pPr>
      <w:r w:rsidDel="00000000" w:rsidR="00000000" w:rsidRPr="00000000">
        <w:rPr>
          <w:rFonts w:ascii="PT Sans" w:cs="PT Sans" w:eastAsia="PT Sans" w:hAnsi="PT Sans"/>
          <w:b w:val="1"/>
          <w:rtl w:val="0"/>
        </w:rPr>
        <w:t xml:space="preserve">Responsible to:</w:t>
        <w:tab/>
        <w:t xml:space="preserve">Achieve                 Team Leader</w:t>
      </w:r>
    </w:p>
    <w:p w:rsidR="00000000" w:rsidDel="00000000" w:rsidP="00000000" w:rsidRDefault="00000000" w:rsidRPr="00000000" w14:paraId="0000000A">
      <w:pPr>
        <w:rPr>
          <w:rFonts w:ascii="PT Sans" w:cs="PT Sans" w:eastAsia="PT Sans" w:hAnsi="PT Sans"/>
          <w:b w:val="1"/>
        </w:rPr>
      </w:pPr>
      <w:r w:rsidDel="00000000" w:rsidR="00000000" w:rsidRPr="00000000">
        <w:rPr>
          <w:rtl w:val="0"/>
        </w:rPr>
      </w:r>
    </w:p>
    <w:p w:rsidR="00000000" w:rsidDel="00000000" w:rsidP="00000000" w:rsidRDefault="00000000" w:rsidRPr="00000000" w14:paraId="0000000B">
      <w:pPr>
        <w:rPr>
          <w:rFonts w:ascii="PT Sans" w:cs="PT Sans" w:eastAsia="PT Sans" w:hAnsi="PT Sans"/>
          <w:b w:val="1"/>
          <w:i w:val="1"/>
        </w:rPr>
      </w:pPr>
      <w:r w:rsidDel="00000000" w:rsidR="00000000" w:rsidRPr="00000000">
        <w:rPr>
          <w:rtl w:val="0"/>
        </w:rPr>
      </w:r>
    </w:p>
    <w:p w:rsidR="00000000" w:rsidDel="00000000" w:rsidP="00000000" w:rsidRDefault="00000000" w:rsidRPr="00000000" w14:paraId="0000000C">
      <w:pPr>
        <w:rPr>
          <w:rFonts w:ascii="PT Sans" w:cs="PT Sans" w:eastAsia="PT Sans" w:hAnsi="PT Sans"/>
          <w:b w:val="1"/>
        </w:rPr>
      </w:pPr>
      <w:r w:rsidDel="00000000" w:rsidR="00000000" w:rsidRPr="00000000">
        <w:rPr>
          <w:rFonts w:ascii="PT Sans" w:cs="PT Sans" w:eastAsia="PT Sans" w:hAnsi="PT Sans"/>
          <w:b w:val="1"/>
          <w:rtl w:val="0"/>
        </w:rPr>
        <w:t xml:space="preserve">Main Purpose of the Role</w:t>
      </w:r>
    </w:p>
    <w:p w:rsidR="00000000" w:rsidDel="00000000" w:rsidP="00000000" w:rsidRDefault="00000000" w:rsidRPr="00000000" w14:paraId="0000000D">
      <w:pPr>
        <w:rPr>
          <w:rFonts w:ascii="PT Sans" w:cs="PT Sans" w:eastAsia="PT Sans" w:hAnsi="PT Sans"/>
          <w:b w:val="1"/>
        </w:rPr>
      </w:pPr>
      <w:r w:rsidDel="00000000" w:rsidR="00000000" w:rsidRPr="00000000">
        <w:rPr>
          <w:rtl w:val="0"/>
        </w:rPr>
      </w:r>
    </w:p>
    <w:p w:rsidR="00000000" w:rsidDel="00000000" w:rsidP="00000000" w:rsidRDefault="00000000" w:rsidRPr="00000000" w14:paraId="0000000E">
      <w:pPr>
        <w:rPr>
          <w:rFonts w:ascii="PT Sans" w:cs="PT Sans" w:eastAsia="PT Sans" w:hAnsi="PT Sans"/>
        </w:rPr>
      </w:pPr>
      <w:r w:rsidDel="00000000" w:rsidR="00000000" w:rsidRPr="00000000">
        <w:rPr>
          <w:rFonts w:ascii="PT Sans" w:cs="PT Sans" w:eastAsia="PT Sans" w:hAnsi="PT Sans"/>
          <w:rtl w:val="0"/>
        </w:rPr>
        <w:t xml:space="preserve">To work under the instruction and guidance of Teaching and other senior staff to undertake intervention programmes for students who are underachieving academically.  Work may be carried out in the classroom or outside the main teaching area.</w:t>
      </w:r>
    </w:p>
    <w:p w:rsidR="00000000" w:rsidDel="00000000" w:rsidP="00000000" w:rsidRDefault="00000000" w:rsidRPr="00000000" w14:paraId="0000000F">
      <w:pPr>
        <w:rPr>
          <w:rFonts w:ascii="PT Sans" w:cs="PT Sans" w:eastAsia="PT Sans" w:hAnsi="PT Sans"/>
          <w:b w:val="1"/>
        </w:rPr>
      </w:pPr>
      <w:r w:rsidDel="00000000" w:rsidR="00000000" w:rsidRPr="00000000">
        <w:rPr>
          <w:rtl w:val="0"/>
        </w:rPr>
      </w:r>
    </w:p>
    <w:p w:rsidR="00000000" w:rsidDel="00000000" w:rsidP="00000000" w:rsidRDefault="00000000" w:rsidRPr="00000000" w14:paraId="00000010">
      <w:pPr>
        <w:rPr>
          <w:rFonts w:ascii="PT Sans" w:cs="PT Sans" w:eastAsia="PT Sans" w:hAnsi="PT Sans"/>
          <w:b w:val="1"/>
        </w:rPr>
      </w:pPr>
      <w:r w:rsidDel="00000000" w:rsidR="00000000" w:rsidRPr="00000000">
        <w:rPr>
          <w:rFonts w:ascii="PT Sans" w:cs="PT Sans" w:eastAsia="PT Sans" w:hAnsi="PT Sans"/>
          <w:b w:val="1"/>
          <w:rtl w:val="0"/>
        </w:rPr>
        <w:t xml:space="preserve">Duties and Responsibilities</w:t>
      </w:r>
    </w:p>
    <w:p w:rsidR="00000000" w:rsidDel="00000000" w:rsidP="00000000" w:rsidRDefault="00000000" w:rsidRPr="00000000" w14:paraId="00000011">
      <w:pPr>
        <w:rPr>
          <w:rFonts w:ascii="PT Sans" w:cs="PT Sans" w:eastAsia="PT Sans" w:hAnsi="PT Sans"/>
        </w:rPr>
      </w:pPr>
      <w:r w:rsidDel="00000000" w:rsidR="00000000" w:rsidRPr="00000000">
        <w:rPr>
          <w:rtl w:val="0"/>
        </w:rPr>
      </w:r>
    </w:p>
    <w:p w:rsidR="00000000" w:rsidDel="00000000" w:rsidP="00000000" w:rsidRDefault="00000000" w:rsidRPr="00000000" w14:paraId="00000012">
      <w:pPr>
        <w:rPr>
          <w:rFonts w:ascii="PT Sans" w:cs="PT Sans" w:eastAsia="PT Sans" w:hAnsi="PT Sans"/>
        </w:rPr>
      </w:pPr>
      <w:r w:rsidDel="00000000" w:rsidR="00000000" w:rsidRPr="00000000">
        <w:rPr>
          <w:rFonts w:ascii="PT Sans" w:cs="PT Sans" w:eastAsia="PT Sans" w:hAnsi="PT Sans"/>
          <w:rtl w:val="0"/>
        </w:rPr>
        <w:t xml:space="preserve">Support for Pupils</w:t>
      </w:r>
    </w:p>
    <w:p w:rsidR="00000000" w:rsidDel="00000000" w:rsidP="00000000" w:rsidRDefault="00000000" w:rsidRPr="00000000" w14:paraId="00000013">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Supervise and provide particular support for pupils who are academically underachieving or have the potential to underachieve, ensuring their safety and access to learning activities. Such intervention programmes may include after school and holiday sessions.</w:t>
      </w:r>
    </w:p>
    <w:p w:rsidR="00000000" w:rsidDel="00000000" w:rsidP="00000000" w:rsidRDefault="00000000" w:rsidRPr="00000000" w14:paraId="00000014">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Assist with the development and implementation of intervention programmes and promoting achievement strategies for individuals and groups of pupils. </w:t>
      </w:r>
    </w:p>
    <w:p w:rsidR="00000000" w:rsidDel="00000000" w:rsidP="00000000" w:rsidRDefault="00000000" w:rsidRPr="00000000" w14:paraId="00000015">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Establish constructive relationships with pupils and interact with them according to individual needs</w:t>
      </w:r>
    </w:p>
    <w:p w:rsidR="00000000" w:rsidDel="00000000" w:rsidP="00000000" w:rsidRDefault="00000000" w:rsidRPr="00000000" w14:paraId="00000016">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Promote the inclusion and acceptance of all pupils</w:t>
      </w:r>
    </w:p>
    <w:p w:rsidR="00000000" w:rsidDel="00000000" w:rsidP="00000000" w:rsidRDefault="00000000" w:rsidRPr="00000000" w14:paraId="00000017">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Encourage pupils to interact with others and engage in activities led by the teacher</w:t>
      </w:r>
    </w:p>
    <w:p w:rsidR="00000000" w:rsidDel="00000000" w:rsidP="00000000" w:rsidRDefault="00000000" w:rsidRPr="00000000" w14:paraId="00000018">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Set challenging and demanding expectations and promote self-esteem and independence </w:t>
      </w:r>
    </w:p>
    <w:p w:rsidR="00000000" w:rsidDel="00000000" w:rsidP="00000000" w:rsidRDefault="00000000" w:rsidRPr="00000000" w14:paraId="00000019">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Provide feedback to pupils and colleagues in relation to progress and achievement under guidance of the teacher, Achieve Team Leader and Senior Leaders.</w:t>
      </w:r>
    </w:p>
    <w:p w:rsidR="00000000" w:rsidDel="00000000" w:rsidP="00000000" w:rsidRDefault="00000000" w:rsidRPr="00000000" w14:paraId="0000001A">
      <w:pPr>
        <w:ind w:left="360"/>
        <w:rPr>
          <w:rFonts w:ascii="PT Sans" w:cs="PT Sans" w:eastAsia="PT Sans" w:hAnsi="PT Sans"/>
        </w:rPr>
      </w:pPr>
      <w:r w:rsidDel="00000000" w:rsidR="00000000" w:rsidRPr="00000000">
        <w:rPr>
          <w:rtl w:val="0"/>
        </w:rPr>
      </w:r>
    </w:p>
    <w:p w:rsidR="00000000" w:rsidDel="00000000" w:rsidP="00000000" w:rsidRDefault="00000000" w:rsidRPr="00000000" w14:paraId="0000001B">
      <w:pPr>
        <w:rPr>
          <w:rFonts w:ascii="PT Sans" w:cs="PT Sans" w:eastAsia="PT Sans" w:hAnsi="PT Sans"/>
        </w:rPr>
      </w:pPr>
      <w:r w:rsidDel="00000000" w:rsidR="00000000" w:rsidRPr="00000000">
        <w:rPr>
          <w:rFonts w:ascii="PT Sans" w:cs="PT Sans" w:eastAsia="PT Sans" w:hAnsi="PT Sans"/>
          <w:rtl w:val="0"/>
        </w:rPr>
        <w:t xml:space="preserve">Support for the Teacher</w:t>
      </w:r>
    </w:p>
    <w:p w:rsidR="00000000" w:rsidDel="00000000" w:rsidP="00000000" w:rsidRDefault="00000000" w:rsidRPr="00000000" w14:paraId="0000001C">
      <w:pPr>
        <w:numPr>
          <w:ilvl w:val="0"/>
          <w:numId w:val="3"/>
        </w:numPr>
        <w:ind w:left="720" w:hanging="360"/>
        <w:rPr>
          <w:rFonts w:ascii="PT Sans" w:cs="PT Sans" w:eastAsia="PT Sans" w:hAnsi="PT Sans"/>
        </w:rPr>
      </w:pPr>
      <w:r w:rsidDel="00000000" w:rsidR="00000000" w:rsidRPr="00000000">
        <w:rPr>
          <w:rFonts w:ascii="PT Sans" w:cs="PT Sans" w:eastAsia="PT Sans" w:hAnsi="PT Sans"/>
          <w:rtl w:val="0"/>
        </w:rPr>
        <w:t xml:space="preserve">Create and maintain a purposeful, orderly and supportive environment, in accordance with lesson plans and assist with the display of pupils’ work </w:t>
      </w:r>
    </w:p>
    <w:p w:rsidR="00000000" w:rsidDel="00000000" w:rsidP="00000000" w:rsidRDefault="00000000" w:rsidRPr="00000000" w14:paraId="0000001D">
      <w:pPr>
        <w:numPr>
          <w:ilvl w:val="0"/>
          <w:numId w:val="3"/>
        </w:numPr>
        <w:ind w:left="720" w:hanging="360"/>
        <w:rPr>
          <w:rFonts w:ascii="PT Sans" w:cs="PT Sans" w:eastAsia="PT Sans" w:hAnsi="PT Sans"/>
        </w:rPr>
      </w:pPr>
      <w:r w:rsidDel="00000000" w:rsidR="00000000" w:rsidRPr="00000000">
        <w:rPr>
          <w:rFonts w:ascii="PT Sans" w:cs="PT Sans" w:eastAsia="PT Sans" w:hAnsi="PT Sans"/>
          <w:rtl w:val="0"/>
        </w:rPr>
        <w:t xml:space="preserve">Use strategies, in liaison with the teacher, to support pupils to achieve learning goals </w:t>
      </w:r>
    </w:p>
    <w:p w:rsidR="00000000" w:rsidDel="00000000" w:rsidP="00000000" w:rsidRDefault="00000000" w:rsidRPr="00000000" w14:paraId="0000001E">
      <w:pPr>
        <w:numPr>
          <w:ilvl w:val="0"/>
          <w:numId w:val="3"/>
        </w:numPr>
        <w:ind w:left="720" w:hanging="360"/>
        <w:rPr>
          <w:rFonts w:ascii="PT Sans" w:cs="PT Sans" w:eastAsia="PT Sans" w:hAnsi="PT Sans"/>
        </w:rPr>
      </w:pPr>
      <w:r w:rsidDel="00000000" w:rsidR="00000000" w:rsidRPr="00000000">
        <w:rPr>
          <w:rFonts w:ascii="PT Sans" w:cs="PT Sans" w:eastAsia="PT Sans" w:hAnsi="PT Sans"/>
          <w:rtl w:val="0"/>
        </w:rPr>
        <w:t xml:space="preserve">Assist with the planning of learning activities</w:t>
      </w:r>
    </w:p>
    <w:p w:rsidR="00000000" w:rsidDel="00000000" w:rsidP="00000000" w:rsidRDefault="00000000" w:rsidRPr="00000000" w14:paraId="0000001F">
      <w:pPr>
        <w:numPr>
          <w:ilvl w:val="0"/>
          <w:numId w:val="3"/>
        </w:numPr>
        <w:ind w:left="720" w:hanging="360"/>
        <w:rPr>
          <w:rFonts w:ascii="PT Sans" w:cs="PT Sans" w:eastAsia="PT Sans" w:hAnsi="PT Sans"/>
        </w:rPr>
      </w:pPr>
      <w:r w:rsidDel="00000000" w:rsidR="00000000" w:rsidRPr="00000000">
        <w:rPr>
          <w:rFonts w:ascii="PT Sans" w:cs="PT Sans" w:eastAsia="PT Sans" w:hAnsi="PT Sans"/>
          <w:rtl w:val="0"/>
        </w:rPr>
        <w:t xml:space="preserve">Monitor pupils’ responses to learning activities and accurately record achievement/progress as directed</w:t>
      </w:r>
    </w:p>
    <w:p w:rsidR="00000000" w:rsidDel="00000000" w:rsidP="00000000" w:rsidRDefault="00000000" w:rsidRPr="00000000" w14:paraId="00000020">
      <w:pPr>
        <w:numPr>
          <w:ilvl w:val="0"/>
          <w:numId w:val="3"/>
        </w:numPr>
        <w:ind w:left="720" w:hanging="360"/>
        <w:rPr>
          <w:rFonts w:ascii="PT Sans" w:cs="PT Sans" w:eastAsia="PT Sans" w:hAnsi="PT Sans"/>
        </w:rPr>
      </w:pPr>
      <w:r w:rsidDel="00000000" w:rsidR="00000000" w:rsidRPr="00000000">
        <w:rPr>
          <w:rFonts w:ascii="PT Sans" w:cs="PT Sans" w:eastAsia="PT Sans" w:hAnsi="PT Sans"/>
          <w:rtl w:val="0"/>
        </w:rPr>
        <w:t xml:space="preserve">Provide detailed and regular feedback to teachers on pupils’ achievement, progress, problems etc.</w:t>
      </w:r>
    </w:p>
    <w:p w:rsidR="00000000" w:rsidDel="00000000" w:rsidP="00000000" w:rsidRDefault="00000000" w:rsidRPr="00000000" w14:paraId="00000021">
      <w:pPr>
        <w:numPr>
          <w:ilvl w:val="0"/>
          <w:numId w:val="3"/>
        </w:numPr>
        <w:ind w:left="720" w:hanging="360"/>
        <w:rPr>
          <w:rFonts w:ascii="PT Sans" w:cs="PT Sans" w:eastAsia="PT Sans" w:hAnsi="PT Sans"/>
        </w:rPr>
      </w:pPr>
      <w:r w:rsidDel="00000000" w:rsidR="00000000" w:rsidRPr="00000000">
        <w:rPr>
          <w:rFonts w:ascii="PT Sans" w:cs="PT Sans" w:eastAsia="PT Sans" w:hAnsi="PT Sans"/>
          <w:rtl w:val="0"/>
        </w:rPr>
        <w:t xml:space="preserve">Promote good pupil behaviour, dealing promptly with conflict and incidents in line with established policy and encourage pupils to take responsibility for their own behaviour</w:t>
      </w:r>
    </w:p>
    <w:p w:rsidR="00000000" w:rsidDel="00000000" w:rsidP="00000000" w:rsidRDefault="00000000" w:rsidRPr="00000000" w14:paraId="00000022">
      <w:pPr>
        <w:numPr>
          <w:ilvl w:val="0"/>
          <w:numId w:val="3"/>
        </w:numPr>
        <w:ind w:left="720" w:hanging="360"/>
        <w:rPr>
          <w:rFonts w:ascii="PT Sans" w:cs="PT Sans" w:eastAsia="PT Sans" w:hAnsi="PT Sans"/>
        </w:rPr>
      </w:pPr>
      <w:r w:rsidDel="00000000" w:rsidR="00000000" w:rsidRPr="00000000">
        <w:rPr>
          <w:rFonts w:ascii="PT Sans" w:cs="PT Sans" w:eastAsia="PT Sans" w:hAnsi="PT Sans"/>
          <w:rtl w:val="0"/>
        </w:rPr>
        <w:t xml:space="preserve">Establish constructive relationships with parents/carers</w:t>
      </w:r>
    </w:p>
    <w:p w:rsidR="00000000" w:rsidDel="00000000" w:rsidP="00000000" w:rsidRDefault="00000000" w:rsidRPr="00000000" w14:paraId="00000023">
      <w:pPr>
        <w:numPr>
          <w:ilvl w:val="0"/>
          <w:numId w:val="3"/>
        </w:numPr>
        <w:ind w:left="720" w:hanging="360"/>
        <w:rPr>
          <w:rFonts w:ascii="PT Sans" w:cs="PT Sans" w:eastAsia="PT Sans" w:hAnsi="PT Sans"/>
        </w:rPr>
      </w:pPr>
      <w:r w:rsidDel="00000000" w:rsidR="00000000" w:rsidRPr="00000000">
        <w:rPr>
          <w:rFonts w:ascii="PT Sans" w:cs="PT Sans" w:eastAsia="PT Sans" w:hAnsi="PT Sans"/>
          <w:rtl w:val="0"/>
        </w:rPr>
        <w:t xml:space="preserve">Monitor the progress of identified students via the routine marking of pupils work</w:t>
      </w:r>
    </w:p>
    <w:p w:rsidR="00000000" w:rsidDel="00000000" w:rsidP="00000000" w:rsidRDefault="00000000" w:rsidRPr="00000000" w14:paraId="00000024">
      <w:pPr>
        <w:rPr>
          <w:rFonts w:ascii="PT Sans" w:cs="PT Sans" w:eastAsia="PT Sans" w:hAnsi="PT Sans"/>
        </w:rPr>
      </w:pPr>
      <w:r w:rsidDel="00000000" w:rsidR="00000000" w:rsidRPr="00000000">
        <w:rPr>
          <w:rtl w:val="0"/>
        </w:rPr>
      </w:r>
    </w:p>
    <w:p w:rsidR="00000000" w:rsidDel="00000000" w:rsidP="00000000" w:rsidRDefault="00000000" w:rsidRPr="00000000" w14:paraId="00000025">
      <w:pPr>
        <w:rPr>
          <w:rFonts w:ascii="PT Sans" w:cs="PT Sans" w:eastAsia="PT Sans" w:hAnsi="PT Sans"/>
        </w:rPr>
      </w:pPr>
      <w:r w:rsidDel="00000000" w:rsidR="00000000" w:rsidRPr="00000000">
        <w:rPr>
          <w:rFonts w:ascii="PT Sans" w:cs="PT Sans" w:eastAsia="PT Sans" w:hAnsi="PT Sans"/>
          <w:rtl w:val="0"/>
        </w:rPr>
        <w:t xml:space="preserve">Support for the Curriculum</w:t>
      </w:r>
    </w:p>
    <w:p w:rsidR="00000000" w:rsidDel="00000000" w:rsidP="00000000" w:rsidRDefault="00000000" w:rsidRPr="00000000" w14:paraId="00000026">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Undertake structured and agreed learning activities/teaching programmes, adjusting activities according to pupil responses</w:t>
      </w:r>
    </w:p>
    <w:p w:rsidR="00000000" w:rsidDel="00000000" w:rsidP="00000000" w:rsidRDefault="00000000" w:rsidRPr="00000000" w14:paraId="00000027">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Support the use of ICT in learning activities and develop pupils’ competence and independence in its use</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Prepare, maintain and use equipment/resources required to meet the lesson plans/relevant learning activity and assist pupils in their use</w:t>
      </w:r>
    </w:p>
    <w:p w:rsidR="00000000" w:rsidDel="00000000" w:rsidP="00000000" w:rsidRDefault="00000000" w:rsidRPr="00000000" w14:paraId="00000029">
      <w:pPr>
        <w:ind w:left="720"/>
        <w:rPr>
          <w:rFonts w:ascii="PT Sans" w:cs="PT Sans" w:eastAsia="PT Sans" w:hAnsi="PT Sans"/>
        </w:rPr>
      </w:pPr>
      <w:r w:rsidDel="00000000" w:rsidR="00000000" w:rsidRPr="00000000">
        <w:rPr>
          <w:rtl w:val="0"/>
        </w:rPr>
      </w:r>
    </w:p>
    <w:p w:rsidR="00000000" w:rsidDel="00000000" w:rsidP="00000000" w:rsidRDefault="00000000" w:rsidRPr="00000000" w14:paraId="0000002A">
      <w:pPr>
        <w:ind w:left="720"/>
        <w:rPr>
          <w:rFonts w:ascii="PT Sans" w:cs="PT Sans" w:eastAsia="PT Sans" w:hAnsi="PT Sans"/>
        </w:rPr>
      </w:pPr>
      <w:r w:rsidDel="00000000" w:rsidR="00000000" w:rsidRPr="00000000">
        <w:rPr>
          <w:rtl w:val="0"/>
        </w:rPr>
      </w:r>
    </w:p>
    <w:p w:rsidR="00000000" w:rsidDel="00000000" w:rsidP="00000000" w:rsidRDefault="00000000" w:rsidRPr="00000000" w14:paraId="0000002B">
      <w:pPr>
        <w:rPr>
          <w:rFonts w:ascii="PT Sans" w:cs="PT Sans" w:eastAsia="PT Sans" w:hAnsi="PT Sans"/>
          <w:b w:val="1"/>
        </w:rPr>
      </w:pPr>
      <w:r w:rsidDel="00000000" w:rsidR="00000000" w:rsidRPr="00000000">
        <w:rPr>
          <w:rFonts w:ascii="PT Sans" w:cs="PT Sans" w:eastAsia="PT Sans" w:hAnsi="PT Sans"/>
          <w:b w:val="1"/>
          <w:rtl w:val="0"/>
        </w:rPr>
        <w:t xml:space="preserve">Additional Duties:</w:t>
      </w:r>
    </w:p>
    <w:p w:rsidR="00000000" w:rsidDel="00000000" w:rsidP="00000000" w:rsidRDefault="00000000" w:rsidRPr="00000000" w14:paraId="0000002C">
      <w:pPr>
        <w:numPr>
          <w:ilvl w:val="0"/>
          <w:numId w:val="6"/>
        </w:numPr>
        <w:ind w:left="720" w:hanging="360"/>
        <w:rPr>
          <w:rFonts w:ascii="PT Sans" w:cs="PT Sans" w:eastAsia="PT Sans" w:hAnsi="PT Sans"/>
        </w:rPr>
      </w:pPr>
      <w:r w:rsidDel="00000000" w:rsidR="00000000" w:rsidRPr="00000000">
        <w:rPr>
          <w:rFonts w:ascii="PT Sans" w:cs="PT Sans" w:eastAsia="PT Sans" w:hAnsi="PT Sans"/>
          <w:rtl w:val="0"/>
        </w:rPr>
        <w:t xml:space="preserve">Be aware of and comply with policies and procedures relating to child protection, health, safety and security, confidentiality and data protection, reporting all concerns to an appropriate person</w:t>
      </w:r>
    </w:p>
    <w:p w:rsidR="00000000" w:rsidDel="00000000" w:rsidP="00000000" w:rsidRDefault="00000000" w:rsidRPr="00000000" w14:paraId="0000002D">
      <w:pPr>
        <w:numPr>
          <w:ilvl w:val="0"/>
          <w:numId w:val="6"/>
        </w:numPr>
        <w:ind w:left="720" w:hanging="360"/>
        <w:rPr>
          <w:rFonts w:ascii="PT Sans" w:cs="PT Sans" w:eastAsia="PT Sans" w:hAnsi="PT Sans"/>
        </w:rPr>
      </w:pPr>
      <w:r w:rsidDel="00000000" w:rsidR="00000000" w:rsidRPr="00000000">
        <w:rPr>
          <w:rFonts w:ascii="PT Sans" w:cs="PT Sans" w:eastAsia="PT Sans" w:hAnsi="PT Sans"/>
          <w:rtl w:val="0"/>
        </w:rPr>
        <w:t xml:space="preserve">Be aware of and support difference and ensure all pupils have equal access to opportunities to learn and develop</w:t>
      </w:r>
    </w:p>
    <w:p w:rsidR="00000000" w:rsidDel="00000000" w:rsidP="00000000" w:rsidRDefault="00000000" w:rsidRPr="00000000" w14:paraId="0000002E">
      <w:pPr>
        <w:numPr>
          <w:ilvl w:val="0"/>
          <w:numId w:val="6"/>
        </w:numPr>
        <w:ind w:left="720" w:hanging="360"/>
        <w:rPr>
          <w:rFonts w:ascii="PT Sans" w:cs="PT Sans" w:eastAsia="PT Sans" w:hAnsi="PT Sans"/>
        </w:rPr>
      </w:pPr>
      <w:r w:rsidDel="00000000" w:rsidR="00000000" w:rsidRPr="00000000">
        <w:rPr>
          <w:rFonts w:ascii="PT Sans" w:cs="PT Sans" w:eastAsia="PT Sans" w:hAnsi="PT Sans"/>
          <w:rtl w:val="0"/>
        </w:rPr>
        <w:t xml:space="preserve">Contribute to the overall ethos/work/aims of the school</w:t>
      </w:r>
    </w:p>
    <w:p w:rsidR="00000000" w:rsidDel="00000000" w:rsidP="00000000" w:rsidRDefault="00000000" w:rsidRPr="00000000" w14:paraId="0000002F">
      <w:pPr>
        <w:numPr>
          <w:ilvl w:val="0"/>
          <w:numId w:val="6"/>
        </w:numPr>
        <w:ind w:left="720" w:hanging="360"/>
        <w:rPr>
          <w:rFonts w:ascii="PT Sans" w:cs="PT Sans" w:eastAsia="PT Sans" w:hAnsi="PT Sans"/>
        </w:rPr>
      </w:pPr>
      <w:r w:rsidDel="00000000" w:rsidR="00000000" w:rsidRPr="00000000">
        <w:rPr>
          <w:rFonts w:ascii="PT Sans" w:cs="PT Sans" w:eastAsia="PT Sans" w:hAnsi="PT Sans"/>
          <w:rtl w:val="0"/>
        </w:rPr>
        <w:t xml:space="preserve">Appreciate and support the role of other professionals</w:t>
      </w:r>
    </w:p>
    <w:p w:rsidR="00000000" w:rsidDel="00000000" w:rsidP="00000000" w:rsidRDefault="00000000" w:rsidRPr="00000000" w14:paraId="00000030">
      <w:pPr>
        <w:numPr>
          <w:ilvl w:val="0"/>
          <w:numId w:val="6"/>
        </w:numPr>
        <w:ind w:left="720" w:hanging="360"/>
        <w:rPr>
          <w:rFonts w:ascii="PT Sans" w:cs="PT Sans" w:eastAsia="PT Sans" w:hAnsi="PT Sans"/>
        </w:rPr>
      </w:pPr>
      <w:r w:rsidDel="00000000" w:rsidR="00000000" w:rsidRPr="00000000">
        <w:rPr>
          <w:rFonts w:ascii="PT Sans" w:cs="PT Sans" w:eastAsia="PT Sans" w:hAnsi="PT Sans"/>
          <w:rtl w:val="0"/>
        </w:rPr>
        <w:t xml:space="preserve">Attend and participate in relevant meetings as required </w:t>
      </w:r>
    </w:p>
    <w:p w:rsidR="00000000" w:rsidDel="00000000" w:rsidP="00000000" w:rsidRDefault="00000000" w:rsidRPr="00000000" w14:paraId="00000031">
      <w:pPr>
        <w:numPr>
          <w:ilvl w:val="0"/>
          <w:numId w:val="6"/>
        </w:numPr>
        <w:ind w:left="720" w:hanging="360"/>
        <w:rPr>
          <w:rFonts w:ascii="PT Sans" w:cs="PT Sans" w:eastAsia="PT Sans" w:hAnsi="PT Sans"/>
        </w:rPr>
      </w:pPr>
      <w:r w:rsidDel="00000000" w:rsidR="00000000" w:rsidRPr="00000000">
        <w:rPr>
          <w:rFonts w:ascii="PT Sans" w:cs="PT Sans" w:eastAsia="PT Sans" w:hAnsi="PT Sans"/>
          <w:rtl w:val="0"/>
        </w:rPr>
        <w:t xml:space="preserve">Participate in training and other learning activities and performance development as required</w:t>
      </w:r>
    </w:p>
    <w:p w:rsidR="00000000" w:rsidDel="00000000" w:rsidP="00000000" w:rsidRDefault="00000000" w:rsidRPr="00000000" w14:paraId="00000032">
      <w:pPr>
        <w:numPr>
          <w:ilvl w:val="0"/>
          <w:numId w:val="6"/>
        </w:numPr>
        <w:ind w:left="720" w:hanging="360"/>
        <w:rPr>
          <w:rFonts w:ascii="PT Sans" w:cs="PT Sans" w:eastAsia="PT Sans" w:hAnsi="PT Sans"/>
        </w:rPr>
      </w:pPr>
      <w:r w:rsidDel="00000000" w:rsidR="00000000" w:rsidRPr="00000000">
        <w:rPr>
          <w:rFonts w:ascii="PT Sans" w:cs="PT Sans" w:eastAsia="PT Sans" w:hAnsi="PT Sans"/>
          <w:rtl w:val="0"/>
        </w:rPr>
        <w:t xml:space="preserve">Assist with the supervision of pupils out of lesson times, including before and after school and at lunchtime</w:t>
      </w:r>
    </w:p>
    <w:p w:rsidR="00000000" w:rsidDel="00000000" w:rsidP="00000000" w:rsidRDefault="00000000" w:rsidRPr="00000000" w14:paraId="00000033">
      <w:pPr>
        <w:numPr>
          <w:ilvl w:val="0"/>
          <w:numId w:val="6"/>
        </w:numPr>
        <w:ind w:left="720" w:hanging="360"/>
        <w:rPr>
          <w:rFonts w:ascii="PT Sans" w:cs="PT Sans" w:eastAsia="PT Sans" w:hAnsi="PT Sans"/>
        </w:rPr>
      </w:pPr>
      <w:r w:rsidDel="00000000" w:rsidR="00000000" w:rsidRPr="00000000">
        <w:rPr>
          <w:rFonts w:ascii="PT Sans" w:cs="PT Sans" w:eastAsia="PT Sans" w:hAnsi="PT Sans"/>
          <w:rtl w:val="0"/>
        </w:rPr>
        <w:t xml:space="preserve">Accompany teaching staff and pupils on visits, trips and out of school activities as required and take responsibility for a group under the supervision of the teacher</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Any other related duties as may arise.</w:t>
      </w:r>
    </w:p>
    <w:p w:rsidR="00000000" w:rsidDel="00000000" w:rsidP="00000000" w:rsidRDefault="00000000" w:rsidRPr="00000000" w14:paraId="00000035">
      <w:pPr>
        <w:rPr>
          <w:rFonts w:ascii="PT Sans" w:cs="PT Sans" w:eastAsia="PT Sans" w:hAnsi="PT Sans"/>
        </w:rPr>
      </w:pPr>
      <w:r w:rsidDel="00000000" w:rsidR="00000000" w:rsidRPr="00000000">
        <w:rPr>
          <w:rtl w:val="0"/>
        </w:rPr>
      </w:r>
    </w:p>
    <w:p w:rsidR="00000000" w:rsidDel="00000000" w:rsidP="00000000" w:rsidRDefault="00000000" w:rsidRPr="00000000" w14:paraId="00000036">
      <w:pPr>
        <w:rPr>
          <w:rFonts w:ascii="PT Sans" w:cs="PT Sans" w:eastAsia="PT Sans" w:hAnsi="PT Sans"/>
        </w:rPr>
      </w:pPr>
      <w:r w:rsidDel="00000000" w:rsidR="00000000" w:rsidRPr="00000000">
        <w:rPr>
          <w:rtl w:val="0"/>
        </w:rPr>
      </w:r>
    </w:p>
    <w:p w:rsidR="00000000" w:rsidDel="00000000" w:rsidP="00000000" w:rsidRDefault="00000000" w:rsidRPr="00000000" w14:paraId="00000037">
      <w:pPr>
        <w:rPr>
          <w:rFonts w:ascii="PT Sans" w:cs="PT Sans" w:eastAsia="PT Sans" w:hAnsi="PT Sans"/>
        </w:rPr>
      </w:pPr>
      <w:r w:rsidDel="00000000" w:rsidR="00000000" w:rsidRPr="00000000">
        <w:rPr>
          <w:rFonts w:ascii="PT Sans" w:cs="PT Sans" w:eastAsia="PT Sans" w:hAnsi="PT Sans"/>
          <w:b w:val="1"/>
          <w:color w:val="222222"/>
          <w:u w:val="single"/>
          <w:rtl w:val="0"/>
        </w:rPr>
        <w:t xml:space="preserve">Employee value proposition:</w:t>
      </w:r>
      <w:r w:rsidDel="00000000" w:rsidR="00000000" w:rsidRPr="00000000">
        <w:rPr>
          <w:rtl w:val="0"/>
        </w:rPr>
      </w:r>
    </w:p>
    <w:p w:rsidR="00000000" w:rsidDel="00000000" w:rsidP="00000000" w:rsidRDefault="00000000" w:rsidRPr="00000000" w14:paraId="00000038">
      <w:pPr>
        <w:rPr>
          <w:rFonts w:ascii="PT Sans" w:cs="PT Sans" w:eastAsia="PT Sans" w:hAnsi="PT Sans"/>
        </w:rPr>
      </w:pPr>
      <w:r w:rsidDel="00000000" w:rsidR="00000000" w:rsidRPr="00000000">
        <w:rPr>
          <w:rtl w:val="0"/>
        </w:rPr>
      </w:r>
    </w:p>
    <w:p w:rsidR="00000000" w:rsidDel="00000000" w:rsidP="00000000" w:rsidRDefault="00000000" w:rsidRPr="00000000" w14:paraId="00000039">
      <w:pPr>
        <w:rPr>
          <w:rFonts w:ascii="PT Sans" w:cs="PT Sans" w:eastAsia="PT Sans" w:hAnsi="PT Sans"/>
        </w:rPr>
      </w:pPr>
      <w:r w:rsidDel="00000000" w:rsidR="00000000" w:rsidRPr="00000000">
        <w:rPr>
          <w:rFonts w:ascii="PT Sans" w:cs="PT Sans" w:eastAsia="PT Sans" w:hAnsi="PT Sans"/>
          <w:color w:val="00000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r w:rsidDel="00000000" w:rsidR="00000000" w:rsidRPr="00000000">
        <w:rPr>
          <w:rtl w:val="0"/>
        </w:rPr>
      </w:r>
    </w:p>
    <w:p w:rsidR="00000000" w:rsidDel="00000000" w:rsidP="00000000" w:rsidRDefault="00000000" w:rsidRPr="00000000" w14:paraId="0000003A">
      <w:pPr>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3B">
      <w:pPr>
        <w:rPr>
          <w:rFonts w:ascii="PT Sans" w:cs="PT Sans" w:eastAsia="PT Sans" w:hAnsi="PT Sans"/>
        </w:rPr>
      </w:pPr>
      <w:r w:rsidDel="00000000" w:rsidR="00000000" w:rsidRPr="00000000">
        <w:rPr>
          <w:rFonts w:ascii="PT Sans" w:cs="PT Sans" w:eastAsia="PT Sans" w:hAnsi="PT Sans"/>
          <w:b w:val="1"/>
          <w:color w:val="222222"/>
          <w:u w:val="single"/>
          <w:rtl w:val="0"/>
        </w:rPr>
        <w:t xml:space="preserve">Our values: </w:t>
      </w:r>
      <w:r w:rsidDel="00000000" w:rsidR="00000000" w:rsidRPr="00000000">
        <w:rPr>
          <w:rtl w:val="0"/>
        </w:rPr>
      </w:r>
    </w:p>
    <w:p w:rsidR="00000000" w:rsidDel="00000000" w:rsidP="00000000" w:rsidRDefault="00000000" w:rsidRPr="00000000" w14:paraId="0000003C">
      <w:pPr>
        <w:rPr>
          <w:rFonts w:ascii="PT Sans" w:cs="PT Sans" w:eastAsia="PT Sans" w:hAnsi="PT Sans"/>
        </w:rPr>
      </w:pPr>
      <w:r w:rsidDel="00000000" w:rsidR="00000000" w:rsidRPr="00000000">
        <w:rPr>
          <w:rtl w:val="0"/>
        </w:rPr>
      </w:r>
    </w:p>
    <w:p w:rsidR="00000000" w:rsidDel="00000000" w:rsidP="00000000" w:rsidRDefault="00000000" w:rsidRPr="00000000" w14:paraId="0000003D">
      <w:pPr>
        <w:rPr>
          <w:rFonts w:ascii="PT Sans" w:cs="PT Sans" w:eastAsia="PT Sans" w:hAnsi="PT Sans"/>
        </w:rPr>
      </w:pPr>
      <w:r w:rsidDel="00000000" w:rsidR="00000000" w:rsidRPr="00000000">
        <w:rPr>
          <w:rFonts w:ascii="PT Sans" w:cs="PT Sans" w:eastAsia="PT Sans" w:hAnsi="PT Sans"/>
          <w:color w:val="222222"/>
          <w:rtl w:val="0"/>
        </w:rPr>
        <w:t xml:space="preserve">The post holder will be expected to operate in line with our values which are:</w:t>
      </w:r>
      <w:r w:rsidDel="00000000" w:rsidR="00000000" w:rsidRPr="00000000">
        <w:rPr>
          <w:rtl w:val="0"/>
        </w:rPr>
      </w:r>
    </w:p>
    <w:p w:rsidR="00000000" w:rsidDel="00000000" w:rsidP="00000000" w:rsidRDefault="00000000" w:rsidRPr="00000000" w14:paraId="0000003E">
      <w:pPr>
        <w:rPr>
          <w:rFonts w:ascii="PT Sans" w:cs="PT Sans" w:eastAsia="PT Sans" w:hAnsi="PT Sans"/>
        </w:rPr>
      </w:pPr>
      <w:r w:rsidDel="00000000" w:rsidR="00000000" w:rsidRPr="00000000">
        <w:rPr>
          <w:rtl w:val="0"/>
        </w:rPr>
      </w:r>
    </w:p>
    <w:p w:rsidR="00000000" w:rsidDel="00000000" w:rsidP="00000000" w:rsidRDefault="00000000" w:rsidRPr="00000000" w14:paraId="0000003F">
      <w:pPr>
        <w:numPr>
          <w:ilvl w:val="0"/>
          <w:numId w:val="7"/>
        </w:numPr>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rtl w:val="0"/>
        </w:rPr>
        <w:t xml:space="preserve">Be unusually brave</w:t>
      </w:r>
    </w:p>
    <w:p w:rsidR="00000000" w:rsidDel="00000000" w:rsidP="00000000" w:rsidRDefault="00000000" w:rsidRPr="00000000" w14:paraId="00000040">
      <w:pPr>
        <w:numPr>
          <w:ilvl w:val="0"/>
          <w:numId w:val="7"/>
        </w:numPr>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rtl w:val="0"/>
        </w:rPr>
        <w:t xml:space="preserve">Discover what’s possible</w:t>
      </w:r>
    </w:p>
    <w:p w:rsidR="00000000" w:rsidDel="00000000" w:rsidP="00000000" w:rsidRDefault="00000000" w:rsidRPr="00000000" w14:paraId="00000041">
      <w:pPr>
        <w:numPr>
          <w:ilvl w:val="0"/>
          <w:numId w:val="7"/>
        </w:numPr>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rtl w:val="0"/>
        </w:rPr>
        <w:t xml:space="preserve">Push the limits</w:t>
      </w:r>
    </w:p>
    <w:p w:rsidR="00000000" w:rsidDel="00000000" w:rsidP="00000000" w:rsidRDefault="00000000" w:rsidRPr="00000000" w14:paraId="00000042">
      <w:pPr>
        <w:numPr>
          <w:ilvl w:val="0"/>
          <w:numId w:val="7"/>
        </w:numPr>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rtl w:val="0"/>
        </w:rPr>
        <w:t xml:space="preserve">Be big hearted </w:t>
      </w:r>
    </w:p>
    <w:p w:rsidR="00000000" w:rsidDel="00000000" w:rsidP="00000000" w:rsidRDefault="00000000" w:rsidRPr="00000000" w14:paraId="00000043">
      <w:pPr>
        <w:rPr>
          <w:rFonts w:ascii="PT Sans" w:cs="PT Sans" w:eastAsia="PT Sans" w:hAnsi="PT Sans"/>
          <w:b w:val="1"/>
        </w:rPr>
      </w:pPr>
      <w:r w:rsidDel="00000000" w:rsidR="00000000" w:rsidRPr="00000000">
        <w:rPr>
          <w:rtl w:val="0"/>
        </w:rPr>
      </w:r>
    </w:p>
    <w:p w:rsidR="00000000" w:rsidDel="00000000" w:rsidP="00000000" w:rsidRDefault="00000000" w:rsidRPr="00000000" w14:paraId="00000044">
      <w:pPr>
        <w:rPr>
          <w:rFonts w:ascii="PT Sans" w:cs="PT Sans" w:eastAsia="PT Sans" w:hAnsi="PT Sans"/>
          <w:b w:val="1"/>
        </w:rPr>
      </w:pPr>
      <w:r w:rsidDel="00000000" w:rsidR="00000000" w:rsidRPr="00000000">
        <w:rPr>
          <w:rtl w:val="0"/>
        </w:rPr>
      </w:r>
    </w:p>
    <w:p w:rsidR="00000000" w:rsidDel="00000000" w:rsidP="00000000" w:rsidRDefault="00000000" w:rsidRPr="00000000" w14:paraId="00000045">
      <w:pPr>
        <w:rPr>
          <w:rFonts w:ascii="PT Sans" w:cs="PT Sans" w:eastAsia="PT Sans" w:hAnsi="PT Sans"/>
          <w:b w:val="1"/>
        </w:rPr>
      </w:pPr>
      <w:r w:rsidDel="00000000" w:rsidR="00000000" w:rsidRPr="00000000">
        <w:rPr>
          <w:rFonts w:ascii="PT Sans" w:cs="PT Sans" w:eastAsia="PT Sans" w:hAnsi="PT Sans"/>
          <w:b w:val="1"/>
          <w:rtl w:val="0"/>
        </w:rPr>
        <w:t xml:space="preserve">Other clauses:</w:t>
      </w:r>
    </w:p>
    <w:p w:rsidR="00000000" w:rsidDel="00000000" w:rsidP="00000000" w:rsidRDefault="00000000" w:rsidRPr="00000000" w14:paraId="00000046">
      <w:pPr>
        <w:rPr>
          <w:rFonts w:ascii="PT Sans" w:cs="PT Sans" w:eastAsia="PT Sans" w:hAnsi="PT Sans"/>
          <w:b w:val="1"/>
          <w:i w:val="1"/>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PT Sans" w:cs="PT Sans" w:eastAsia="PT Sans" w:hAnsi="PT Sans"/>
          <w:b w:val="1"/>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This job description may be varied to meet the changing demands of the academy at the reasonable discretion of the Principal.</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This job description does not form part of the contract of employment.  It describes the way the post holder is expected and required to perform and complete the particular duties as set out in the foregoing.</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F">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0">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1">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2">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3">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4">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5">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Person Specification</w:t>
      </w:r>
    </w:p>
    <w:p w:rsidR="00000000" w:rsidDel="00000000" w:rsidP="00000000" w:rsidRDefault="00000000" w:rsidRPr="00000000" w14:paraId="00000086">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7">
      <w:pPr>
        <w:rPr>
          <w:rFonts w:ascii="PT Sans" w:cs="PT Sans" w:eastAsia="PT Sans" w:hAnsi="PT Sans"/>
          <w:b w:val="1"/>
        </w:rPr>
      </w:pPr>
      <w:r w:rsidDel="00000000" w:rsidR="00000000" w:rsidRPr="00000000">
        <w:rPr>
          <w:rFonts w:ascii="PT Sans" w:cs="PT Sans" w:eastAsia="PT Sans" w:hAnsi="PT Sans"/>
          <w:b w:val="1"/>
          <w:rtl w:val="0"/>
        </w:rPr>
        <w:t xml:space="preserve">Job Title: </w:t>
      </w:r>
      <w:r w:rsidDel="00000000" w:rsidR="00000000" w:rsidRPr="00000000">
        <w:rPr>
          <w:rFonts w:ascii="PT Sans" w:cs="PT Sans" w:eastAsia="PT Sans" w:hAnsi="PT Sans"/>
          <w:rtl w:val="0"/>
        </w:rPr>
        <w:t xml:space="preserve">Achievement Tutor</w:t>
      </w:r>
      <w:r w:rsidDel="00000000" w:rsidR="00000000" w:rsidRPr="00000000">
        <w:rPr>
          <w:rtl w:val="0"/>
        </w:rPr>
      </w:r>
    </w:p>
    <w:p w:rsidR="00000000" w:rsidDel="00000000" w:rsidP="00000000" w:rsidRDefault="00000000" w:rsidRPr="00000000" w14:paraId="00000088">
      <w:pPr>
        <w:rPr>
          <w:rFonts w:ascii="PT Sans" w:cs="PT Sans" w:eastAsia="PT Sans" w:hAnsi="PT Sans"/>
        </w:rPr>
      </w:pPr>
      <w:r w:rsidDel="00000000" w:rsidR="00000000" w:rsidRPr="00000000">
        <w:rPr>
          <w:rtl w:val="0"/>
        </w:rPr>
      </w:r>
    </w:p>
    <w:tbl>
      <w:tblPr>
        <w:tblStyle w:val="Table1"/>
        <w:tblW w:w="11085.0" w:type="dxa"/>
        <w:jc w:val="left"/>
        <w:tblInd w:w="-1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0"/>
        <w:gridCol w:w="2565"/>
        <w:gridCol w:w="3645"/>
        <w:gridCol w:w="2445"/>
        <w:tblGridChange w:id="0">
          <w:tblGrid>
            <w:gridCol w:w="2430"/>
            <w:gridCol w:w="2565"/>
            <w:gridCol w:w="3645"/>
            <w:gridCol w:w="2445"/>
          </w:tblGrid>
        </w:tblGridChange>
      </w:tblGrid>
      <w:tr>
        <w:tc>
          <w:tcPr/>
          <w:p w:rsidR="00000000" w:rsidDel="00000000" w:rsidP="00000000" w:rsidRDefault="00000000" w:rsidRPr="00000000" w14:paraId="00000089">
            <w:pPr>
              <w:rPr>
                <w:rFonts w:ascii="PT Sans" w:cs="PT Sans" w:eastAsia="PT Sans" w:hAnsi="PT Sans"/>
                <w:b w:val="1"/>
              </w:rPr>
            </w:pPr>
            <w:r w:rsidDel="00000000" w:rsidR="00000000" w:rsidRPr="00000000">
              <w:rPr>
                <w:rFonts w:ascii="PT Sans" w:cs="PT Sans" w:eastAsia="PT Sans" w:hAnsi="PT Sans"/>
                <w:b w:val="1"/>
                <w:rtl w:val="0"/>
              </w:rPr>
              <w:t xml:space="preserve">General heading</w:t>
            </w:r>
          </w:p>
        </w:tc>
        <w:tc>
          <w:tcPr/>
          <w:p w:rsidR="00000000" w:rsidDel="00000000" w:rsidP="00000000" w:rsidRDefault="00000000" w:rsidRPr="00000000" w14:paraId="0000008A">
            <w:pPr>
              <w:rPr>
                <w:rFonts w:ascii="PT Sans" w:cs="PT Sans" w:eastAsia="PT Sans" w:hAnsi="PT Sans"/>
                <w:b w:val="1"/>
              </w:rPr>
            </w:pPr>
            <w:r w:rsidDel="00000000" w:rsidR="00000000" w:rsidRPr="00000000">
              <w:rPr>
                <w:rFonts w:ascii="PT Sans" w:cs="PT Sans" w:eastAsia="PT Sans" w:hAnsi="PT Sans"/>
                <w:b w:val="1"/>
                <w:rtl w:val="0"/>
              </w:rPr>
              <w:t xml:space="preserve">Detail</w:t>
            </w:r>
          </w:p>
        </w:tc>
        <w:tc>
          <w:tcPr/>
          <w:p w:rsidR="00000000" w:rsidDel="00000000" w:rsidP="00000000" w:rsidRDefault="00000000" w:rsidRPr="00000000" w14:paraId="0000008B">
            <w:pPr>
              <w:rPr>
                <w:rFonts w:ascii="PT Sans" w:cs="PT Sans" w:eastAsia="PT Sans" w:hAnsi="PT Sans"/>
                <w:b w:val="1"/>
              </w:rPr>
            </w:pPr>
            <w:r w:rsidDel="00000000" w:rsidR="00000000" w:rsidRPr="00000000">
              <w:rPr>
                <w:rFonts w:ascii="PT Sans" w:cs="PT Sans" w:eastAsia="PT Sans" w:hAnsi="PT Sans"/>
                <w:b w:val="1"/>
                <w:rtl w:val="0"/>
              </w:rPr>
              <w:t xml:space="preserve">Essential requirements:</w:t>
            </w:r>
          </w:p>
        </w:tc>
        <w:tc>
          <w:tcPr/>
          <w:p w:rsidR="00000000" w:rsidDel="00000000" w:rsidP="00000000" w:rsidRDefault="00000000" w:rsidRPr="00000000" w14:paraId="0000008C">
            <w:pPr>
              <w:rPr>
                <w:rFonts w:ascii="PT Sans" w:cs="PT Sans" w:eastAsia="PT Sans" w:hAnsi="PT Sans"/>
                <w:b w:val="1"/>
              </w:rPr>
            </w:pPr>
            <w:r w:rsidDel="00000000" w:rsidR="00000000" w:rsidRPr="00000000">
              <w:rPr>
                <w:rFonts w:ascii="PT Sans" w:cs="PT Sans" w:eastAsia="PT Sans" w:hAnsi="PT Sans"/>
                <w:b w:val="1"/>
                <w:rtl w:val="0"/>
              </w:rPr>
              <w:t xml:space="preserve">Desirable requirements:</w:t>
            </w:r>
          </w:p>
        </w:tc>
      </w:tr>
      <w:tr>
        <w:tc>
          <w:tcPr/>
          <w:p w:rsidR="00000000" w:rsidDel="00000000" w:rsidP="00000000" w:rsidRDefault="00000000" w:rsidRPr="00000000" w14:paraId="0000008D">
            <w:pPr>
              <w:rPr>
                <w:rFonts w:ascii="PT Sans" w:cs="PT Sans" w:eastAsia="PT Sans" w:hAnsi="PT Sans"/>
                <w:b w:val="1"/>
              </w:rPr>
            </w:pPr>
            <w:r w:rsidDel="00000000" w:rsidR="00000000" w:rsidRPr="00000000">
              <w:rPr>
                <w:rFonts w:ascii="PT Sans" w:cs="PT Sans" w:eastAsia="PT Sans" w:hAnsi="PT Sans"/>
                <w:b w:val="1"/>
                <w:rtl w:val="0"/>
              </w:rPr>
              <w:t xml:space="preserve">Qualifications</w:t>
            </w:r>
          </w:p>
        </w:tc>
        <w:tc>
          <w:tcPr/>
          <w:p w:rsidR="00000000" w:rsidDel="00000000" w:rsidP="00000000" w:rsidRDefault="00000000" w:rsidRPr="00000000" w14:paraId="0000008E">
            <w:pPr>
              <w:rPr>
                <w:rFonts w:ascii="PT Sans" w:cs="PT Sans" w:eastAsia="PT Sans" w:hAnsi="PT Sans"/>
              </w:rPr>
            </w:pPr>
            <w:r w:rsidDel="00000000" w:rsidR="00000000" w:rsidRPr="00000000">
              <w:rPr>
                <w:rFonts w:ascii="PT Sans" w:cs="PT Sans" w:eastAsia="PT Sans" w:hAnsi="PT Sans"/>
                <w:rtl w:val="0"/>
              </w:rPr>
              <w:t xml:space="preserve">Qualifications required for the role</w:t>
            </w:r>
          </w:p>
        </w:tc>
        <w:tc>
          <w:tcPr/>
          <w:p w:rsidR="00000000" w:rsidDel="00000000" w:rsidP="00000000" w:rsidRDefault="00000000" w:rsidRPr="00000000" w14:paraId="0000008F">
            <w:pPr>
              <w:numPr>
                <w:ilvl w:val="0"/>
                <w:numId w:val="4"/>
              </w:numPr>
              <w:ind w:left="720" w:hanging="360"/>
              <w:rPr>
                <w:rFonts w:ascii="PT Sans" w:cs="PT Sans" w:eastAsia="PT Sans" w:hAnsi="PT Sans"/>
                <w:u w:val="none"/>
              </w:rPr>
            </w:pPr>
            <w:r w:rsidDel="00000000" w:rsidR="00000000" w:rsidRPr="00000000">
              <w:rPr>
                <w:rFonts w:ascii="PT Sans" w:cs="PT Sans" w:eastAsia="PT Sans" w:hAnsi="PT Sans"/>
                <w:rtl w:val="0"/>
              </w:rPr>
              <w:t xml:space="preserve">At least Level 3 qualifications or equivalent experience</w:t>
            </w:r>
          </w:p>
        </w:tc>
        <w:tc>
          <w:tcPr/>
          <w:p w:rsidR="00000000" w:rsidDel="00000000" w:rsidP="00000000" w:rsidRDefault="00000000" w:rsidRPr="00000000" w14:paraId="00000090">
            <w:pPr>
              <w:numPr>
                <w:ilvl w:val="0"/>
                <w:numId w:val="4"/>
              </w:numPr>
              <w:ind w:left="720" w:hanging="360"/>
              <w:rPr>
                <w:rFonts w:ascii="PT Sans" w:cs="PT Sans" w:eastAsia="PT Sans" w:hAnsi="PT Sans"/>
              </w:rPr>
            </w:pPr>
            <w:r w:rsidDel="00000000" w:rsidR="00000000" w:rsidRPr="00000000">
              <w:rPr>
                <w:rtl w:val="0"/>
              </w:rPr>
            </w:r>
          </w:p>
        </w:tc>
      </w:tr>
      <w:tr>
        <w:tc>
          <w:tcPr/>
          <w:p w:rsidR="00000000" w:rsidDel="00000000" w:rsidP="00000000" w:rsidRDefault="00000000" w:rsidRPr="00000000" w14:paraId="00000091">
            <w:pPr>
              <w:rPr>
                <w:rFonts w:ascii="PT Sans" w:cs="PT Sans" w:eastAsia="PT Sans" w:hAnsi="PT Sans"/>
                <w:b w:val="1"/>
              </w:rPr>
            </w:pPr>
            <w:r w:rsidDel="00000000" w:rsidR="00000000" w:rsidRPr="00000000">
              <w:rPr>
                <w:rFonts w:ascii="PT Sans" w:cs="PT Sans" w:eastAsia="PT Sans" w:hAnsi="PT Sans"/>
                <w:b w:val="1"/>
                <w:rtl w:val="0"/>
              </w:rPr>
              <w:t xml:space="preserve">Knowledge/Experience</w:t>
            </w:r>
          </w:p>
        </w:tc>
        <w:tc>
          <w:tcPr/>
          <w:p w:rsidR="00000000" w:rsidDel="00000000" w:rsidP="00000000" w:rsidRDefault="00000000" w:rsidRPr="00000000" w14:paraId="00000092">
            <w:pPr>
              <w:rPr>
                <w:rFonts w:ascii="PT Sans" w:cs="PT Sans" w:eastAsia="PT Sans" w:hAnsi="PT Sans"/>
              </w:rPr>
            </w:pPr>
            <w:r w:rsidDel="00000000" w:rsidR="00000000" w:rsidRPr="00000000">
              <w:rPr>
                <w:rFonts w:ascii="PT Sans" w:cs="PT Sans" w:eastAsia="PT Sans" w:hAnsi="PT Sans"/>
                <w:rtl w:val="0"/>
              </w:rPr>
              <w:t xml:space="preserve">Specific knowledge/</w:t>
            </w:r>
          </w:p>
          <w:p w:rsidR="00000000" w:rsidDel="00000000" w:rsidP="00000000" w:rsidRDefault="00000000" w:rsidRPr="00000000" w14:paraId="00000093">
            <w:pPr>
              <w:rPr>
                <w:rFonts w:ascii="PT Sans" w:cs="PT Sans" w:eastAsia="PT Sans" w:hAnsi="PT Sans"/>
              </w:rPr>
            </w:pPr>
            <w:r w:rsidDel="00000000" w:rsidR="00000000" w:rsidRPr="00000000">
              <w:rPr>
                <w:rFonts w:ascii="PT Sans" w:cs="PT Sans" w:eastAsia="PT Sans" w:hAnsi="PT Sans"/>
                <w:rtl w:val="0"/>
              </w:rPr>
              <w:t xml:space="preserve">experience required for the role</w:t>
            </w:r>
          </w:p>
        </w:tc>
        <w:tc>
          <w:tcPr/>
          <w:p w:rsidR="00000000" w:rsidDel="00000000" w:rsidP="00000000" w:rsidRDefault="00000000" w:rsidRPr="00000000" w14:paraId="00000094">
            <w:pPr>
              <w:numPr>
                <w:ilvl w:val="0"/>
                <w:numId w:val="4"/>
              </w:numPr>
              <w:ind w:left="720" w:hanging="360"/>
              <w:rPr>
                <w:rFonts w:ascii="PT Sans" w:cs="PT Sans" w:eastAsia="PT Sans" w:hAnsi="PT Sans"/>
              </w:rPr>
            </w:pPr>
            <w:bookmarkStart w:colFirst="0" w:colLast="0" w:name="_gjdgxs" w:id="0"/>
            <w:bookmarkEnd w:id="0"/>
            <w:r w:rsidDel="00000000" w:rsidR="00000000" w:rsidRPr="00000000">
              <w:rPr>
                <w:rFonts w:ascii="PT Sans" w:cs="PT Sans" w:eastAsia="PT Sans" w:hAnsi="PT Sans"/>
                <w:rtl w:val="0"/>
              </w:rPr>
              <w:t xml:space="preserve">Expertise in maths, as evidenced by a maths degree or A-level or equivalent</w:t>
            </w:r>
          </w:p>
          <w:p w:rsidR="00000000" w:rsidDel="00000000" w:rsidP="00000000" w:rsidRDefault="00000000" w:rsidRPr="00000000" w14:paraId="00000095">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Good literacy and numeracy skills, as evidenced by GCSE English and Maths at Level C or above, or equivalent.</w:t>
            </w:r>
          </w:p>
          <w:p w:rsidR="00000000" w:rsidDel="00000000" w:rsidP="00000000" w:rsidRDefault="00000000" w:rsidRPr="00000000" w14:paraId="00000096">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Experience of working with young people from diverse backgrounds</w:t>
            </w:r>
          </w:p>
        </w:tc>
        <w:tc>
          <w:tcPr/>
          <w:p w:rsidR="00000000" w:rsidDel="00000000" w:rsidP="00000000" w:rsidRDefault="00000000" w:rsidRPr="00000000" w14:paraId="00000097">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Experience of working in a school environment</w:t>
            </w:r>
          </w:p>
        </w:tc>
      </w:tr>
      <w:tr>
        <w:tc>
          <w:tcPr/>
          <w:p w:rsidR="00000000" w:rsidDel="00000000" w:rsidP="00000000" w:rsidRDefault="00000000" w:rsidRPr="00000000" w14:paraId="00000098">
            <w:pPr>
              <w:rPr>
                <w:rFonts w:ascii="PT Sans" w:cs="PT Sans" w:eastAsia="PT Sans" w:hAnsi="PT Sans"/>
                <w:b w:val="1"/>
              </w:rPr>
            </w:pPr>
            <w:r w:rsidDel="00000000" w:rsidR="00000000" w:rsidRPr="00000000">
              <w:rPr>
                <w:rFonts w:ascii="PT Sans" w:cs="PT Sans" w:eastAsia="PT Sans" w:hAnsi="PT Sans"/>
                <w:b w:val="1"/>
                <w:rtl w:val="0"/>
              </w:rPr>
              <w:t xml:space="preserve">Skills</w:t>
            </w:r>
          </w:p>
        </w:tc>
        <w:tc>
          <w:tcPr/>
          <w:p w:rsidR="00000000" w:rsidDel="00000000" w:rsidP="00000000" w:rsidRDefault="00000000" w:rsidRPr="00000000" w14:paraId="00000099">
            <w:pPr>
              <w:rPr>
                <w:rFonts w:ascii="PT Sans" w:cs="PT Sans" w:eastAsia="PT Sans" w:hAnsi="PT Sans"/>
              </w:rPr>
            </w:pPr>
            <w:r w:rsidDel="00000000" w:rsidR="00000000" w:rsidRPr="00000000">
              <w:rPr>
                <w:rtl w:val="0"/>
              </w:rPr>
            </w:r>
          </w:p>
        </w:tc>
        <w:tc>
          <w:tcPr/>
          <w:p w:rsidR="00000000" w:rsidDel="00000000" w:rsidP="00000000" w:rsidRDefault="00000000" w:rsidRPr="00000000" w14:paraId="0000009A">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The ability to build positive relationships with young people whilst maintaining appropriate professional boundaries </w:t>
            </w:r>
          </w:p>
          <w:p w:rsidR="00000000" w:rsidDel="00000000" w:rsidP="00000000" w:rsidRDefault="00000000" w:rsidRPr="00000000" w14:paraId="0000009B">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The ability to build strong partnerships with parents/carers and a range of other stakeholders</w:t>
            </w:r>
          </w:p>
          <w:p w:rsidR="00000000" w:rsidDel="00000000" w:rsidP="00000000" w:rsidRDefault="00000000" w:rsidRPr="00000000" w14:paraId="0000009C">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The ability to build strong partnerships with parents/carers and a range of other stakeholders</w:t>
            </w:r>
          </w:p>
          <w:p w:rsidR="00000000" w:rsidDel="00000000" w:rsidP="00000000" w:rsidRDefault="00000000" w:rsidRPr="00000000" w14:paraId="0000009D">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Commitment to raising young people’s attainment and future aspirations</w:t>
            </w:r>
          </w:p>
          <w:p w:rsidR="00000000" w:rsidDel="00000000" w:rsidP="00000000" w:rsidRDefault="00000000" w:rsidRPr="00000000" w14:paraId="0000009E">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Adaptability and versatility to respond to the needs of students, including the ability to support with subjects outside their specialism</w:t>
            </w:r>
          </w:p>
          <w:p w:rsidR="00000000" w:rsidDel="00000000" w:rsidP="00000000" w:rsidRDefault="00000000" w:rsidRPr="00000000" w14:paraId="0000009F">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The ability to use initiative and work independently</w:t>
            </w:r>
          </w:p>
          <w:p w:rsidR="00000000" w:rsidDel="00000000" w:rsidP="00000000" w:rsidRDefault="00000000" w:rsidRPr="00000000" w14:paraId="000000A0">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Excellent teamwork skills, and previous experience of working in a team</w:t>
            </w:r>
          </w:p>
          <w:p w:rsidR="00000000" w:rsidDel="00000000" w:rsidP="00000000" w:rsidRDefault="00000000" w:rsidRPr="00000000" w14:paraId="000000A1">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Excellent communication, both written and verbal, and the ability to liaise professionally with other staff</w:t>
            </w:r>
          </w:p>
          <w:p w:rsidR="00000000" w:rsidDel="00000000" w:rsidP="00000000" w:rsidRDefault="00000000" w:rsidRPr="00000000" w14:paraId="000000A2">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Organisation, with the ability to balance conflicting priorities and meet deadlines</w:t>
            </w:r>
          </w:p>
          <w:p w:rsidR="00000000" w:rsidDel="00000000" w:rsidP="00000000" w:rsidRDefault="00000000" w:rsidRPr="00000000" w14:paraId="000000A3">
            <w:pPr>
              <w:rPr>
                <w:rFonts w:ascii="PT Sans" w:cs="PT Sans" w:eastAsia="PT Sans" w:hAnsi="PT Sans"/>
              </w:rPr>
            </w:pPr>
            <w:r w:rsidDel="00000000" w:rsidR="00000000" w:rsidRPr="00000000">
              <w:rPr>
                <w:rtl w:val="0"/>
              </w:rPr>
            </w:r>
          </w:p>
        </w:tc>
        <w:tc>
          <w:tcPr/>
          <w:p w:rsidR="00000000" w:rsidDel="00000000" w:rsidP="00000000" w:rsidRDefault="00000000" w:rsidRPr="00000000" w14:paraId="000000A4">
            <w:pPr>
              <w:numPr>
                <w:ilvl w:val="0"/>
                <w:numId w:val="4"/>
              </w:numPr>
              <w:ind w:left="720" w:hanging="360"/>
              <w:rPr>
                <w:rFonts w:ascii="PT Sans" w:cs="PT Sans" w:eastAsia="PT Sans" w:hAnsi="PT Sans"/>
              </w:rPr>
            </w:pPr>
            <w:r w:rsidDel="00000000" w:rsidR="00000000" w:rsidRPr="00000000">
              <w:rPr>
                <w:rtl w:val="0"/>
              </w:rPr>
            </w:r>
          </w:p>
        </w:tc>
      </w:tr>
      <w:tr>
        <w:trPr>
          <w:trHeight w:val="200" w:hRule="atLeast"/>
        </w:trPr>
        <w:tc>
          <w:tcPr/>
          <w:p w:rsidR="00000000" w:rsidDel="00000000" w:rsidP="00000000" w:rsidRDefault="00000000" w:rsidRPr="00000000" w14:paraId="000000A5">
            <w:pPr>
              <w:rPr>
                <w:rFonts w:ascii="PT Sans" w:cs="PT Sans" w:eastAsia="PT Sans" w:hAnsi="PT Sans"/>
                <w:b w:val="1"/>
              </w:rPr>
            </w:pPr>
            <w:r w:rsidDel="00000000" w:rsidR="00000000" w:rsidRPr="00000000">
              <w:rPr>
                <w:rFonts w:ascii="PT Sans" w:cs="PT Sans" w:eastAsia="PT Sans" w:hAnsi="PT Sans"/>
                <w:b w:val="1"/>
                <w:rtl w:val="0"/>
              </w:rPr>
              <w:t xml:space="preserve">Personal Characteristics</w:t>
            </w:r>
          </w:p>
        </w:tc>
        <w:tc>
          <w:tcPr/>
          <w:p w:rsidR="00000000" w:rsidDel="00000000" w:rsidP="00000000" w:rsidRDefault="00000000" w:rsidRPr="00000000" w14:paraId="000000A6">
            <w:pPr>
              <w:rPr>
                <w:rFonts w:ascii="PT Sans" w:cs="PT Sans" w:eastAsia="PT Sans" w:hAnsi="PT Sans"/>
              </w:rPr>
            </w:pPr>
            <w:bookmarkStart w:colFirst="0" w:colLast="0" w:name="_gjdgxs" w:id="0"/>
            <w:bookmarkEnd w:id="0"/>
            <w:r w:rsidDel="00000000" w:rsidR="00000000" w:rsidRPr="00000000">
              <w:rPr>
                <w:rFonts w:ascii="PT Sans" w:cs="PT Sans" w:eastAsia="PT Sans" w:hAnsi="PT Sans"/>
                <w:rtl w:val="0"/>
              </w:rPr>
              <w:t xml:space="preserve">Values </w:t>
            </w:r>
          </w:p>
        </w:tc>
        <w:tc>
          <w:tcPr/>
          <w:p w:rsidR="00000000" w:rsidDel="00000000" w:rsidP="00000000" w:rsidRDefault="00000000" w:rsidRPr="00000000" w14:paraId="000000A7">
            <w:pPr>
              <w:numPr>
                <w:ilvl w:val="0"/>
                <w:numId w:val="8"/>
              </w:numPr>
              <w:ind w:left="720" w:hanging="360"/>
              <w:rPr>
                <w:rFonts w:ascii="PT Sans" w:cs="PT Sans" w:eastAsia="PT Sans" w:hAnsi="PT Sans"/>
              </w:rPr>
            </w:pPr>
            <w:bookmarkStart w:colFirst="0" w:colLast="0" w:name="_gjdgxs" w:id="0"/>
            <w:bookmarkEnd w:id="0"/>
            <w:r w:rsidDel="00000000" w:rsidR="00000000" w:rsidRPr="00000000">
              <w:rPr>
                <w:rFonts w:ascii="PT Sans" w:cs="PT Sans" w:eastAsia="PT Sans" w:hAnsi="PT Sans"/>
                <w:rtl w:val="0"/>
              </w:rPr>
              <w:t xml:space="preserve">Ability to demonstrate, understand and apply our values</w:t>
            </w:r>
          </w:p>
          <w:p w:rsidR="00000000" w:rsidDel="00000000" w:rsidP="00000000" w:rsidRDefault="00000000" w:rsidRPr="00000000" w14:paraId="000000A8">
            <w:pPr>
              <w:numPr>
                <w:ilvl w:val="1"/>
                <w:numId w:val="8"/>
              </w:numPr>
              <w:ind w:left="1440"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A9">
            <w:pPr>
              <w:numPr>
                <w:ilvl w:val="1"/>
                <w:numId w:val="8"/>
              </w:numPr>
              <w:ind w:left="1440" w:hanging="360"/>
              <w:rPr>
                <w:rFonts w:ascii="PT Sans" w:cs="PT Sans" w:eastAsia="PT Sans" w:hAnsi="PT Sans"/>
              </w:rPr>
            </w:pPr>
            <w:r w:rsidDel="00000000" w:rsidR="00000000" w:rsidRPr="00000000">
              <w:rPr>
                <w:rFonts w:ascii="PT Sans" w:cs="PT Sans" w:eastAsia="PT Sans" w:hAnsi="PT Sans"/>
                <w:rtl w:val="0"/>
              </w:rPr>
              <w:t xml:space="preserve">Discover what’s possible</w:t>
            </w:r>
          </w:p>
          <w:p w:rsidR="00000000" w:rsidDel="00000000" w:rsidP="00000000" w:rsidRDefault="00000000" w:rsidRPr="00000000" w14:paraId="000000AA">
            <w:pPr>
              <w:numPr>
                <w:ilvl w:val="1"/>
                <w:numId w:val="8"/>
              </w:numPr>
              <w:ind w:left="1440"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AB">
            <w:pPr>
              <w:numPr>
                <w:ilvl w:val="1"/>
                <w:numId w:val="8"/>
              </w:numPr>
              <w:ind w:left="1440" w:hanging="360"/>
              <w:rPr>
                <w:rFonts w:ascii="PT Sans" w:cs="PT Sans" w:eastAsia="PT Sans" w:hAnsi="PT Sans"/>
              </w:rPr>
            </w:pPr>
            <w:r w:rsidDel="00000000" w:rsidR="00000000" w:rsidRPr="00000000">
              <w:rPr>
                <w:rFonts w:ascii="PT Sans" w:cs="PT Sans" w:eastAsia="PT Sans" w:hAnsi="PT Sans"/>
                <w:rtl w:val="0"/>
              </w:rPr>
              <w:t xml:space="preserve">Be big hearted </w:t>
            </w:r>
          </w:p>
        </w:tc>
        <w:tc>
          <w:tcPr/>
          <w:p w:rsidR="00000000" w:rsidDel="00000000" w:rsidP="00000000" w:rsidRDefault="00000000" w:rsidRPr="00000000" w14:paraId="000000AC">
            <w:pPr>
              <w:ind w:left="720" w:hanging="360"/>
              <w:rPr>
                <w:rFonts w:ascii="PT Sans" w:cs="PT Sans" w:eastAsia="PT Sans" w:hAnsi="PT Sans"/>
              </w:rPr>
            </w:pPr>
            <w:r w:rsidDel="00000000" w:rsidR="00000000" w:rsidRPr="00000000">
              <w:rPr>
                <w:rtl w:val="0"/>
              </w:rPr>
            </w:r>
          </w:p>
        </w:tc>
      </w:tr>
      <w:tr>
        <w:tc>
          <w:tcPr/>
          <w:p w:rsidR="00000000" w:rsidDel="00000000" w:rsidP="00000000" w:rsidRDefault="00000000" w:rsidRPr="00000000" w14:paraId="000000AD">
            <w:pPr>
              <w:rPr>
                <w:rFonts w:ascii="PT Sans" w:cs="PT Sans" w:eastAsia="PT Sans" w:hAnsi="PT Sans"/>
                <w:b w:val="1"/>
              </w:rPr>
            </w:pPr>
            <w:r w:rsidDel="00000000" w:rsidR="00000000" w:rsidRPr="00000000">
              <w:rPr>
                <w:rFonts w:ascii="PT Sans" w:cs="PT Sans" w:eastAsia="PT Sans" w:hAnsi="PT Sans"/>
                <w:b w:val="1"/>
                <w:rtl w:val="0"/>
              </w:rPr>
              <w:t xml:space="preserve">Special Requirements</w:t>
            </w:r>
          </w:p>
        </w:tc>
        <w:tc>
          <w:tcPr/>
          <w:p w:rsidR="00000000" w:rsidDel="00000000" w:rsidP="00000000" w:rsidRDefault="00000000" w:rsidRPr="00000000" w14:paraId="000000AE">
            <w:pPr>
              <w:rPr>
                <w:rFonts w:ascii="PT Sans" w:cs="PT Sans" w:eastAsia="PT Sans" w:hAnsi="PT Sans"/>
              </w:rPr>
            </w:pPr>
            <w:r w:rsidDel="00000000" w:rsidR="00000000" w:rsidRPr="00000000">
              <w:rPr>
                <w:rtl w:val="0"/>
              </w:rPr>
            </w:r>
          </w:p>
        </w:tc>
        <w:tc>
          <w:tcPr/>
          <w:p w:rsidR="00000000" w:rsidDel="00000000" w:rsidP="00000000" w:rsidRDefault="00000000" w:rsidRPr="00000000" w14:paraId="000000AF">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Successful candidate will be subject to an enhanced Disclosure and Barring Service Check</w:t>
            </w:r>
          </w:p>
          <w:p w:rsidR="00000000" w:rsidDel="00000000" w:rsidP="00000000" w:rsidRDefault="00000000" w:rsidRPr="00000000" w14:paraId="000000B0">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Right to work in the UK</w:t>
            </w:r>
          </w:p>
          <w:p w:rsidR="00000000" w:rsidDel="00000000" w:rsidP="00000000" w:rsidRDefault="00000000" w:rsidRPr="00000000" w14:paraId="000000B1">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Evidence of a commitment to promoting the welfare and safeguarding of children and young people</w:t>
            </w:r>
          </w:p>
        </w:tc>
        <w:tc>
          <w:tcPr/>
          <w:p w:rsidR="00000000" w:rsidDel="00000000" w:rsidP="00000000" w:rsidRDefault="00000000" w:rsidRPr="00000000" w14:paraId="000000B2">
            <w:pPr>
              <w:numPr>
                <w:ilvl w:val="0"/>
                <w:numId w:val="4"/>
              </w:numPr>
              <w:ind w:left="720" w:hanging="360"/>
              <w:rPr>
                <w:rFonts w:ascii="PT Sans" w:cs="PT Sans" w:eastAsia="PT Sans" w:hAnsi="PT Sans"/>
              </w:rPr>
            </w:pPr>
            <w:r w:rsidDel="00000000" w:rsidR="00000000" w:rsidRPr="00000000">
              <w:rPr>
                <w:rtl w:val="0"/>
              </w:rPr>
            </w:r>
          </w:p>
        </w:tc>
      </w:tr>
    </w:tbl>
    <w:p w:rsidR="00000000" w:rsidDel="00000000" w:rsidP="00000000" w:rsidRDefault="00000000" w:rsidRPr="00000000" w14:paraId="000000B3">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tl w:val="0"/>
        </w:rPr>
      </w:r>
    </w:p>
    <w:sectPr>
      <w:pgSz w:h="16838" w:w="11906"/>
      <w:pgMar w:bottom="567" w:top="568"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