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8B" w:rsidRPr="00185E4B" w:rsidRDefault="00403E8B" w:rsidP="00ED00EB">
      <w:pPr>
        <w:spacing w:after="0"/>
        <w:ind w:left="360"/>
        <w:rPr>
          <w:rFonts w:asciiTheme="minorHAnsi" w:hAnsiTheme="minorHAnsi" w:cs="Arial"/>
          <w:b/>
          <w:color w:val="0070C0"/>
          <w:u w:val="single"/>
        </w:rPr>
      </w:pPr>
      <w:r w:rsidRPr="00185E4B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08BD291" wp14:editId="3F19F0CC">
            <wp:simplePos x="0" y="0"/>
            <wp:positionH relativeFrom="margin">
              <wp:posOffset>4303395</wp:posOffset>
            </wp:positionH>
            <wp:positionV relativeFrom="margin">
              <wp:posOffset>-626110</wp:posOffset>
            </wp:positionV>
            <wp:extent cx="1885950" cy="1467485"/>
            <wp:effectExtent l="0" t="0" r="0" b="0"/>
            <wp:wrapSquare wrapText="bothSides"/>
            <wp:docPr id="3" name="Picture 3" descr="H:\LOGOS\Twynham Learn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Twynham Learning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E4B">
        <w:rPr>
          <w:rFonts w:asciiTheme="minorHAnsi" w:hAnsiTheme="minorHAnsi" w:cs="Arial"/>
          <w:b/>
          <w:color w:val="0070C0"/>
          <w:u w:val="single"/>
        </w:rPr>
        <w:t xml:space="preserve">Job Description – </w:t>
      </w:r>
      <w:r w:rsidR="00000CB2" w:rsidRPr="00185E4B">
        <w:rPr>
          <w:rFonts w:asciiTheme="minorHAnsi" w:hAnsiTheme="minorHAnsi" w:cs="Arial"/>
          <w:b/>
          <w:color w:val="0070C0"/>
          <w:u w:val="single"/>
        </w:rPr>
        <w:t>Cover Supervisor</w:t>
      </w:r>
    </w:p>
    <w:p w:rsidR="00403E8B" w:rsidRPr="00185E4B" w:rsidRDefault="00403E8B" w:rsidP="00ED00EB">
      <w:pPr>
        <w:spacing w:after="0"/>
        <w:contextualSpacing/>
        <w:rPr>
          <w:rFonts w:asciiTheme="minorHAnsi" w:hAnsiTheme="minorHAnsi" w:cs="Arial"/>
        </w:rPr>
      </w:pPr>
    </w:p>
    <w:p w:rsidR="00403E8B" w:rsidRPr="00185E4B" w:rsidRDefault="00403E8B" w:rsidP="00ED00EB">
      <w:pPr>
        <w:spacing w:after="0"/>
        <w:ind w:left="360"/>
        <w:rPr>
          <w:rFonts w:asciiTheme="minorHAnsi" w:hAnsiTheme="minorHAnsi" w:cs="Arial"/>
          <w:color w:val="808080" w:themeColor="background1" w:themeShade="80"/>
        </w:rPr>
      </w:pPr>
      <w:r w:rsidRPr="00185E4B">
        <w:rPr>
          <w:rFonts w:asciiTheme="minorHAnsi" w:hAnsiTheme="minorHAnsi" w:cs="Arial"/>
          <w:color w:val="808080" w:themeColor="background1" w:themeShade="80"/>
        </w:rPr>
        <w:t xml:space="preserve">Responsible to: </w:t>
      </w:r>
      <w:r w:rsidR="00000CB2" w:rsidRPr="00185E4B">
        <w:rPr>
          <w:rFonts w:asciiTheme="minorHAnsi" w:hAnsiTheme="minorHAnsi" w:cs="Arial"/>
          <w:color w:val="808080" w:themeColor="background1" w:themeShade="80"/>
        </w:rPr>
        <w:t>Cover Manager</w:t>
      </w:r>
    </w:p>
    <w:p w:rsidR="00403E8B" w:rsidRPr="00185E4B" w:rsidRDefault="00403E8B" w:rsidP="00ED00EB">
      <w:pPr>
        <w:spacing w:after="0"/>
        <w:ind w:left="360"/>
        <w:rPr>
          <w:rFonts w:asciiTheme="minorHAnsi" w:hAnsiTheme="minorHAnsi" w:cs="Arial"/>
          <w:color w:val="808080" w:themeColor="background1" w:themeShade="80"/>
        </w:rPr>
      </w:pPr>
      <w:r w:rsidRPr="00185E4B">
        <w:rPr>
          <w:rFonts w:asciiTheme="minorHAnsi" w:hAnsiTheme="minorHAnsi" w:cs="Arial"/>
          <w:color w:val="808080" w:themeColor="background1" w:themeShade="80"/>
        </w:rPr>
        <w:t xml:space="preserve">Hours: </w:t>
      </w:r>
      <w:r w:rsidR="00A05F88" w:rsidRPr="00185E4B">
        <w:rPr>
          <w:rFonts w:asciiTheme="minorHAnsi" w:hAnsiTheme="minorHAnsi" w:cs="Arial"/>
          <w:color w:val="808080" w:themeColor="background1" w:themeShade="80"/>
        </w:rPr>
        <w:t>30 hours per week</w:t>
      </w:r>
    </w:p>
    <w:p w:rsidR="00403E8B" w:rsidRPr="00185E4B" w:rsidRDefault="00403E8B" w:rsidP="00ED00EB">
      <w:pPr>
        <w:spacing w:after="0"/>
        <w:ind w:left="360"/>
        <w:rPr>
          <w:rFonts w:asciiTheme="minorHAnsi" w:hAnsiTheme="minorHAnsi" w:cs="Arial"/>
          <w:color w:val="808080" w:themeColor="background1" w:themeShade="80"/>
        </w:rPr>
      </w:pPr>
      <w:r w:rsidRPr="00185E4B">
        <w:rPr>
          <w:rFonts w:asciiTheme="minorHAnsi" w:hAnsiTheme="minorHAnsi" w:cs="Arial"/>
          <w:color w:val="808080" w:themeColor="background1" w:themeShade="80"/>
        </w:rPr>
        <w:t xml:space="preserve">Weeks per year: </w:t>
      </w:r>
      <w:r w:rsidR="00A05F88" w:rsidRPr="00185E4B">
        <w:rPr>
          <w:rFonts w:asciiTheme="minorHAnsi" w:hAnsiTheme="minorHAnsi" w:cs="Arial"/>
          <w:color w:val="808080" w:themeColor="background1" w:themeShade="80"/>
        </w:rPr>
        <w:t xml:space="preserve">44.65 </w:t>
      </w:r>
      <w:r w:rsidRPr="00185E4B">
        <w:rPr>
          <w:rFonts w:asciiTheme="minorHAnsi" w:hAnsiTheme="minorHAnsi" w:cs="Arial"/>
          <w:color w:val="808080" w:themeColor="background1" w:themeShade="80"/>
        </w:rPr>
        <w:t xml:space="preserve"> </w:t>
      </w:r>
    </w:p>
    <w:p w:rsidR="00185E4B" w:rsidRPr="00185E4B" w:rsidRDefault="00403E8B" w:rsidP="00185E4B">
      <w:pPr>
        <w:ind w:firstLine="360"/>
        <w:rPr>
          <w:rFonts w:asciiTheme="minorHAnsi" w:hAnsiTheme="minorHAnsi" w:cs="Arial"/>
          <w:color w:val="808080" w:themeColor="background1" w:themeShade="80"/>
          <w:szCs w:val="24"/>
        </w:rPr>
      </w:pPr>
      <w:r w:rsidRPr="00185E4B">
        <w:rPr>
          <w:rFonts w:asciiTheme="minorHAnsi" w:hAnsiTheme="minorHAnsi" w:cs="Arial"/>
          <w:color w:val="808080" w:themeColor="background1" w:themeShade="80"/>
        </w:rPr>
        <w:t xml:space="preserve">Salary: </w:t>
      </w:r>
      <w:r w:rsidR="00CE7CAE" w:rsidRPr="00185E4B">
        <w:rPr>
          <w:rFonts w:asciiTheme="minorHAnsi" w:hAnsiTheme="minorHAnsi" w:cs="Arial"/>
          <w:color w:val="808080" w:themeColor="background1" w:themeShade="80"/>
        </w:rPr>
        <w:t xml:space="preserve">Dorset </w:t>
      </w:r>
      <w:r w:rsidRPr="00185E4B">
        <w:rPr>
          <w:rFonts w:asciiTheme="minorHAnsi" w:hAnsiTheme="minorHAnsi" w:cs="Arial"/>
          <w:color w:val="808080" w:themeColor="background1" w:themeShade="80"/>
        </w:rPr>
        <w:t xml:space="preserve">Grade </w:t>
      </w:r>
      <w:r w:rsidR="00000CB2" w:rsidRPr="00185E4B">
        <w:rPr>
          <w:rFonts w:asciiTheme="minorHAnsi" w:hAnsiTheme="minorHAnsi" w:cs="Arial"/>
          <w:color w:val="808080" w:themeColor="background1" w:themeShade="80"/>
        </w:rPr>
        <w:t>6</w:t>
      </w:r>
      <w:r w:rsidRPr="00185E4B">
        <w:rPr>
          <w:rFonts w:asciiTheme="minorHAnsi" w:hAnsiTheme="minorHAnsi" w:cs="Arial"/>
          <w:color w:val="808080" w:themeColor="background1" w:themeShade="80"/>
        </w:rPr>
        <w:t xml:space="preserve"> £</w:t>
      </w:r>
      <w:r w:rsidR="00185E4B" w:rsidRPr="00185E4B">
        <w:rPr>
          <w:rFonts w:asciiTheme="minorHAnsi" w:hAnsiTheme="minorHAnsi" w:cs="Arial"/>
          <w:color w:val="808080" w:themeColor="background1" w:themeShade="80"/>
          <w:szCs w:val="24"/>
        </w:rPr>
        <w:t xml:space="preserve">12,094-£13,490 </w:t>
      </w:r>
    </w:p>
    <w:p w:rsidR="00403E8B" w:rsidRPr="00185E4B" w:rsidRDefault="00403E8B" w:rsidP="00ED00EB">
      <w:pPr>
        <w:spacing w:after="0"/>
        <w:ind w:left="360"/>
        <w:rPr>
          <w:rFonts w:asciiTheme="minorHAnsi" w:hAnsiTheme="minorHAnsi" w:cs="Arial"/>
          <w:b/>
          <w:color w:val="808080"/>
        </w:rPr>
      </w:pPr>
    </w:p>
    <w:p w:rsidR="00403E8B" w:rsidRPr="00185E4B" w:rsidRDefault="00403E8B" w:rsidP="00ED00EB">
      <w:pPr>
        <w:spacing w:after="0"/>
        <w:contextualSpacing/>
        <w:rPr>
          <w:rFonts w:asciiTheme="minorHAnsi" w:hAnsiTheme="minorHAnsi" w:cs="Arial"/>
        </w:rPr>
      </w:pPr>
      <w:r w:rsidRPr="00185E4B">
        <w:rPr>
          <w:rFonts w:asciiTheme="minorHAnsi" w:hAnsiTheme="min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5905500" cy="990600"/>
                <wp:effectExtent l="0" t="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990600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40000"/>
                          </a:srgb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E8B" w:rsidRDefault="00403E8B" w:rsidP="00403E8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0;margin-top:12.2pt;width:465pt;height:78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" fillcolor="#0070c0" strokecolor="#0070c0" strokeweight="1pt">
                <v:fill opacity="26214f"/>
                <v:stroke joinstyle="miter"/>
                <v:path arrowok="t"/>
                <v:textbox>
                  <w:txbxContent>
                    <w:p w:rsidR="00403E8B" w:rsidRDefault="00403E8B" w:rsidP="00403E8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03E8B" w:rsidRPr="00185E4B" w:rsidRDefault="00403E8B" w:rsidP="00ED00EB">
      <w:pPr>
        <w:spacing w:after="0"/>
        <w:ind w:left="360"/>
        <w:rPr>
          <w:rFonts w:asciiTheme="minorHAnsi" w:hAnsiTheme="minorHAnsi" w:cs="Arial"/>
          <w:b/>
        </w:rPr>
      </w:pPr>
      <w:r w:rsidRPr="00185E4B">
        <w:rPr>
          <w:rFonts w:asciiTheme="minorHAnsi" w:hAnsiTheme="minorHAnsi" w:cs="Arial"/>
          <w:b/>
        </w:rPr>
        <w:t xml:space="preserve">Job Purpose: </w:t>
      </w:r>
    </w:p>
    <w:p w:rsidR="00000CB2" w:rsidRPr="00185E4B" w:rsidRDefault="00000CB2" w:rsidP="00ED00EB">
      <w:pPr>
        <w:spacing w:after="0"/>
        <w:ind w:left="360"/>
        <w:rPr>
          <w:rFonts w:asciiTheme="minorHAnsi" w:hAnsiTheme="minorHAnsi" w:cs="Arial"/>
          <w:b/>
        </w:rPr>
      </w:pPr>
      <w:r w:rsidRPr="00185E4B">
        <w:rPr>
          <w:rFonts w:asciiTheme="minorHAnsi" w:hAnsiTheme="minorHAnsi" w:cs="Arial"/>
          <w:b/>
        </w:rPr>
        <w:t xml:space="preserve">To supervise and support </w:t>
      </w:r>
      <w:r w:rsidR="00C90037" w:rsidRPr="00185E4B">
        <w:rPr>
          <w:rFonts w:asciiTheme="minorHAnsi" w:hAnsiTheme="minorHAnsi" w:cs="Arial"/>
          <w:b/>
        </w:rPr>
        <w:t>students</w:t>
      </w:r>
      <w:r w:rsidRPr="00185E4B">
        <w:rPr>
          <w:rFonts w:asciiTheme="minorHAnsi" w:hAnsiTheme="minorHAnsi" w:cs="Arial"/>
          <w:b/>
        </w:rPr>
        <w:t xml:space="preserve"> who are engaged in learning activities during the short-term or unforeseen absence of their usual class or subject teacher. The preparation of work will have already been set by the teacher.</w:t>
      </w:r>
    </w:p>
    <w:p w:rsidR="00000CB2" w:rsidRPr="00185E4B" w:rsidRDefault="00000CB2" w:rsidP="00ED00EB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="Arial"/>
          <w:b/>
          <w:lang w:val="en-US"/>
        </w:rPr>
      </w:pPr>
    </w:p>
    <w:p w:rsidR="00403E8B" w:rsidRPr="00185E4B" w:rsidRDefault="00403E8B" w:rsidP="00ED00EB">
      <w:pPr>
        <w:autoSpaceDE w:val="0"/>
        <w:autoSpaceDN w:val="0"/>
        <w:adjustRightInd w:val="0"/>
        <w:spacing w:after="0"/>
        <w:contextualSpacing/>
        <w:rPr>
          <w:rFonts w:asciiTheme="minorHAnsi" w:hAnsiTheme="minorHAnsi" w:cs="Arial"/>
        </w:rPr>
      </w:pPr>
    </w:p>
    <w:p w:rsidR="00ED00EB" w:rsidRPr="00185E4B" w:rsidRDefault="00ED00EB" w:rsidP="00ED00EB">
      <w:pPr>
        <w:spacing w:after="0" w:line="360" w:lineRule="auto"/>
        <w:ind w:left="360"/>
        <w:rPr>
          <w:rFonts w:asciiTheme="minorHAnsi" w:hAnsiTheme="minorHAnsi" w:cs="Arial"/>
          <w:b/>
          <w:color w:val="0070C0"/>
        </w:rPr>
      </w:pPr>
    </w:p>
    <w:p w:rsidR="00403E8B" w:rsidRPr="00185E4B" w:rsidRDefault="00000CB2" w:rsidP="00E0371F">
      <w:pPr>
        <w:spacing w:after="0" w:line="360" w:lineRule="auto"/>
        <w:ind w:left="360"/>
        <w:jc w:val="both"/>
        <w:rPr>
          <w:rFonts w:asciiTheme="minorHAnsi" w:hAnsiTheme="minorHAnsi" w:cs="Arial"/>
          <w:b/>
          <w:color w:val="0070C0"/>
        </w:rPr>
      </w:pPr>
      <w:r w:rsidRPr="00185E4B">
        <w:rPr>
          <w:rFonts w:asciiTheme="minorHAnsi" w:hAnsiTheme="minorHAnsi" w:cs="Arial"/>
          <w:b/>
          <w:color w:val="0070C0"/>
        </w:rPr>
        <w:t>Main Job Purpose:</w:t>
      </w:r>
    </w:p>
    <w:p w:rsidR="00403E8B" w:rsidRPr="00185E4B" w:rsidRDefault="00403E8B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B050"/>
        </w:rPr>
      </w:pPr>
    </w:p>
    <w:p w:rsidR="00000CB2" w:rsidRPr="00185E4B" w:rsidRDefault="00000CB2" w:rsidP="00E0371F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 xml:space="preserve">This is primarily a role based in a classroom or other learning environment. </w:t>
      </w:r>
    </w:p>
    <w:p w:rsidR="00E03163" w:rsidRPr="00185E4B" w:rsidRDefault="00000CB2" w:rsidP="00E0371F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 xml:space="preserve">Cover supervisors will have high expectations of all </w:t>
      </w:r>
      <w:r w:rsidR="00C90037" w:rsidRPr="00185E4B">
        <w:rPr>
          <w:rFonts w:asciiTheme="minorHAnsi" w:eastAsia="Times New Roman" w:hAnsiTheme="minorHAnsi" w:cs="Arial"/>
          <w:lang w:eastAsia="en-GB"/>
        </w:rPr>
        <w:t>students</w:t>
      </w:r>
      <w:r w:rsidRPr="00185E4B">
        <w:rPr>
          <w:rFonts w:asciiTheme="minorHAnsi" w:eastAsia="Times New Roman" w:hAnsiTheme="minorHAnsi" w:cs="Arial"/>
          <w:lang w:eastAsia="en-GB"/>
        </w:rPr>
        <w:t xml:space="preserve"> and respect for their social, cultural, linguistic, religious and ethnic backgrounds.</w:t>
      </w:r>
    </w:p>
    <w:p w:rsidR="00E03163" w:rsidRPr="00185E4B" w:rsidRDefault="00000CB2" w:rsidP="00E0371F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They may however carry out work specified in the regulations made under section 133 of the Education Act 2002, under the direction and supervision of a qualified teacher.</w:t>
      </w:r>
    </w:p>
    <w:p w:rsidR="00000CB2" w:rsidRPr="00185E4B" w:rsidRDefault="00000CB2" w:rsidP="00E0371F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snapToGrid w:val="0"/>
        </w:rPr>
        <w:t>This post</w:t>
      </w:r>
      <w:r w:rsidR="00AA1AE9" w:rsidRPr="00185E4B">
        <w:rPr>
          <w:rFonts w:asciiTheme="minorHAnsi" w:eastAsia="Times New Roman" w:hAnsiTheme="minorHAnsi" w:cs="Arial"/>
          <w:snapToGrid w:val="0"/>
        </w:rPr>
        <w:t>-</w:t>
      </w:r>
      <w:r w:rsidRPr="00185E4B">
        <w:rPr>
          <w:rFonts w:asciiTheme="minorHAnsi" w:eastAsia="Times New Roman" w:hAnsiTheme="minorHAnsi" w:cs="Arial"/>
          <w:snapToGrid w:val="0"/>
        </w:rPr>
        <w:t>holder will be deployed on a daily or short term basis to cover the short term absence of a teacher</w:t>
      </w:r>
      <w:r w:rsidR="00D810B9" w:rsidRPr="00185E4B">
        <w:rPr>
          <w:rFonts w:asciiTheme="minorHAnsi" w:eastAsia="Times New Roman" w:hAnsiTheme="minorHAnsi" w:cs="Arial"/>
          <w:snapToGrid w:val="0"/>
        </w:rPr>
        <w:t xml:space="preserve">. </w:t>
      </w:r>
      <w:r w:rsidRPr="00185E4B">
        <w:rPr>
          <w:rFonts w:asciiTheme="minorHAnsi" w:eastAsia="Times New Roman" w:hAnsiTheme="minorHAnsi" w:cs="Arial"/>
          <w:snapToGrid w:val="0"/>
        </w:rPr>
        <w:t>Deployment may therefore change on a daily basis.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napToGrid w:val="0"/>
        </w:rPr>
      </w:pPr>
    </w:p>
    <w:p w:rsidR="00000CB2" w:rsidRPr="00185E4B" w:rsidRDefault="00000CB2" w:rsidP="00E0371F">
      <w:pPr>
        <w:spacing w:after="0" w:line="360" w:lineRule="auto"/>
        <w:ind w:left="360"/>
        <w:jc w:val="both"/>
        <w:rPr>
          <w:rFonts w:asciiTheme="minorHAnsi" w:hAnsiTheme="minorHAnsi" w:cs="Arial"/>
          <w:b/>
          <w:color w:val="0070C0"/>
        </w:rPr>
      </w:pPr>
      <w:r w:rsidRPr="00185E4B">
        <w:rPr>
          <w:rFonts w:asciiTheme="minorHAnsi" w:hAnsiTheme="minorHAnsi" w:cs="Arial"/>
          <w:b/>
          <w:color w:val="0070C0"/>
        </w:rPr>
        <w:t>Main Responsibilities and Duties: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70C0"/>
        </w:rPr>
      </w:pPr>
    </w:p>
    <w:p w:rsidR="00000CB2" w:rsidRPr="00185E4B" w:rsidRDefault="00000CB2" w:rsidP="00E0371F">
      <w:pPr>
        <w:spacing w:after="0" w:line="360" w:lineRule="auto"/>
        <w:ind w:left="360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Cover supervision is likely to include the following core elements: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lang w:eastAsia="en-GB"/>
        </w:rPr>
      </w:pPr>
    </w:p>
    <w:p w:rsidR="00000CB2" w:rsidRPr="00185E4B" w:rsidRDefault="00000CB2" w:rsidP="00E0371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 xml:space="preserve">To take sole charge of a group or class of </w:t>
      </w:r>
      <w:r w:rsidR="00C90037" w:rsidRPr="00185E4B">
        <w:rPr>
          <w:rFonts w:asciiTheme="minorHAnsi" w:eastAsia="Times New Roman" w:hAnsiTheme="minorHAnsi" w:cs="Arial"/>
          <w:lang w:eastAsia="en-GB"/>
        </w:rPr>
        <w:t>students</w:t>
      </w:r>
      <w:r w:rsidRPr="00185E4B">
        <w:rPr>
          <w:rFonts w:asciiTheme="minorHAnsi" w:eastAsia="Times New Roman" w:hAnsiTheme="minorHAnsi" w:cs="Arial"/>
          <w:lang w:eastAsia="en-GB"/>
        </w:rPr>
        <w:t xml:space="preserve"> in the short term or unforeseen absence of their usual teacher.</w:t>
      </w:r>
    </w:p>
    <w:p w:rsidR="00000CB2" w:rsidRPr="00185E4B" w:rsidRDefault="00000CB2" w:rsidP="00E0371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Registering attendance in accordance with school policy.</w:t>
      </w:r>
    </w:p>
    <w:p w:rsidR="00000CB2" w:rsidRPr="00185E4B" w:rsidRDefault="00000CB2" w:rsidP="00E0371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 xml:space="preserve">Responding to any questions from </w:t>
      </w:r>
      <w:r w:rsidR="00C90037" w:rsidRPr="00185E4B">
        <w:rPr>
          <w:rFonts w:asciiTheme="minorHAnsi" w:eastAsia="Times New Roman" w:hAnsiTheme="minorHAnsi" w:cs="Arial"/>
          <w:lang w:eastAsia="en-GB"/>
        </w:rPr>
        <w:t>students</w:t>
      </w:r>
      <w:r w:rsidRPr="00185E4B">
        <w:rPr>
          <w:rFonts w:asciiTheme="minorHAnsi" w:eastAsia="Times New Roman" w:hAnsiTheme="minorHAnsi" w:cs="Arial"/>
          <w:lang w:eastAsia="en-GB"/>
        </w:rPr>
        <w:t xml:space="preserve"> about process and procedures and the work that they are engaged in. Supporting </w:t>
      </w:r>
      <w:r w:rsidR="00D810B9" w:rsidRPr="00185E4B">
        <w:rPr>
          <w:rFonts w:asciiTheme="minorHAnsi" w:eastAsia="Times New Roman" w:hAnsiTheme="minorHAnsi" w:cs="Arial"/>
          <w:lang w:eastAsia="en-GB"/>
        </w:rPr>
        <w:t>student’s</w:t>
      </w:r>
      <w:r w:rsidRPr="00185E4B">
        <w:rPr>
          <w:rFonts w:asciiTheme="minorHAnsi" w:eastAsia="Times New Roman" w:hAnsiTheme="minorHAnsi" w:cs="Arial"/>
          <w:lang w:eastAsia="en-GB"/>
        </w:rPr>
        <w:t xml:space="preserve"> use of associated resources.</w:t>
      </w:r>
    </w:p>
    <w:p w:rsidR="00000CB2" w:rsidRPr="00185E4B" w:rsidRDefault="00000CB2" w:rsidP="00E0371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 xml:space="preserve">Managing the behaviour of </w:t>
      </w:r>
      <w:r w:rsidR="00C90037" w:rsidRPr="00185E4B">
        <w:rPr>
          <w:rFonts w:asciiTheme="minorHAnsi" w:eastAsia="Times New Roman" w:hAnsiTheme="minorHAnsi" w:cs="Arial"/>
          <w:lang w:eastAsia="en-GB"/>
        </w:rPr>
        <w:t>students</w:t>
      </w:r>
      <w:r w:rsidRPr="00185E4B">
        <w:rPr>
          <w:rFonts w:asciiTheme="minorHAnsi" w:eastAsia="Times New Roman" w:hAnsiTheme="minorHAnsi" w:cs="Arial"/>
          <w:lang w:eastAsia="en-GB"/>
        </w:rPr>
        <w:t xml:space="preserve"> whilst they are undertaking this work to ensure a constructive learning environment.</w:t>
      </w:r>
    </w:p>
    <w:p w:rsidR="00000CB2" w:rsidRPr="00185E4B" w:rsidRDefault="00000CB2" w:rsidP="00E0371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lastRenderedPageBreak/>
        <w:t>Dealing with any immediate problems or emergencies according to the school’s policies or procedures.</w:t>
      </w:r>
    </w:p>
    <w:p w:rsidR="00000CB2" w:rsidRPr="00185E4B" w:rsidRDefault="00000CB2" w:rsidP="00E0371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Collecting completed work and resources after the lesson and returning it to an appropriate teacher with comments on any learning issues arising and progress made.</w:t>
      </w:r>
    </w:p>
    <w:p w:rsidR="00000CB2" w:rsidRPr="00185E4B" w:rsidRDefault="00000CB2" w:rsidP="00E0371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 xml:space="preserve">Reporting back as appropriate using the school’s agreed referral procedures on the behaviour of </w:t>
      </w:r>
      <w:r w:rsidR="00C90037" w:rsidRPr="00185E4B">
        <w:rPr>
          <w:rFonts w:asciiTheme="minorHAnsi" w:eastAsia="Times New Roman" w:hAnsiTheme="minorHAnsi" w:cs="Arial"/>
          <w:lang w:eastAsia="en-GB"/>
        </w:rPr>
        <w:t>students</w:t>
      </w:r>
      <w:r w:rsidRPr="00185E4B">
        <w:rPr>
          <w:rFonts w:asciiTheme="minorHAnsi" w:eastAsia="Times New Roman" w:hAnsiTheme="minorHAnsi" w:cs="Arial"/>
          <w:lang w:eastAsia="en-GB"/>
        </w:rPr>
        <w:t xml:space="preserve"> during the lesson(s) and any issues arising.</w:t>
      </w:r>
    </w:p>
    <w:p w:rsidR="00000CB2" w:rsidRPr="00185E4B" w:rsidRDefault="00000CB2" w:rsidP="00E0371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color w:val="000000"/>
          <w:lang w:eastAsia="en-GB"/>
        </w:rPr>
        <w:t>Promoting and safeguarding the welfare of children and young people in accordance with the school’s safeguarding and child protection policy.</w:t>
      </w:r>
      <w:r w:rsidRPr="00185E4B">
        <w:rPr>
          <w:rFonts w:asciiTheme="minorHAnsi" w:eastAsia="Times New Roman" w:hAnsiTheme="minorHAnsi" w:cs="Arial"/>
          <w:highlight w:val="yellow"/>
          <w:lang w:eastAsia="en-GB"/>
        </w:rPr>
        <w:t xml:space="preserve">  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hAnsiTheme="minorHAnsi" w:cs="Arial"/>
        </w:rPr>
      </w:pPr>
    </w:p>
    <w:p w:rsidR="00403E8B" w:rsidRPr="00185E4B" w:rsidRDefault="00403E8B" w:rsidP="00E0371F">
      <w:pPr>
        <w:spacing w:after="0" w:line="360" w:lineRule="auto"/>
        <w:ind w:left="360"/>
        <w:jc w:val="both"/>
        <w:rPr>
          <w:rFonts w:asciiTheme="minorHAnsi" w:hAnsiTheme="minorHAnsi" w:cs="Arial"/>
          <w:b/>
          <w:color w:val="0070C0"/>
        </w:rPr>
      </w:pPr>
      <w:r w:rsidRPr="00185E4B">
        <w:rPr>
          <w:rFonts w:asciiTheme="minorHAnsi" w:hAnsiTheme="minorHAnsi" w:cs="Arial"/>
          <w:b/>
          <w:color w:val="0070C0"/>
        </w:rPr>
        <w:t xml:space="preserve">Knowledge &amp; </w:t>
      </w:r>
      <w:r w:rsidR="00000CB2" w:rsidRPr="00185E4B">
        <w:rPr>
          <w:rFonts w:asciiTheme="minorHAnsi" w:hAnsiTheme="minorHAnsi" w:cs="Arial"/>
          <w:b/>
          <w:color w:val="0070C0"/>
        </w:rPr>
        <w:t>Skills</w:t>
      </w:r>
      <w:r w:rsidRPr="00185E4B">
        <w:rPr>
          <w:rFonts w:asciiTheme="minorHAnsi" w:hAnsiTheme="minorHAnsi" w:cs="Arial"/>
          <w:b/>
          <w:color w:val="0070C0"/>
        </w:rPr>
        <w:t>:</w:t>
      </w:r>
    </w:p>
    <w:p w:rsidR="00403E8B" w:rsidRPr="00185E4B" w:rsidRDefault="00403E8B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70C0"/>
        </w:rPr>
      </w:pPr>
    </w:p>
    <w:p w:rsidR="00000CB2" w:rsidRPr="00185E4B" w:rsidRDefault="00000CB2" w:rsidP="00E0371F">
      <w:pPr>
        <w:spacing w:after="0" w:line="360" w:lineRule="auto"/>
        <w:ind w:left="360"/>
        <w:jc w:val="both"/>
        <w:rPr>
          <w:rFonts w:asciiTheme="minorHAnsi" w:eastAsia="Times New Roman" w:hAnsiTheme="minorHAnsi" w:cs="Arial"/>
          <w:b/>
          <w:lang w:eastAsia="en-GB"/>
        </w:rPr>
      </w:pPr>
      <w:r w:rsidRPr="00185E4B">
        <w:rPr>
          <w:rFonts w:asciiTheme="minorHAnsi" w:eastAsia="Times New Roman" w:hAnsiTheme="minorHAnsi" w:cs="Arial"/>
          <w:b/>
          <w:lang w:eastAsia="en-GB"/>
        </w:rPr>
        <w:t>Essential: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lang w:eastAsia="en-GB"/>
        </w:rPr>
      </w:pPr>
    </w:p>
    <w:p w:rsidR="00000CB2" w:rsidRPr="00185E4B" w:rsidRDefault="00000CB2" w:rsidP="00E0371F">
      <w:pPr>
        <w:pStyle w:val="ListParagraph"/>
        <w:numPr>
          <w:ilvl w:val="0"/>
          <w:numId w:val="31"/>
        </w:numPr>
        <w:tabs>
          <w:tab w:val="left" w:pos="360"/>
        </w:tabs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color w:val="000000"/>
          <w:lang w:eastAsia="en-GB"/>
        </w:rPr>
        <w:t>Know and be able to apply consistently</w:t>
      </w:r>
      <w:r w:rsidRPr="00185E4B">
        <w:rPr>
          <w:rFonts w:asciiTheme="minorHAnsi" w:eastAsia="Times New Roman" w:hAnsiTheme="minorHAnsi" w:cs="Arial"/>
          <w:lang w:eastAsia="en-GB"/>
        </w:rPr>
        <w:t xml:space="preserve"> a range of school policies, particularly those regarding health and safety, equal opportunities, behaviour management, child protection and special educational needs (SEN).</w:t>
      </w:r>
    </w:p>
    <w:p w:rsidR="00E03163" w:rsidRPr="00185E4B" w:rsidRDefault="00000CB2" w:rsidP="00E0371F">
      <w:pPr>
        <w:pStyle w:val="ListParagraph"/>
        <w:numPr>
          <w:ilvl w:val="0"/>
          <w:numId w:val="31"/>
        </w:numPr>
        <w:tabs>
          <w:tab w:val="left" w:pos="360"/>
        </w:tabs>
        <w:spacing w:after="0" w:line="360" w:lineRule="auto"/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 w:rsidRPr="00185E4B">
        <w:rPr>
          <w:rFonts w:asciiTheme="minorHAnsi" w:eastAsia="Times New Roman" w:hAnsiTheme="minorHAnsi" w:cs="Arial"/>
          <w:color w:val="000000"/>
          <w:lang w:eastAsia="en-GB"/>
        </w:rPr>
        <w:t>Have the necessary skills to manage safely, the classroom activities, the physical learning space and the resources for which s/he is responsible.</w:t>
      </w:r>
    </w:p>
    <w:p w:rsidR="00960E0E" w:rsidRPr="00185E4B" w:rsidRDefault="00000CB2" w:rsidP="00E0371F">
      <w:pPr>
        <w:pStyle w:val="ListParagraph"/>
        <w:numPr>
          <w:ilvl w:val="0"/>
          <w:numId w:val="31"/>
        </w:numPr>
        <w:tabs>
          <w:tab w:val="left" w:pos="360"/>
        </w:tabs>
        <w:spacing w:after="0" w:line="360" w:lineRule="auto"/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 w:rsidRPr="00185E4B">
        <w:rPr>
          <w:rFonts w:asciiTheme="minorHAnsi" w:eastAsia="Times New Roman" w:hAnsiTheme="minorHAnsi" w:cs="Arial"/>
          <w:color w:val="000000"/>
          <w:lang w:eastAsia="en-GB"/>
        </w:rPr>
        <w:t xml:space="preserve">Understand and be able to use a range of strategies to deal with classroom behaviour as a whole and also individual behavioural needs. </w:t>
      </w:r>
    </w:p>
    <w:p w:rsidR="00960E0E" w:rsidRPr="00185E4B" w:rsidRDefault="00960E0E" w:rsidP="00E0371F">
      <w:pPr>
        <w:pStyle w:val="ListParagraph"/>
        <w:numPr>
          <w:ilvl w:val="0"/>
          <w:numId w:val="31"/>
        </w:numPr>
        <w:tabs>
          <w:tab w:val="left" w:pos="360"/>
        </w:tabs>
        <w:spacing w:after="0" w:line="360" w:lineRule="auto"/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 w:rsidRPr="00185E4B">
        <w:rPr>
          <w:rFonts w:asciiTheme="minorHAnsi" w:eastAsia="Times New Roman" w:hAnsiTheme="minorHAnsi" w:cs="Arial"/>
          <w:color w:val="000000"/>
          <w:lang w:eastAsia="en-GB"/>
        </w:rPr>
        <w:t>Take personal responsibility for their own professional development.</w:t>
      </w:r>
    </w:p>
    <w:p w:rsidR="00960E0E" w:rsidRPr="00185E4B" w:rsidRDefault="00960E0E" w:rsidP="00E0371F">
      <w:pPr>
        <w:pStyle w:val="ListParagraph"/>
        <w:numPr>
          <w:ilvl w:val="0"/>
          <w:numId w:val="31"/>
        </w:numPr>
        <w:tabs>
          <w:tab w:val="left" w:pos="360"/>
        </w:tabs>
        <w:spacing w:after="0" w:line="360" w:lineRule="auto"/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 w:rsidRPr="00185E4B">
        <w:rPr>
          <w:rFonts w:asciiTheme="minorHAnsi" w:eastAsia="Times New Roman" w:hAnsiTheme="minorHAnsi" w:cs="Arial"/>
          <w:color w:val="000000"/>
          <w:lang w:eastAsia="en-GB"/>
        </w:rPr>
        <w:t>Be flexible and be able to use initiative.</w:t>
      </w:r>
    </w:p>
    <w:p w:rsidR="00ED00EB" w:rsidRPr="00185E4B" w:rsidRDefault="00ED00EB" w:rsidP="00E0371F">
      <w:pPr>
        <w:tabs>
          <w:tab w:val="left" w:pos="360"/>
        </w:tabs>
        <w:spacing w:after="0" w:line="360" w:lineRule="auto"/>
        <w:ind w:left="360"/>
        <w:contextualSpacing/>
        <w:jc w:val="both"/>
        <w:rPr>
          <w:rFonts w:asciiTheme="minorHAnsi" w:eastAsia="Times New Roman" w:hAnsiTheme="minorHAnsi" w:cs="Arial"/>
          <w:b/>
          <w:lang w:eastAsia="en-GB"/>
        </w:rPr>
      </w:pPr>
    </w:p>
    <w:p w:rsidR="00000CB2" w:rsidRPr="00185E4B" w:rsidRDefault="00000CB2" w:rsidP="00E0371F">
      <w:pPr>
        <w:tabs>
          <w:tab w:val="left" w:pos="360"/>
        </w:tabs>
        <w:spacing w:after="0" w:line="360" w:lineRule="auto"/>
        <w:ind w:left="360"/>
        <w:contextualSpacing/>
        <w:jc w:val="both"/>
        <w:rPr>
          <w:rFonts w:asciiTheme="minorHAnsi" w:eastAsia="Times New Roman" w:hAnsiTheme="minorHAnsi" w:cs="Arial"/>
          <w:b/>
          <w:lang w:eastAsia="en-GB"/>
        </w:rPr>
      </w:pPr>
      <w:r w:rsidRPr="00185E4B">
        <w:rPr>
          <w:rFonts w:asciiTheme="minorHAnsi" w:eastAsia="Times New Roman" w:hAnsiTheme="minorHAnsi" w:cs="Arial"/>
          <w:b/>
          <w:lang w:eastAsia="en-GB"/>
        </w:rPr>
        <w:t>Desirable:</w:t>
      </w:r>
    </w:p>
    <w:p w:rsidR="00ED00EB" w:rsidRPr="00185E4B" w:rsidRDefault="00ED00EB" w:rsidP="00E0371F">
      <w:pPr>
        <w:tabs>
          <w:tab w:val="left" w:pos="360"/>
        </w:tabs>
        <w:spacing w:after="0" w:line="360" w:lineRule="auto"/>
        <w:ind w:left="360"/>
        <w:contextualSpacing/>
        <w:jc w:val="both"/>
        <w:rPr>
          <w:rFonts w:asciiTheme="minorHAnsi" w:eastAsia="Times New Roman" w:hAnsiTheme="minorHAnsi" w:cs="Arial"/>
          <w:b/>
          <w:lang w:eastAsia="en-GB"/>
        </w:rPr>
      </w:pPr>
    </w:p>
    <w:p w:rsidR="00960E0E" w:rsidRPr="00185E4B" w:rsidRDefault="00E03163" w:rsidP="00E0371F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The intention to progress to teacher training.</w:t>
      </w:r>
    </w:p>
    <w:p w:rsidR="00094611" w:rsidRPr="00185E4B" w:rsidRDefault="00000CB2" w:rsidP="00E0371F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Recent successful experience as a Teaching Assistant or similar position within an educational environment.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color w:val="FF0000"/>
          <w:lang w:eastAsia="en-GB"/>
        </w:rPr>
      </w:pPr>
    </w:p>
    <w:p w:rsidR="00000CB2" w:rsidRPr="00185E4B" w:rsidRDefault="00000CB2" w:rsidP="00E0371F">
      <w:pPr>
        <w:spacing w:after="0" w:line="360" w:lineRule="auto"/>
        <w:ind w:left="360"/>
        <w:jc w:val="both"/>
        <w:rPr>
          <w:rFonts w:asciiTheme="minorHAnsi" w:hAnsiTheme="minorHAnsi" w:cs="Arial"/>
          <w:b/>
          <w:color w:val="0070C0"/>
        </w:rPr>
      </w:pPr>
      <w:r w:rsidRPr="00185E4B">
        <w:rPr>
          <w:rFonts w:asciiTheme="minorHAnsi" w:hAnsiTheme="minorHAnsi" w:cs="Arial"/>
          <w:b/>
          <w:color w:val="0070C0"/>
        </w:rPr>
        <w:t>Supervision and Management</w:t>
      </w:r>
      <w:r w:rsidR="00ED00EB" w:rsidRPr="00185E4B">
        <w:rPr>
          <w:rFonts w:asciiTheme="minorHAnsi" w:hAnsiTheme="minorHAnsi" w:cs="Arial"/>
          <w:b/>
          <w:color w:val="0070C0"/>
        </w:rPr>
        <w:t>: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70C0"/>
        </w:rPr>
      </w:pPr>
    </w:p>
    <w:p w:rsidR="00000CB2" w:rsidRPr="00185E4B" w:rsidRDefault="00000CB2" w:rsidP="00E0371F">
      <w:pPr>
        <w:pStyle w:val="ListParagraph"/>
        <w:numPr>
          <w:ilvl w:val="0"/>
          <w:numId w:val="33"/>
        </w:numPr>
        <w:tabs>
          <w:tab w:val="num" w:pos="360"/>
        </w:tabs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 xml:space="preserve">To work </w:t>
      </w:r>
      <w:r w:rsidR="00960E0E" w:rsidRPr="00185E4B">
        <w:rPr>
          <w:rFonts w:asciiTheme="minorHAnsi" w:eastAsia="Times New Roman" w:hAnsiTheme="minorHAnsi" w:cs="Arial"/>
          <w:lang w:eastAsia="en-GB"/>
        </w:rPr>
        <w:t>with</w:t>
      </w:r>
      <w:r w:rsidRPr="00185E4B">
        <w:rPr>
          <w:rFonts w:asciiTheme="minorHAnsi" w:eastAsia="Times New Roman" w:hAnsiTheme="minorHAnsi" w:cs="Arial"/>
          <w:lang w:eastAsia="en-GB"/>
        </w:rPr>
        <w:t xml:space="preserve"> a designated member of teaching or support staff according to the school’s normal policy and practice for covering absent teachers.</w:t>
      </w:r>
    </w:p>
    <w:p w:rsidR="00000CB2" w:rsidRPr="00185E4B" w:rsidRDefault="00000CB2" w:rsidP="00E0371F">
      <w:pPr>
        <w:pStyle w:val="ListParagraph"/>
        <w:numPr>
          <w:ilvl w:val="0"/>
          <w:numId w:val="33"/>
        </w:numPr>
        <w:tabs>
          <w:tab w:val="num" w:pos="360"/>
        </w:tabs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lastRenderedPageBreak/>
        <w:t xml:space="preserve">To </w:t>
      </w:r>
      <w:r w:rsidR="00960E0E" w:rsidRPr="00185E4B">
        <w:rPr>
          <w:rFonts w:asciiTheme="minorHAnsi" w:eastAsia="Times New Roman" w:hAnsiTheme="minorHAnsi" w:cs="Arial"/>
          <w:lang w:eastAsia="en-GB"/>
        </w:rPr>
        <w:t xml:space="preserve">supervise and support </w:t>
      </w:r>
      <w:r w:rsidR="00C90037" w:rsidRPr="00185E4B">
        <w:rPr>
          <w:rFonts w:asciiTheme="minorHAnsi" w:eastAsia="Times New Roman" w:hAnsiTheme="minorHAnsi" w:cs="Arial"/>
          <w:lang w:eastAsia="en-GB"/>
        </w:rPr>
        <w:t>students</w:t>
      </w:r>
      <w:r w:rsidRPr="00185E4B">
        <w:rPr>
          <w:rFonts w:asciiTheme="minorHAnsi" w:eastAsia="Times New Roman" w:hAnsiTheme="minorHAnsi" w:cs="Arial"/>
          <w:lang w:eastAsia="en-GB"/>
        </w:rPr>
        <w:t xml:space="preserve"> and their learning within the context of the learning environment, in accordance with the learning activity/work set. </w:t>
      </w:r>
    </w:p>
    <w:p w:rsidR="00000CB2" w:rsidRPr="00185E4B" w:rsidRDefault="00000CB2" w:rsidP="00E0371F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To</w:t>
      </w:r>
      <w:r w:rsidR="00960E0E" w:rsidRPr="00185E4B">
        <w:rPr>
          <w:rFonts w:asciiTheme="minorHAnsi" w:eastAsia="Times New Roman" w:hAnsiTheme="minorHAnsi" w:cs="Arial"/>
          <w:lang w:eastAsia="en-GB"/>
        </w:rPr>
        <w:t xml:space="preserve"> work effectively with </w:t>
      </w:r>
      <w:r w:rsidRPr="00185E4B">
        <w:rPr>
          <w:rFonts w:asciiTheme="minorHAnsi" w:eastAsia="Times New Roman" w:hAnsiTheme="minorHAnsi" w:cs="Arial"/>
          <w:lang w:eastAsia="en-GB"/>
        </w:rPr>
        <w:t>other adults normally present in the learning environment.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70C0"/>
        </w:rPr>
      </w:pPr>
    </w:p>
    <w:p w:rsidR="00AB5D1F" w:rsidRPr="00185E4B" w:rsidRDefault="00AB5D1F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70C0"/>
        </w:rPr>
      </w:pPr>
    </w:p>
    <w:p w:rsidR="00000CB2" w:rsidRPr="00185E4B" w:rsidRDefault="00000CB2" w:rsidP="00E0371F">
      <w:pPr>
        <w:spacing w:after="0" w:line="360" w:lineRule="auto"/>
        <w:ind w:left="360"/>
        <w:jc w:val="both"/>
        <w:rPr>
          <w:rFonts w:asciiTheme="minorHAnsi" w:hAnsiTheme="minorHAnsi" w:cs="Arial"/>
          <w:b/>
          <w:color w:val="0070C0"/>
        </w:rPr>
      </w:pPr>
      <w:r w:rsidRPr="00185E4B">
        <w:rPr>
          <w:rFonts w:asciiTheme="minorHAnsi" w:hAnsiTheme="minorHAnsi" w:cs="Arial"/>
          <w:b/>
          <w:color w:val="0070C0"/>
        </w:rPr>
        <w:t>Problem Solving and Creativity</w:t>
      </w:r>
      <w:r w:rsidR="00ED00EB" w:rsidRPr="00185E4B">
        <w:rPr>
          <w:rFonts w:asciiTheme="minorHAnsi" w:hAnsiTheme="minorHAnsi" w:cs="Arial"/>
          <w:b/>
          <w:color w:val="0070C0"/>
        </w:rPr>
        <w:t>: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70C0"/>
        </w:rPr>
      </w:pPr>
    </w:p>
    <w:p w:rsidR="00000CB2" w:rsidRPr="00185E4B" w:rsidRDefault="00000CB2" w:rsidP="00E0371F">
      <w:pPr>
        <w:pStyle w:val="ListParagraph"/>
        <w:numPr>
          <w:ilvl w:val="0"/>
          <w:numId w:val="34"/>
        </w:numPr>
        <w:tabs>
          <w:tab w:val="num" w:pos="360"/>
        </w:tabs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 xml:space="preserve">Use of a variety of interpersonal skills and strategies to establish supportive and positive relationships with </w:t>
      </w:r>
      <w:r w:rsidR="00C90037" w:rsidRPr="00185E4B">
        <w:rPr>
          <w:rFonts w:asciiTheme="minorHAnsi" w:eastAsia="Times New Roman" w:hAnsiTheme="minorHAnsi" w:cs="Arial"/>
          <w:lang w:eastAsia="en-GB"/>
        </w:rPr>
        <w:t>students</w:t>
      </w:r>
      <w:r w:rsidRPr="00185E4B">
        <w:rPr>
          <w:rFonts w:asciiTheme="minorHAnsi" w:eastAsia="Times New Roman" w:hAnsiTheme="minorHAnsi" w:cs="Arial"/>
          <w:lang w:eastAsia="en-GB"/>
        </w:rPr>
        <w:t>.</w:t>
      </w:r>
    </w:p>
    <w:p w:rsidR="00000CB2" w:rsidRPr="00185E4B" w:rsidRDefault="00000CB2" w:rsidP="00E0371F">
      <w:pPr>
        <w:pStyle w:val="ListParagraph"/>
        <w:numPr>
          <w:ilvl w:val="0"/>
          <w:numId w:val="34"/>
        </w:numPr>
        <w:tabs>
          <w:tab w:val="num" w:pos="360"/>
        </w:tabs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 xml:space="preserve">Know and use the school’s referral system as appropriate in the event of problems with an individual </w:t>
      </w:r>
      <w:r w:rsidR="00D810B9" w:rsidRPr="00185E4B">
        <w:rPr>
          <w:rFonts w:asciiTheme="minorHAnsi" w:eastAsia="Times New Roman" w:hAnsiTheme="minorHAnsi" w:cs="Arial"/>
          <w:lang w:eastAsia="en-GB"/>
        </w:rPr>
        <w:t>student,</w:t>
      </w:r>
      <w:r w:rsidRPr="00185E4B">
        <w:rPr>
          <w:rFonts w:asciiTheme="minorHAnsi" w:eastAsia="Times New Roman" w:hAnsiTheme="minorHAnsi" w:cs="Arial"/>
          <w:lang w:eastAsia="en-GB"/>
        </w:rPr>
        <w:t xml:space="preserve"> or class or other adult. </w:t>
      </w:r>
    </w:p>
    <w:p w:rsidR="00000CB2" w:rsidRPr="00185E4B" w:rsidRDefault="00000CB2" w:rsidP="00E0371F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Flexibility in carrying out duties will be required.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70C0"/>
        </w:rPr>
      </w:pPr>
    </w:p>
    <w:p w:rsidR="00000CB2" w:rsidRPr="00185E4B" w:rsidRDefault="00000CB2" w:rsidP="00E0371F">
      <w:pPr>
        <w:spacing w:after="0" w:line="360" w:lineRule="auto"/>
        <w:ind w:left="360"/>
        <w:jc w:val="both"/>
        <w:rPr>
          <w:rFonts w:asciiTheme="minorHAnsi" w:hAnsiTheme="minorHAnsi" w:cs="Arial"/>
          <w:b/>
          <w:color w:val="0070C0"/>
        </w:rPr>
      </w:pPr>
      <w:r w:rsidRPr="00185E4B">
        <w:rPr>
          <w:rFonts w:asciiTheme="minorHAnsi" w:hAnsiTheme="minorHAnsi" w:cs="Arial"/>
          <w:b/>
          <w:color w:val="0070C0"/>
        </w:rPr>
        <w:t>Key Contacts and Responsibilities</w:t>
      </w:r>
      <w:r w:rsidR="00ED00EB" w:rsidRPr="00185E4B">
        <w:rPr>
          <w:rFonts w:asciiTheme="minorHAnsi" w:hAnsiTheme="minorHAnsi" w:cs="Arial"/>
          <w:b/>
          <w:color w:val="0070C0"/>
        </w:rPr>
        <w:t>: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70C0"/>
        </w:rPr>
      </w:pPr>
    </w:p>
    <w:p w:rsidR="00000CB2" w:rsidRPr="00185E4B" w:rsidRDefault="00960E0E" w:rsidP="00E0371F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E</w:t>
      </w:r>
      <w:r w:rsidR="00000CB2" w:rsidRPr="00185E4B">
        <w:rPr>
          <w:rFonts w:asciiTheme="minorHAnsi" w:eastAsia="Times New Roman" w:hAnsiTheme="minorHAnsi" w:cs="Arial"/>
          <w:lang w:eastAsia="en-GB"/>
        </w:rPr>
        <w:t xml:space="preserve">stablish relationships with </w:t>
      </w:r>
      <w:r w:rsidR="00C90037" w:rsidRPr="00185E4B">
        <w:rPr>
          <w:rFonts w:asciiTheme="minorHAnsi" w:eastAsia="Times New Roman" w:hAnsiTheme="minorHAnsi" w:cs="Arial"/>
          <w:lang w:eastAsia="en-GB"/>
        </w:rPr>
        <w:t>students</w:t>
      </w:r>
      <w:r w:rsidR="00000CB2" w:rsidRPr="00185E4B">
        <w:rPr>
          <w:rFonts w:asciiTheme="minorHAnsi" w:eastAsia="Times New Roman" w:hAnsiTheme="minorHAnsi" w:cs="Arial"/>
          <w:lang w:eastAsia="en-GB"/>
        </w:rPr>
        <w:t xml:space="preserve">, treat them consistently, with respect and consideration, and be concerned for their progress during the period of supervision. </w:t>
      </w:r>
    </w:p>
    <w:p w:rsidR="00000CB2" w:rsidRPr="00185E4B" w:rsidRDefault="00000CB2" w:rsidP="00E0371F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 xml:space="preserve">Model and promote the positive values, attitudes and behaviour expected from the </w:t>
      </w:r>
      <w:r w:rsidR="00C90037" w:rsidRPr="00185E4B">
        <w:rPr>
          <w:rFonts w:asciiTheme="minorHAnsi" w:eastAsia="Times New Roman" w:hAnsiTheme="minorHAnsi" w:cs="Arial"/>
          <w:lang w:eastAsia="en-GB"/>
        </w:rPr>
        <w:t>students</w:t>
      </w:r>
      <w:r w:rsidR="00ED00EB" w:rsidRPr="00185E4B">
        <w:rPr>
          <w:rFonts w:asciiTheme="minorHAnsi" w:eastAsia="Times New Roman" w:hAnsiTheme="minorHAnsi" w:cs="Arial"/>
          <w:lang w:eastAsia="en-GB"/>
        </w:rPr>
        <w:t xml:space="preserve"> with whom they work.</w:t>
      </w:r>
    </w:p>
    <w:p w:rsidR="00000CB2" w:rsidRPr="00185E4B" w:rsidRDefault="00000CB2" w:rsidP="00E0371F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Know when to seek help and advice.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70C0"/>
        </w:rPr>
      </w:pPr>
    </w:p>
    <w:p w:rsidR="00403E8B" w:rsidRPr="00185E4B" w:rsidRDefault="00403E8B" w:rsidP="00E0371F">
      <w:pPr>
        <w:spacing w:after="0" w:line="360" w:lineRule="auto"/>
        <w:ind w:left="360"/>
        <w:jc w:val="both"/>
        <w:rPr>
          <w:rFonts w:asciiTheme="minorHAnsi" w:hAnsiTheme="minorHAnsi" w:cs="Arial"/>
          <w:b/>
          <w:color w:val="0070C0"/>
        </w:rPr>
      </w:pPr>
      <w:r w:rsidRPr="00185E4B">
        <w:rPr>
          <w:rFonts w:asciiTheme="minorHAnsi" w:hAnsiTheme="minorHAnsi" w:cs="Arial"/>
          <w:b/>
          <w:color w:val="0070C0"/>
        </w:rPr>
        <w:t>Decision Making:</w:t>
      </w:r>
    </w:p>
    <w:p w:rsidR="00000CB2" w:rsidRPr="00185E4B" w:rsidRDefault="00000CB2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70C0"/>
        </w:rPr>
      </w:pPr>
    </w:p>
    <w:p w:rsidR="00000CB2" w:rsidRPr="00185E4B" w:rsidRDefault="00000CB2" w:rsidP="00E0371F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="Arial"/>
          <w:lang w:val="en-AU" w:eastAsia="en-GB"/>
        </w:rPr>
      </w:pPr>
      <w:r w:rsidRPr="00185E4B">
        <w:rPr>
          <w:rFonts w:asciiTheme="minorHAnsi" w:eastAsia="Times New Roman" w:hAnsiTheme="minorHAnsi" w:cs="Arial"/>
          <w:lang w:val="en-AU" w:eastAsia="en-GB"/>
        </w:rPr>
        <w:t xml:space="preserve">There will often be a need to make immediate decisions, without initial referral to teachers, in relation to classroom management and the care, control and safety of </w:t>
      </w:r>
      <w:r w:rsidR="00C90037" w:rsidRPr="00185E4B">
        <w:rPr>
          <w:rFonts w:asciiTheme="minorHAnsi" w:eastAsia="Times New Roman" w:hAnsiTheme="minorHAnsi" w:cs="Arial"/>
          <w:lang w:val="en-AU" w:eastAsia="en-GB"/>
        </w:rPr>
        <w:t>students</w:t>
      </w:r>
      <w:r w:rsidRPr="00185E4B">
        <w:rPr>
          <w:rFonts w:asciiTheme="minorHAnsi" w:eastAsia="Times New Roman" w:hAnsiTheme="minorHAnsi" w:cs="Arial"/>
          <w:lang w:val="en-AU" w:eastAsia="en-GB"/>
        </w:rPr>
        <w:t>.</w:t>
      </w:r>
    </w:p>
    <w:p w:rsidR="00000CB2" w:rsidRPr="00185E4B" w:rsidRDefault="00000CB2" w:rsidP="00E0371F">
      <w:pPr>
        <w:spacing w:after="0" w:line="360" w:lineRule="auto"/>
        <w:ind w:left="360"/>
        <w:contextualSpacing/>
        <w:jc w:val="both"/>
        <w:rPr>
          <w:rFonts w:asciiTheme="minorHAnsi" w:eastAsia="Times New Roman" w:hAnsiTheme="minorHAnsi" w:cs="Arial"/>
          <w:color w:val="000000"/>
          <w:lang w:eastAsia="en-GB"/>
        </w:rPr>
      </w:pPr>
      <w:r w:rsidRPr="00185E4B">
        <w:rPr>
          <w:rFonts w:asciiTheme="minorHAnsi" w:eastAsia="Times New Roman" w:hAnsiTheme="minorHAnsi" w:cs="Arial"/>
          <w:color w:val="000000"/>
          <w:lang w:eastAsia="en-GB"/>
        </w:rPr>
        <w:t xml:space="preserve">Cover supervisors will be employed to take classes when the teacher is not present to supervise </w:t>
      </w:r>
      <w:r w:rsidR="00C90037" w:rsidRPr="00185E4B">
        <w:rPr>
          <w:rFonts w:asciiTheme="minorHAnsi" w:eastAsia="Times New Roman" w:hAnsiTheme="minorHAnsi" w:cs="Arial"/>
          <w:color w:val="000000"/>
          <w:lang w:eastAsia="en-GB"/>
        </w:rPr>
        <w:t>students</w:t>
      </w:r>
      <w:r w:rsidRPr="00185E4B">
        <w:rPr>
          <w:rFonts w:asciiTheme="minorHAnsi" w:eastAsia="Times New Roman" w:hAnsiTheme="minorHAnsi" w:cs="Arial"/>
          <w:color w:val="000000"/>
          <w:lang w:eastAsia="en-GB"/>
        </w:rPr>
        <w:t xml:space="preserve"> engaged in work set by a teacher, to maintain discipline and Health </w:t>
      </w:r>
      <w:r w:rsidR="00960E0E" w:rsidRPr="00185E4B">
        <w:rPr>
          <w:rFonts w:asciiTheme="minorHAnsi" w:eastAsia="Times New Roman" w:hAnsiTheme="minorHAnsi" w:cs="Arial"/>
          <w:color w:val="000000"/>
          <w:lang w:eastAsia="en-GB"/>
        </w:rPr>
        <w:t xml:space="preserve">and </w:t>
      </w:r>
      <w:r w:rsidRPr="00185E4B">
        <w:rPr>
          <w:rFonts w:asciiTheme="minorHAnsi" w:eastAsia="Times New Roman" w:hAnsiTheme="minorHAnsi" w:cs="Arial"/>
          <w:color w:val="000000"/>
          <w:lang w:eastAsia="en-GB"/>
        </w:rPr>
        <w:t xml:space="preserve">Safety. </w:t>
      </w:r>
    </w:p>
    <w:p w:rsidR="00000CB2" w:rsidRPr="00185E4B" w:rsidRDefault="00000CB2" w:rsidP="00E0371F">
      <w:pPr>
        <w:pStyle w:val="ListParagraph"/>
        <w:spacing w:after="0" w:line="360" w:lineRule="auto"/>
        <w:ind w:left="0"/>
        <w:jc w:val="both"/>
        <w:rPr>
          <w:rFonts w:asciiTheme="minorHAnsi" w:hAnsiTheme="minorHAnsi" w:cs="Arial"/>
        </w:rPr>
      </w:pPr>
    </w:p>
    <w:p w:rsidR="00403E8B" w:rsidRPr="00185E4B" w:rsidRDefault="008629D2" w:rsidP="00E0371F">
      <w:pPr>
        <w:spacing w:after="0" w:line="360" w:lineRule="auto"/>
        <w:ind w:left="360"/>
        <w:jc w:val="both"/>
        <w:rPr>
          <w:rFonts w:asciiTheme="minorHAnsi" w:hAnsiTheme="minorHAnsi" w:cs="Arial"/>
          <w:b/>
          <w:color w:val="0070C0"/>
        </w:rPr>
      </w:pPr>
      <w:r w:rsidRPr="00185E4B">
        <w:rPr>
          <w:rFonts w:asciiTheme="minorHAnsi" w:hAnsiTheme="minorHAnsi" w:cs="Arial"/>
          <w:b/>
          <w:color w:val="0070C0"/>
        </w:rPr>
        <w:t>Resources:</w:t>
      </w:r>
    </w:p>
    <w:p w:rsidR="008629D2" w:rsidRPr="00185E4B" w:rsidRDefault="008629D2" w:rsidP="00E0371F">
      <w:pPr>
        <w:spacing w:after="0" w:line="360" w:lineRule="auto"/>
        <w:contextualSpacing/>
        <w:jc w:val="both"/>
        <w:rPr>
          <w:rFonts w:asciiTheme="minorHAnsi" w:hAnsiTheme="minorHAnsi" w:cs="Arial"/>
          <w:color w:val="0070C0"/>
        </w:rPr>
      </w:pPr>
    </w:p>
    <w:p w:rsidR="008629D2" w:rsidRPr="00185E4B" w:rsidRDefault="00960E0E" w:rsidP="00E0371F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Appropriate b</w:t>
      </w:r>
      <w:r w:rsidR="008629D2" w:rsidRPr="00185E4B">
        <w:rPr>
          <w:rFonts w:asciiTheme="minorHAnsi" w:eastAsia="Times New Roman" w:hAnsiTheme="minorHAnsi" w:cs="Arial"/>
          <w:lang w:eastAsia="en-GB"/>
        </w:rPr>
        <w:t>ooks, stationery, writing equipment.</w:t>
      </w:r>
    </w:p>
    <w:p w:rsidR="008629D2" w:rsidRPr="00185E4B" w:rsidRDefault="008629D2" w:rsidP="00E0371F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ICT and AVA equipment.</w:t>
      </w:r>
    </w:p>
    <w:p w:rsidR="008629D2" w:rsidRPr="00185E4B" w:rsidRDefault="008629D2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B050"/>
        </w:rPr>
      </w:pPr>
    </w:p>
    <w:p w:rsidR="00403E8B" w:rsidRPr="00185E4B" w:rsidRDefault="008629D2" w:rsidP="00E0371F">
      <w:pPr>
        <w:spacing w:after="0" w:line="360" w:lineRule="auto"/>
        <w:ind w:left="360"/>
        <w:jc w:val="both"/>
        <w:rPr>
          <w:rFonts w:asciiTheme="minorHAnsi" w:hAnsiTheme="minorHAnsi" w:cs="Arial"/>
          <w:b/>
          <w:color w:val="0070C0"/>
        </w:rPr>
      </w:pPr>
      <w:r w:rsidRPr="00185E4B">
        <w:rPr>
          <w:rFonts w:asciiTheme="minorHAnsi" w:hAnsiTheme="minorHAnsi" w:cs="Arial"/>
          <w:b/>
          <w:color w:val="0070C0"/>
        </w:rPr>
        <w:t>Working Environment:</w:t>
      </w:r>
    </w:p>
    <w:p w:rsidR="008629D2" w:rsidRPr="00185E4B" w:rsidRDefault="008629D2" w:rsidP="00E0371F">
      <w:pPr>
        <w:spacing w:after="0" w:line="360" w:lineRule="auto"/>
        <w:contextualSpacing/>
        <w:jc w:val="both"/>
        <w:rPr>
          <w:rFonts w:asciiTheme="minorHAnsi" w:hAnsiTheme="minorHAnsi" w:cs="Arial"/>
          <w:b/>
          <w:color w:val="0070C0"/>
        </w:rPr>
      </w:pPr>
    </w:p>
    <w:p w:rsidR="008629D2" w:rsidRPr="00185E4B" w:rsidRDefault="008629D2" w:rsidP="00E0371F">
      <w:pPr>
        <w:pStyle w:val="ListParagraph"/>
        <w:numPr>
          <w:ilvl w:val="0"/>
          <w:numId w:val="36"/>
        </w:numPr>
        <w:tabs>
          <w:tab w:val="num" w:pos="360"/>
        </w:tabs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Normal school environment.</w:t>
      </w:r>
    </w:p>
    <w:p w:rsidR="008629D2" w:rsidRPr="00185E4B" w:rsidRDefault="008629D2" w:rsidP="00E0371F">
      <w:pPr>
        <w:pStyle w:val="ListParagraph"/>
        <w:numPr>
          <w:ilvl w:val="0"/>
          <w:numId w:val="36"/>
        </w:numPr>
        <w:tabs>
          <w:tab w:val="num" w:pos="360"/>
        </w:tabs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Frequent use of ICT and AVA equipment.</w:t>
      </w:r>
    </w:p>
    <w:p w:rsidR="008629D2" w:rsidRPr="00185E4B" w:rsidRDefault="008629D2" w:rsidP="00E0371F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Lifting of books and equipment.</w:t>
      </w:r>
    </w:p>
    <w:p w:rsidR="008629D2" w:rsidRPr="00185E4B" w:rsidRDefault="00803026" w:rsidP="00E0371F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S</w:t>
      </w:r>
      <w:r w:rsidR="008629D2" w:rsidRPr="00185E4B">
        <w:rPr>
          <w:rFonts w:asciiTheme="minorHAnsi" w:eastAsia="Times New Roman" w:hAnsiTheme="minorHAnsi" w:cs="Arial"/>
          <w:lang w:eastAsia="en-GB"/>
        </w:rPr>
        <w:t>chool sites are extensive and post-holders may be required to work throughout the site on more than one floor.</w:t>
      </w:r>
    </w:p>
    <w:p w:rsidR="00803026" w:rsidRPr="00185E4B" w:rsidRDefault="008629D2" w:rsidP="00E0371F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>School environment with a variety of learning environments including classrooms and specialist areas.</w:t>
      </w:r>
    </w:p>
    <w:p w:rsidR="00803026" w:rsidRPr="00185E4B" w:rsidRDefault="00803026" w:rsidP="00E0371F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Theme="minorHAnsi" w:eastAsia="Times New Roman" w:hAnsiTheme="minorHAnsi" w:cs="Arial"/>
          <w:lang w:eastAsia="en-GB"/>
        </w:rPr>
      </w:pPr>
      <w:r w:rsidRPr="00185E4B">
        <w:rPr>
          <w:rFonts w:asciiTheme="minorHAnsi" w:eastAsia="Times New Roman" w:hAnsiTheme="minorHAnsi" w:cs="Arial"/>
          <w:lang w:eastAsia="en-GB"/>
        </w:rPr>
        <w:t xml:space="preserve">Occasional requirement to work outside the normal school environment </w:t>
      </w:r>
      <w:proofErr w:type="spellStart"/>
      <w:r w:rsidRPr="00185E4B">
        <w:rPr>
          <w:rFonts w:asciiTheme="minorHAnsi" w:eastAsia="Times New Roman" w:hAnsiTheme="minorHAnsi" w:cs="Arial"/>
          <w:lang w:eastAsia="en-GB"/>
        </w:rPr>
        <w:t>eg</w:t>
      </w:r>
      <w:proofErr w:type="spellEnd"/>
      <w:r w:rsidRPr="00185E4B">
        <w:rPr>
          <w:rFonts w:asciiTheme="minorHAnsi" w:eastAsia="Times New Roman" w:hAnsiTheme="minorHAnsi" w:cs="Arial"/>
          <w:lang w:eastAsia="en-GB"/>
        </w:rPr>
        <w:t xml:space="preserve"> visits</w:t>
      </w:r>
    </w:p>
    <w:p w:rsidR="008629D2" w:rsidRPr="00D810B9" w:rsidRDefault="008629D2" w:rsidP="00E0371F">
      <w:pPr>
        <w:tabs>
          <w:tab w:val="num" w:pos="360"/>
        </w:tabs>
        <w:spacing w:after="0"/>
        <w:contextualSpacing/>
        <w:jc w:val="both"/>
        <w:rPr>
          <w:rFonts w:ascii="Arial" w:eastAsia="Times New Roman" w:hAnsi="Arial" w:cs="Arial"/>
          <w:lang w:eastAsia="en-GB"/>
        </w:rPr>
      </w:pPr>
    </w:p>
    <w:p w:rsidR="008629D2" w:rsidRPr="00D810B9" w:rsidRDefault="008629D2" w:rsidP="00E0371F">
      <w:pPr>
        <w:spacing w:after="0"/>
        <w:contextualSpacing/>
        <w:jc w:val="both"/>
        <w:rPr>
          <w:rFonts w:ascii="Arial" w:eastAsia="Times New Roman" w:hAnsi="Arial" w:cs="Arial"/>
          <w:highlight w:val="yellow"/>
          <w:lang w:eastAsia="en-GB"/>
        </w:rPr>
      </w:pPr>
    </w:p>
    <w:p w:rsidR="008629D2" w:rsidRPr="00D810B9" w:rsidRDefault="008629D2" w:rsidP="00E0371F">
      <w:pPr>
        <w:pStyle w:val="Heading1"/>
        <w:spacing w:line="276" w:lineRule="auto"/>
        <w:contextualSpacing/>
        <w:jc w:val="both"/>
        <w:rPr>
          <w:b/>
          <w:color w:val="0070C0"/>
          <w:sz w:val="22"/>
          <w:szCs w:val="22"/>
          <w:u w:val="none"/>
        </w:rPr>
      </w:pPr>
      <w:bookmarkStart w:id="0" w:name="_GoBack"/>
      <w:bookmarkEnd w:id="0"/>
    </w:p>
    <w:sectPr w:rsidR="008629D2" w:rsidRPr="00D81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C78"/>
    <w:multiLevelType w:val="hybridMultilevel"/>
    <w:tmpl w:val="BA20E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E2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071F41"/>
    <w:multiLevelType w:val="hybridMultilevel"/>
    <w:tmpl w:val="5548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F4B12"/>
    <w:multiLevelType w:val="hybridMultilevel"/>
    <w:tmpl w:val="655C1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038D3"/>
    <w:multiLevelType w:val="hybridMultilevel"/>
    <w:tmpl w:val="752EF4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F64615"/>
    <w:multiLevelType w:val="hybridMultilevel"/>
    <w:tmpl w:val="89064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27056"/>
    <w:multiLevelType w:val="hybridMultilevel"/>
    <w:tmpl w:val="A74A5F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078D6"/>
    <w:multiLevelType w:val="hybridMultilevel"/>
    <w:tmpl w:val="55F282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7363C"/>
    <w:multiLevelType w:val="hybridMultilevel"/>
    <w:tmpl w:val="9C5A9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21845"/>
    <w:multiLevelType w:val="hybridMultilevel"/>
    <w:tmpl w:val="7E88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234E9"/>
    <w:multiLevelType w:val="hybridMultilevel"/>
    <w:tmpl w:val="29F045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B7141"/>
    <w:multiLevelType w:val="hybridMultilevel"/>
    <w:tmpl w:val="2E84EF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B74E4"/>
    <w:multiLevelType w:val="hybridMultilevel"/>
    <w:tmpl w:val="39C24A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E00E12"/>
    <w:multiLevelType w:val="hybridMultilevel"/>
    <w:tmpl w:val="FC666B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B12"/>
    <w:multiLevelType w:val="hybridMultilevel"/>
    <w:tmpl w:val="B414DB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84E8C"/>
    <w:multiLevelType w:val="hybridMultilevel"/>
    <w:tmpl w:val="430C9C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DA54F9"/>
    <w:multiLevelType w:val="hybridMultilevel"/>
    <w:tmpl w:val="1238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34B1"/>
    <w:multiLevelType w:val="hybridMultilevel"/>
    <w:tmpl w:val="48C4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829E9"/>
    <w:multiLevelType w:val="hybridMultilevel"/>
    <w:tmpl w:val="FEA0CB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178BD"/>
    <w:multiLevelType w:val="hybridMultilevel"/>
    <w:tmpl w:val="5DFE59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3134E3"/>
    <w:multiLevelType w:val="hybridMultilevel"/>
    <w:tmpl w:val="61D0E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F60F9"/>
    <w:multiLevelType w:val="hybridMultilevel"/>
    <w:tmpl w:val="EB5A68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B12D44"/>
    <w:multiLevelType w:val="hybridMultilevel"/>
    <w:tmpl w:val="97449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CF112E"/>
    <w:multiLevelType w:val="hybridMultilevel"/>
    <w:tmpl w:val="7952C4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B538D"/>
    <w:multiLevelType w:val="hybridMultilevel"/>
    <w:tmpl w:val="1C461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15E8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A3A2312"/>
    <w:multiLevelType w:val="hybridMultilevel"/>
    <w:tmpl w:val="256C2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103ED"/>
    <w:multiLevelType w:val="hybridMultilevel"/>
    <w:tmpl w:val="8AF09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BD4FE9"/>
    <w:multiLevelType w:val="hybridMultilevel"/>
    <w:tmpl w:val="B464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658D5"/>
    <w:multiLevelType w:val="hybridMultilevel"/>
    <w:tmpl w:val="67E083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C5CB3"/>
    <w:multiLevelType w:val="hybridMultilevel"/>
    <w:tmpl w:val="F3F229A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592DB2"/>
    <w:multiLevelType w:val="hybridMultilevel"/>
    <w:tmpl w:val="0FE41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138A"/>
    <w:multiLevelType w:val="hybridMultilevel"/>
    <w:tmpl w:val="7CB47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B93587"/>
    <w:multiLevelType w:val="hybridMultilevel"/>
    <w:tmpl w:val="8FEAA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AF704A"/>
    <w:multiLevelType w:val="hybridMultilevel"/>
    <w:tmpl w:val="09CE9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151CC"/>
    <w:multiLevelType w:val="hybridMultilevel"/>
    <w:tmpl w:val="93B06B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8"/>
  </w:num>
  <w:num w:numId="6">
    <w:abstractNumId w:val="24"/>
  </w:num>
  <w:num w:numId="7">
    <w:abstractNumId w:val="5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9"/>
  </w:num>
  <w:num w:numId="12">
    <w:abstractNumId w:val="35"/>
  </w:num>
  <w:num w:numId="13">
    <w:abstractNumId w:val="8"/>
  </w:num>
  <w:num w:numId="14">
    <w:abstractNumId w:val="7"/>
  </w:num>
  <w:num w:numId="15">
    <w:abstractNumId w:val="23"/>
  </w:num>
  <w:num w:numId="16">
    <w:abstractNumId w:val="30"/>
  </w:num>
  <w:num w:numId="17">
    <w:abstractNumId w:val="31"/>
  </w:num>
  <w:num w:numId="18">
    <w:abstractNumId w:val="13"/>
  </w:num>
  <w:num w:numId="19">
    <w:abstractNumId w:val="10"/>
  </w:num>
  <w:num w:numId="20">
    <w:abstractNumId w:val="18"/>
  </w:num>
  <w:num w:numId="21">
    <w:abstractNumId w:val="14"/>
  </w:num>
  <w:num w:numId="22">
    <w:abstractNumId w:val="29"/>
  </w:num>
  <w:num w:numId="23">
    <w:abstractNumId w:val="34"/>
  </w:num>
  <w:num w:numId="24">
    <w:abstractNumId w:val="26"/>
  </w:num>
  <w:num w:numId="25">
    <w:abstractNumId w:val="25"/>
  </w:num>
  <w:num w:numId="26">
    <w:abstractNumId w:val="1"/>
  </w:num>
  <w:num w:numId="27">
    <w:abstractNumId w:val="16"/>
  </w:num>
  <w:num w:numId="28">
    <w:abstractNumId w:val="17"/>
  </w:num>
  <w:num w:numId="29">
    <w:abstractNumId w:val="0"/>
  </w:num>
  <w:num w:numId="30">
    <w:abstractNumId w:val="11"/>
  </w:num>
  <w:num w:numId="31">
    <w:abstractNumId w:val="12"/>
  </w:num>
  <w:num w:numId="32">
    <w:abstractNumId w:val="21"/>
  </w:num>
  <w:num w:numId="33">
    <w:abstractNumId w:val="33"/>
  </w:num>
  <w:num w:numId="34">
    <w:abstractNumId w:val="19"/>
  </w:num>
  <w:num w:numId="35">
    <w:abstractNumId w:val="22"/>
  </w:num>
  <w:num w:numId="36">
    <w:abstractNumId w:val="27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8B"/>
    <w:rsid w:val="00000CB2"/>
    <w:rsid w:val="000414C6"/>
    <w:rsid w:val="00094611"/>
    <w:rsid w:val="000B2F4A"/>
    <w:rsid w:val="00185E4B"/>
    <w:rsid w:val="002B4FA4"/>
    <w:rsid w:val="002C3066"/>
    <w:rsid w:val="002C7CD6"/>
    <w:rsid w:val="002D0BC5"/>
    <w:rsid w:val="00403E8B"/>
    <w:rsid w:val="004703AE"/>
    <w:rsid w:val="004A24BB"/>
    <w:rsid w:val="00517E8F"/>
    <w:rsid w:val="005606EF"/>
    <w:rsid w:val="006D15A2"/>
    <w:rsid w:val="006F17CD"/>
    <w:rsid w:val="00702279"/>
    <w:rsid w:val="00703BB0"/>
    <w:rsid w:val="007B73DE"/>
    <w:rsid w:val="007D076B"/>
    <w:rsid w:val="00803026"/>
    <w:rsid w:val="008377AD"/>
    <w:rsid w:val="008629D2"/>
    <w:rsid w:val="008D727F"/>
    <w:rsid w:val="00960E0E"/>
    <w:rsid w:val="009820AE"/>
    <w:rsid w:val="00A05F88"/>
    <w:rsid w:val="00AA1AE9"/>
    <w:rsid w:val="00AB5D1F"/>
    <w:rsid w:val="00AC51D3"/>
    <w:rsid w:val="00AF7208"/>
    <w:rsid w:val="00B577D6"/>
    <w:rsid w:val="00C42178"/>
    <w:rsid w:val="00C90037"/>
    <w:rsid w:val="00CA4D7F"/>
    <w:rsid w:val="00CE7CAE"/>
    <w:rsid w:val="00D63B17"/>
    <w:rsid w:val="00D810B9"/>
    <w:rsid w:val="00E03163"/>
    <w:rsid w:val="00E0371F"/>
    <w:rsid w:val="00E37A94"/>
    <w:rsid w:val="00E65FD7"/>
    <w:rsid w:val="00ED00EB"/>
    <w:rsid w:val="00F2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AB6CC-1CC2-4F7E-B6E9-763965B6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8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3E8B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3E8B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403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17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30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CB05-03DF-4F2B-93A6-DF324AC5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Twynham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Cousins</dc:creator>
  <cp:keywords/>
  <dc:description/>
  <cp:lastModifiedBy>Lisa Weston</cp:lastModifiedBy>
  <cp:revision>2</cp:revision>
  <cp:lastPrinted>2017-11-03T09:06:00Z</cp:lastPrinted>
  <dcterms:created xsi:type="dcterms:W3CDTF">2017-11-03T09:06:00Z</dcterms:created>
  <dcterms:modified xsi:type="dcterms:W3CDTF">2017-11-03T09:06:00Z</dcterms:modified>
</cp:coreProperties>
</file>