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F50" w:rsidRDefault="00C23157">
      <w:r>
        <w:rPr>
          <w:noProof/>
          <w:lang w:eastAsia="en-GB"/>
        </w:rPr>
        <w:drawing>
          <wp:inline distT="0" distB="0" distL="0" distR="0" wp14:anchorId="53E58723" wp14:editId="277E2EF2">
            <wp:extent cx="3333750" cy="4783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gley School landscape cmyk no strap.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335932" cy="478692"/>
                    </a:xfrm>
                    <a:prstGeom prst="rect">
                      <a:avLst/>
                    </a:prstGeom>
                  </pic:spPr>
                </pic:pic>
              </a:graphicData>
            </a:graphic>
          </wp:inline>
        </w:drawing>
      </w:r>
    </w:p>
    <w:p w:rsidR="00C23157" w:rsidRDefault="00C23157"/>
    <w:p w:rsidR="00C23157" w:rsidRDefault="00C23157">
      <w:r w:rsidRPr="00C23157">
        <w:rPr>
          <w:b/>
        </w:rPr>
        <w:t>Role profile:</w:t>
      </w:r>
      <w:r w:rsidRPr="00C23157">
        <w:t xml:space="preserve"> </w:t>
      </w:r>
      <w:r w:rsidR="007F0012">
        <w:t>Payroll</w:t>
      </w:r>
      <w:r w:rsidR="0004271C">
        <w:t xml:space="preserve"> &amp; Finance Assistant</w:t>
      </w:r>
    </w:p>
    <w:p w:rsidR="007F0012" w:rsidRPr="007F0012" w:rsidRDefault="0004271C" w:rsidP="0004271C">
      <w:r w:rsidRPr="0004271C">
        <w:rPr>
          <w:b/>
        </w:rPr>
        <w:t>Reporting too:</w:t>
      </w:r>
      <w:r>
        <w:t xml:space="preserve"> Management Accountant, Finance Director and ultimately the Headmaster</w:t>
      </w:r>
    </w:p>
    <w:p w:rsidR="007F0012" w:rsidRPr="007F0012" w:rsidRDefault="007F0012" w:rsidP="007F0012">
      <w:pPr>
        <w:spacing w:after="0" w:line="240" w:lineRule="auto"/>
        <w:rPr>
          <w:rFonts w:eastAsia="Times New Roman" w:cs="Times New Roman"/>
        </w:rPr>
      </w:pPr>
      <w:r w:rsidRPr="007F0012">
        <w:rPr>
          <w:rFonts w:eastAsia="Times New Roman" w:cs="Times New Roman"/>
        </w:rPr>
        <w:t>An experienced payroll processor is required to join the Finance team function to be responsible for running the payroll and dealing with all associated queries for Langley School and Langley School Development Limited.  They will also be required to reconcile balance sheet control accounts, post expense claims in the accounting software and deal with all aspects of petty cash.</w:t>
      </w:r>
      <w:r w:rsidRPr="007F0012">
        <w:rPr>
          <w:rFonts w:eastAsia="Times New Roman" w:cs="Times New Roman"/>
        </w:rPr>
        <w:tab/>
      </w:r>
      <w:r w:rsidRPr="007F0012">
        <w:rPr>
          <w:rFonts w:eastAsia="Times New Roman" w:cs="Times New Roman"/>
        </w:rPr>
        <w:tab/>
      </w:r>
    </w:p>
    <w:p w:rsidR="007F0012" w:rsidRPr="007F0012" w:rsidRDefault="007F0012" w:rsidP="007F0012">
      <w:pPr>
        <w:spacing w:after="0" w:line="240" w:lineRule="auto"/>
        <w:rPr>
          <w:rFonts w:eastAsia="Times New Roman" w:cs="Times New Roman"/>
        </w:rPr>
      </w:pPr>
    </w:p>
    <w:p w:rsidR="007F0012" w:rsidRPr="0004271C" w:rsidRDefault="007F0012" w:rsidP="007F0012">
      <w:pPr>
        <w:spacing w:after="0" w:line="240" w:lineRule="auto"/>
        <w:rPr>
          <w:rFonts w:eastAsia="Times New Roman" w:cs="Times New Roman"/>
          <w:b/>
        </w:rPr>
      </w:pPr>
      <w:r w:rsidRPr="007F0012">
        <w:rPr>
          <w:rFonts w:eastAsia="Times New Roman" w:cs="Times New Roman"/>
          <w:b/>
        </w:rPr>
        <w:t>Duties will include:</w:t>
      </w:r>
    </w:p>
    <w:p w:rsidR="0004271C" w:rsidRPr="007F0012" w:rsidRDefault="0004271C" w:rsidP="007F0012">
      <w:pPr>
        <w:spacing w:after="0" w:line="240" w:lineRule="auto"/>
        <w:rPr>
          <w:rFonts w:eastAsia="Times New Roman" w:cs="Times New Roman"/>
        </w:rPr>
      </w:pPr>
    </w:p>
    <w:p w:rsidR="007F0012" w:rsidRPr="007F0012" w:rsidRDefault="007F0012" w:rsidP="007F0012">
      <w:pPr>
        <w:spacing w:after="0" w:line="240" w:lineRule="auto"/>
        <w:rPr>
          <w:rFonts w:eastAsia="Times New Roman" w:cs="Times New Roman"/>
          <w:b/>
          <w:u w:val="single"/>
        </w:rPr>
      </w:pPr>
      <w:r w:rsidRPr="007F0012">
        <w:rPr>
          <w:rFonts w:eastAsia="Times New Roman" w:cs="Times New Roman"/>
          <w:b/>
          <w:u w:val="single"/>
        </w:rPr>
        <w:t>Payroll</w:t>
      </w:r>
    </w:p>
    <w:p w:rsidR="007F0012" w:rsidRPr="007F0012" w:rsidRDefault="007F0012" w:rsidP="007F0012">
      <w:pPr>
        <w:numPr>
          <w:ilvl w:val="0"/>
          <w:numId w:val="7"/>
        </w:numPr>
        <w:spacing w:after="0" w:line="240" w:lineRule="auto"/>
        <w:rPr>
          <w:rFonts w:eastAsia="Times New Roman" w:cs="Times New Roman"/>
        </w:rPr>
      </w:pPr>
      <w:r w:rsidRPr="007F0012">
        <w:rPr>
          <w:rFonts w:eastAsia="Times New Roman" w:cs="Times New Roman"/>
        </w:rPr>
        <w:t>Monthly processing of the both payrolls (School and Developments) including any overtime sheets</w:t>
      </w:r>
    </w:p>
    <w:p w:rsidR="007F0012" w:rsidRPr="007F0012" w:rsidRDefault="007F0012" w:rsidP="007F0012">
      <w:pPr>
        <w:numPr>
          <w:ilvl w:val="0"/>
          <w:numId w:val="7"/>
        </w:numPr>
        <w:spacing w:after="0" w:line="240" w:lineRule="auto"/>
        <w:rPr>
          <w:rFonts w:eastAsia="Times New Roman" w:cs="Times New Roman"/>
        </w:rPr>
      </w:pPr>
      <w:r w:rsidRPr="007F0012">
        <w:rPr>
          <w:rFonts w:eastAsia="Times New Roman" w:cs="Times New Roman"/>
        </w:rPr>
        <w:t>Liaising with Human Resources to understand terms of staff employment, changes to contracts and pay rates</w:t>
      </w:r>
    </w:p>
    <w:p w:rsidR="007F0012" w:rsidRPr="007F0012" w:rsidRDefault="007F0012" w:rsidP="007F0012">
      <w:pPr>
        <w:numPr>
          <w:ilvl w:val="0"/>
          <w:numId w:val="7"/>
        </w:numPr>
        <w:spacing w:after="0" w:line="240" w:lineRule="auto"/>
        <w:rPr>
          <w:rFonts w:eastAsia="Times New Roman" w:cs="Times New Roman"/>
        </w:rPr>
      </w:pPr>
      <w:r w:rsidRPr="007F0012">
        <w:rPr>
          <w:rFonts w:eastAsia="Times New Roman" w:cs="Times New Roman"/>
        </w:rPr>
        <w:t>Brief new employees on information required and deal with any queries they may have</w:t>
      </w:r>
    </w:p>
    <w:p w:rsidR="007F0012" w:rsidRPr="007F0012" w:rsidRDefault="007F0012" w:rsidP="007F0012">
      <w:pPr>
        <w:numPr>
          <w:ilvl w:val="0"/>
          <w:numId w:val="7"/>
        </w:numPr>
        <w:spacing w:after="0" w:line="240" w:lineRule="auto"/>
        <w:rPr>
          <w:rFonts w:eastAsia="Times New Roman" w:cs="Times New Roman"/>
        </w:rPr>
      </w:pPr>
      <w:r w:rsidRPr="007F0012">
        <w:rPr>
          <w:rFonts w:eastAsia="Times New Roman" w:cs="Times New Roman"/>
        </w:rPr>
        <w:t>Liaise with external auto enrolment pension broker for non-teaching staff to ensure timely processing of data for them in line with payroll deadlines</w:t>
      </w:r>
    </w:p>
    <w:p w:rsidR="007F0012" w:rsidRPr="007F0012" w:rsidRDefault="007F0012" w:rsidP="007F0012">
      <w:pPr>
        <w:numPr>
          <w:ilvl w:val="0"/>
          <w:numId w:val="7"/>
        </w:numPr>
        <w:spacing w:after="0" w:line="240" w:lineRule="auto"/>
        <w:rPr>
          <w:rFonts w:eastAsia="Times New Roman" w:cs="Times New Roman"/>
        </w:rPr>
      </w:pPr>
      <w:r w:rsidRPr="007F0012">
        <w:rPr>
          <w:rFonts w:eastAsia="Times New Roman" w:cs="Times New Roman"/>
        </w:rPr>
        <w:t>Deal with software led auto enrolment of new non teaching employees</w:t>
      </w:r>
    </w:p>
    <w:p w:rsidR="007F0012" w:rsidRPr="007F0012" w:rsidRDefault="007F0012" w:rsidP="007F0012">
      <w:pPr>
        <w:numPr>
          <w:ilvl w:val="0"/>
          <w:numId w:val="7"/>
        </w:numPr>
        <w:spacing w:after="0" w:line="240" w:lineRule="auto"/>
        <w:rPr>
          <w:rFonts w:eastAsia="Times New Roman" w:cs="Times New Roman"/>
        </w:rPr>
      </w:pPr>
      <w:r w:rsidRPr="007F0012">
        <w:rPr>
          <w:rFonts w:eastAsia="Times New Roman" w:cs="Times New Roman"/>
        </w:rPr>
        <w:t>Facilitate transition of teachers’ pension scheme on to real time system of reporting</w:t>
      </w:r>
    </w:p>
    <w:p w:rsidR="007F0012" w:rsidRPr="007F0012" w:rsidRDefault="007F0012" w:rsidP="007F0012">
      <w:pPr>
        <w:numPr>
          <w:ilvl w:val="0"/>
          <w:numId w:val="7"/>
        </w:numPr>
        <w:spacing w:after="0" w:line="240" w:lineRule="auto"/>
        <w:rPr>
          <w:rFonts w:eastAsia="Times New Roman" w:cs="Times New Roman"/>
        </w:rPr>
      </w:pPr>
      <w:r w:rsidRPr="007F0012">
        <w:rPr>
          <w:rFonts w:eastAsia="Times New Roman" w:cs="Times New Roman"/>
        </w:rPr>
        <w:t>Organise payments of deductions due to HMRC and pension providers by due dates</w:t>
      </w:r>
    </w:p>
    <w:p w:rsidR="007F0012" w:rsidRPr="007F0012" w:rsidRDefault="007F0012" w:rsidP="007F0012">
      <w:pPr>
        <w:numPr>
          <w:ilvl w:val="0"/>
          <w:numId w:val="7"/>
        </w:numPr>
        <w:spacing w:after="0" w:line="240" w:lineRule="auto"/>
        <w:rPr>
          <w:rFonts w:eastAsia="Times New Roman" w:cs="Times New Roman"/>
        </w:rPr>
      </w:pPr>
      <w:r w:rsidRPr="007F0012">
        <w:rPr>
          <w:rFonts w:eastAsia="Times New Roman" w:cs="Times New Roman"/>
        </w:rPr>
        <w:t>Reconcile control accounts monthly for all payroll related codes</w:t>
      </w:r>
    </w:p>
    <w:p w:rsidR="007F0012" w:rsidRPr="007F0012" w:rsidRDefault="007F0012" w:rsidP="007F0012">
      <w:pPr>
        <w:numPr>
          <w:ilvl w:val="0"/>
          <w:numId w:val="7"/>
        </w:numPr>
        <w:spacing w:after="0" w:line="240" w:lineRule="auto"/>
        <w:rPr>
          <w:rFonts w:eastAsia="Times New Roman" w:cs="Times New Roman"/>
        </w:rPr>
      </w:pPr>
      <w:r w:rsidRPr="007F0012">
        <w:rPr>
          <w:rFonts w:eastAsia="Times New Roman" w:cs="Times New Roman"/>
        </w:rPr>
        <w:t>Analyse actual remuneration costs against budget and report to the Finance Director</w:t>
      </w:r>
    </w:p>
    <w:p w:rsidR="007F0012" w:rsidRPr="007F0012" w:rsidRDefault="007F0012" w:rsidP="007F0012">
      <w:pPr>
        <w:numPr>
          <w:ilvl w:val="0"/>
          <w:numId w:val="7"/>
        </w:numPr>
        <w:spacing w:after="0" w:line="240" w:lineRule="auto"/>
        <w:rPr>
          <w:rFonts w:eastAsia="Times New Roman" w:cs="Times New Roman"/>
        </w:rPr>
      </w:pPr>
      <w:r w:rsidRPr="007F0012">
        <w:rPr>
          <w:rFonts w:eastAsia="Times New Roman" w:cs="Times New Roman"/>
        </w:rPr>
        <w:t>Preparation of any P11Ds for staff</w:t>
      </w:r>
    </w:p>
    <w:p w:rsidR="007F0012" w:rsidRPr="007F0012" w:rsidRDefault="007F0012" w:rsidP="007F0012">
      <w:pPr>
        <w:numPr>
          <w:ilvl w:val="0"/>
          <w:numId w:val="7"/>
        </w:numPr>
        <w:spacing w:after="0" w:line="240" w:lineRule="auto"/>
        <w:rPr>
          <w:rFonts w:eastAsia="Times New Roman" w:cs="Times New Roman"/>
        </w:rPr>
      </w:pPr>
      <w:r w:rsidRPr="007F0012">
        <w:rPr>
          <w:rFonts w:eastAsia="Times New Roman" w:cs="Times New Roman"/>
        </w:rPr>
        <w:t>Forecast payroll costs for Finance Director as required and aid budgeting process</w:t>
      </w:r>
    </w:p>
    <w:p w:rsidR="007F0012" w:rsidRPr="007F0012" w:rsidRDefault="007F0012" w:rsidP="007F0012">
      <w:pPr>
        <w:numPr>
          <w:ilvl w:val="0"/>
          <w:numId w:val="7"/>
        </w:numPr>
        <w:spacing w:after="0" w:line="240" w:lineRule="auto"/>
        <w:rPr>
          <w:rFonts w:eastAsia="Times New Roman" w:cs="Times New Roman"/>
        </w:rPr>
      </w:pPr>
      <w:r w:rsidRPr="007F0012">
        <w:rPr>
          <w:rFonts w:eastAsia="Times New Roman" w:cs="Times New Roman"/>
        </w:rPr>
        <w:t>Process all expense claims onto the accounting software and add to payroll</w:t>
      </w:r>
    </w:p>
    <w:p w:rsidR="007F0012" w:rsidRDefault="007F0012" w:rsidP="007F0012">
      <w:pPr>
        <w:numPr>
          <w:ilvl w:val="0"/>
          <w:numId w:val="7"/>
        </w:numPr>
        <w:spacing w:after="0" w:line="240" w:lineRule="auto"/>
        <w:rPr>
          <w:rFonts w:eastAsia="Times New Roman" w:cs="Times New Roman"/>
        </w:rPr>
      </w:pPr>
      <w:r w:rsidRPr="007F0012">
        <w:rPr>
          <w:rFonts w:eastAsia="Times New Roman" w:cs="Times New Roman"/>
        </w:rPr>
        <w:t>Ensure all deductions and additional payments are correctly accounted for tax and NI</w:t>
      </w:r>
    </w:p>
    <w:p w:rsidR="00E574D0" w:rsidRDefault="00E574D0" w:rsidP="007F0012">
      <w:pPr>
        <w:numPr>
          <w:ilvl w:val="0"/>
          <w:numId w:val="7"/>
        </w:numPr>
        <w:spacing w:after="0" w:line="240" w:lineRule="auto"/>
        <w:rPr>
          <w:rFonts w:eastAsia="Times New Roman" w:cs="Times New Roman"/>
        </w:rPr>
      </w:pPr>
      <w:r>
        <w:rPr>
          <w:rFonts w:eastAsia="Times New Roman" w:cs="Times New Roman"/>
        </w:rPr>
        <w:t>Processing of payroll journals</w:t>
      </w:r>
      <w:bookmarkStart w:id="0" w:name="_GoBack"/>
      <w:bookmarkEnd w:id="0"/>
    </w:p>
    <w:p w:rsidR="0004271C" w:rsidRDefault="0004271C" w:rsidP="0004271C">
      <w:pPr>
        <w:spacing w:after="0" w:line="240" w:lineRule="auto"/>
        <w:ind w:left="765"/>
        <w:rPr>
          <w:rFonts w:eastAsia="Times New Roman" w:cs="Times New Roman"/>
        </w:rPr>
      </w:pPr>
    </w:p>
    <w:p w:rsidR="0004271C" w:rsidRPr="007F0012" w:rsidRDefault="0004271C" w:rsidP="0004271C">
      <w:pPr>
        <w:spacing w:after="0" w:line="240" w:lineRule="auto"/>
        <w:ind w:left="765"/>
        <w:rPr>
          <w:rFonts w:eastAsia="Times New Roman" w:cs="Times New Roman"/>
        </w:rPr>
      </w:pPr>
    </w:p>
    <w:p w:rsidR="007F0012" w:rsidRPr="007F0012" w:rsidRDefault="007F0012" w:rsidP="007F0012">
      <w:pPr>
        <w:spacing w:after="0" w:line="240" w:lineRule="auto"/>
        <w:rPr>
          <w:rFonts w:eastAsia="Times New Roman" w:cs="Times New Roman"/>
          <w:b/>
          <w:u w:val="single"/>
        </w:rPr>
      </w:pPr>
      <w:r w:rsidRPr="007F0012">
        <w:rPr>
          <w:rFonts w:eastAsia="Times New Roman" w:cs="Times New Roman"/>
          <w:b/>
          <w:u w:val="single"/>
        </w:rPr>
        <w:t>Petty Cash</w:t>
      </w:r>
    </w:p>
    <w:p w:rsidR="007F0012" w:rsidRPr="007F0012" w:rsidRDefault="007F0012" w:rsidP="007F0012">
      <w:pPr>
        <w:numPr>
          <w:ilvl w:val="0"/>
          <w:numId w:val="8"/>
        </w:numPr>
        <w:spacing w:after="0" w:line="240" w:lineRule="auto"/>
        <w:rPr>
          <w:rFonts w:eastAsia="Times New Roman" w:cs="Times New Roman"/>
        </w:rPr>
      </w:pPr>
      <w:r w:rsidRPr="007F0012">
        <w:rPr>
          <w:rFonts w:eastAsia="Times New Roman" w:cs="Times New Roman"/>
        </w:rPr>
        <w:t>Issue petty cash as required to staff, obtaining receipts to support claims</w:t>
      </w:r>
    </w:p>
    <w:p w:rsidR="007F0012" w:rsidRPr="007F0012" w:rsidRDefault="007F0012" w:rsidP="007F0012">
      <w:pPr>
        <w:numPr>
          <w:ilvl w:val="0"/>
          <w:numId w:val="8"/>
        </w:numPr>
        <w:spacing w:after="0" w:line="240" w:lineRule="auto"/>
        <w:rPr>
          <w:rFonts w:eastAsia="Times New Roman" w:cs="Times New Roman"/>
        </w:rPr>
      </w:pPr>
      <w:r w:rsidRPr="007F0012">
        <w:rPr>
          <w:rFonts w:eastAsia="Times New Roman" w:cs="Times New Roman"/>
        </w:rPr>
        <w:lastRenderedPageBreak/>
        <w:t>Post all transactions onto the accounting software</w:t>
      </w:r>
    </w:p>
    <w:p w:rsidR="007F0012" w:rsidRPr="007F0012" w:rsidRDefault="007F0012" w:rsidP="007F0012">
      <w:pPr>
        <w:numPr>
          <w:ilvl w:val="0"/>
          <w:numId w:val="8"/>
        </w:numPr>
        <w:spacing w:after="0" w:line="240" w:lineRule="auto"/>
        <w:rPr>
          <w:rFonts w:eastAsia="Times New Roman" w:cs="Times New Roman"/>
        </w:rPr>
      </w:pPr>
      <w:r w:rsidRPr="007F0012">
        <w:rPr>
          <w:rFonts w:eastAsia="Times New Roman" w:cs="Times New Roman"/>
        </w:rPr>
        <w:t>Reconcile the petty cash tin to the nominal ledger each month</w:t>
      </w:r>
    </w:p>
    <w:p w:rsidR="007F0012" w:rsidRPr="007F0012" w:rsidRDefault="007F0012" w:rsidP="007F0012">
      <w:pPr>
        <w:numPr>
          <w:ilvl w:val="0"/>
          <w:numId w:val="8"/>
        </w:numPr>
        <w:spacing w:after="0" w:line="240" w:lineRule="auto"/>
        <w:rPr>
          <w:rFonts w:eastAsia="Times New Roman" w:cs="Times New Roman"/>
        </w:rPr>
      </w:pPr>
      <w:r w:rsidRPr="007F0012">
        <w:rPr>
          <w:rFonts w:eastAsia="Times New Roman" w:cs="Times New Roman"/>
        </w:rPr>
        <w:t>Organise banking of coins and cash as required</w:t>
      </w:r>
    </w:p>
    <w:p w:rsidR="007F0012" w:rsidRPr="007F0012" w:rsidRDefault="007F0012" w:rsidP="007F0012">
      <w:pPr>
        <w:spacing w:after="0" w:line="240" w:lineRule="auto"/>
        <w:rPr>
          <w:rFonts w:eastAsia="Times New Roman" w:cs="Times New Roman"/>
        </w:rPr>
      </w:pPr>
    </w:p>
    <w:p w:rsidR="007F0012" w:rsidRPr="007F0012" w:rsidRDefault="007F0012" w:rsidP="007F0012">
      <w:pPr>
        <w:spacing w:after="0" w:line="240" w:lineRule="auto"/>
        <w:rPr>
          <w:rFonts w:eastAsia="Times New Roman" w:cs="Times New Roman"/>
        </w:rPr>
      </w:pPr>
      <w:r w:rsidRPr="007F0012">
        <w:rPr>
          <w:rFonts w:eastAsia="Times New Roman" w:cs="Times New Roman"/>
        </w:rPr>
        <w:t>Characteristics required:</w:t>
      </w:r>
    </w:p>
    <w:p w:rsidR="007F0012" w:rsidRPr="007F0012" w:rsidRDefault="007F0012" w:rsidP="007F0012">
      <w:pPr>
        <w:numPr>
          <w:ilvl w:val="0"/>
          <w:numId w:val="6"/>
        </w:numPr>
        <w:spacing w:after="0" w:line="240" w:lineRule="auto"/>
        <w:rPr>
          <w:rFonts w:eastAsia="Times New Roman" w:cs="Times New Roman"/>
        </w:rPr>
      </w:pPr>
      <w:r w:rsidRPr="007F0012">
        <w:rPr>
          <w:rFonts w:eastAsia="Times New Roman" w:cs="Times New Roman"/>
        </w:rPr>
        <w:t>Can do attitude</w:t>
      </w:r>
    </w:p>
    <w:p w:rsidR="007F0012" w:rsidRPr="007F0012" w:rsidRDefault="007F0012" w:rsidP="007F0012">
      <w:pPr>
        <w:numPr>
          <w:ilvl w:val="0"/>
          <w:numId w:val="6"/>
        </w:numPr>
        <w:spacing w:after="0" w:line="240" w:lineRule="auto"/>
        <w:rPr>
          <w:rFonts w:eastAsia="Times New Roman" w:cs="Times New Roman"/>
        </w:rPr>
      </w:pPr>
      <w:r w:rsidRPr="007F0012">
        <w:rPr>
          <w:rFonts w:eastAsia="Times New Roman" w:cs="Times New Roman"/>
        </w:rPr>
        <w:t>Flexible approach to tasks allocated</w:t>
      </w:r>
    </w:p>
    <w:p w:rsidR="007F0012" w:rsidRPr="007F0012" w:rsidRDefault="007F0012" w:rsidP="007F0012">
      <w:pPr>
        <w:numPr>
          <w:ilvl w:val="0"/>
          <w:numId w:val="6"/>
        </w:numPr>
        <w:spacing w:after="0" w:line="240" w:lineRule="auto"/>
        <w:rPr>
          <w:rFonts w:eastAsia="Times New Roman" w:cs="Times New Roman"/>
        </w:rPr>
      </w:pPr>
      <w:r w:rsidRPr="007F0012">
        <w:rPr>
          <w:rFonts w:eastAsia="Times New Roman" w:cs="Times New Roman"/>
        </w:rPr>
        <w:t>Willingness to provide a service to colleagues</w:t>
      </w:r>
    </w:p>
    <w:p w:rsidR="007F0012" w:rsidRPr="007F0012" w:rsidRDefault="007F0012" w:rsidP="007F0012">
      <w:pPr>
        <w:numPr>
          <w:ilvl w:val="0"/>
          <w:numId w:val="6"/>
        </w:numPr>
        <w:spacing w:after="0" w:line="240" w:lineRule="auto"/>
        <w:rPr>
          <w:rFonts w:eastAsia="Times New Roman" w:cs="Times New Roman"/>
        </w:rPr>
      </w:pPr>
      <w:r w:rsidRPr="007F0012">
        <w:rPr>
          <w:rFonts w:eastAsia="Times New Roman" w:cs="Times New Roman"/>
        </w:rPr>
        <w:t>Good eye for detail</w:t>
      </w:r>
    </w:p>
    <w:p w:rsidR="007F0012" w:rsidRPr="007F0012" w:rsidRDefault="007F0012" w:rsidP="007F0012">
      <w:pPr>
        <w:numPr>
          <w:ilvl w:val="0"/>
          <w:numId w:val="6"/>
        </w:numPr>
        <w:spacing w:after="0" w:line="240" w:lineRule="auto"/>
        <w:rPr>
          <w:rFonts w:eastAsia="Times New Roman" w:cs="Times New Roman"/>
        </w:rPr>
      </w:pPr>
      <w:r w:rsidRPr="007F0012">
        <w:rPr>
          <w:rFonts w:eastAsia="Times New Roman" w:cs="Times New Roman"/>
        </w:rPr>
        <w:t>Ability to work to deadlines</w:t>
      </w:r>
    </w:p>
    <w:p w:rsidR="007F0012" w:rsidRPr="007F0012" w:rsidRDefault="007F0012" w:rsidP="007F0012">
      <w:pPr>
        <w:numPr>
          <w:ilvl w:val="0"/>
          <w:numId w:val="6"/>
        </w:numPr>
        <w:spacing w:after="0" w:line="240" w:lineRule="auto"/>
        <w:rPr>
          <w:rFonts w:eastAsia="Times New Roman" w:cs="Times New Roman"/>
        </w:rPr>
      </w:pPr>
      <w:r w:rsidRPr="007F0012">
        <w:rPr>
          <w:rFonts w:eastAsia="Times New Roman" w:cs="Times New Roman"/>
        </w:rPr>
        <w:t>Experience of working within a Finance team</w:t>
      </w:r>
    </w:p>
    <w:p w:rsidR="007F0012" w:rsidRPr="007F0012" w:rsidRDefault="007F0012" w:rsidP="007F0012">
      <w:pPr>
        <w:numPr>
          <w:ilvl w:val="0"/>
          <w:numId w:val="6"/>
        </w:numPr>
        <w:spacing w:after="0" w:line="240" w:lineRule="auto"/>
        <w:rPr>
          <w:rFonts w:eastAsia="Times New Roman" w:cs="Times New Roman"/>
        </w:rPr>
      </w:pPr>
      <w:r w:rsidRPr="007F0012">
        <w:rPr>
          <w:rFonts w:eastAsia="Times New Roman" w:cs="Times New Roman"/>
        </w:rPr>
        <w:t>Team player</w:t>
      </w:r>
    </w:p>
    <w:p w:rsidR="007F0012" w:rsidRPr="007F0012" w:rsidRDefault="007F0012" w:rsidP="007F0012">
      <w:pPr>
        <w:numPr>
          <w:ilvl w:val="0"/>
          <w:numId w:val="6"/>
        </w:numPr>
        <w:spacing w:after="0" w:line="240" w:lineRule="auto"/>
        <w:rPr>
          <w:rFonts w:eastAsia="Times New Roman" w:cs="Times New Roman"/>
        </w:rPr>
      </w:pPr>
      <w:r w:rsidRPr="007F0012">
        <w:rPr>
          <w:rFonts w:eastAsia="Times New Roman" w:cs="Times New Roman"/>
        </w:rPr>
        <w:t>Good knowledge of PAYE and National Insurance</w:t>
      </w:r>
    </w:p>
    <w:p w:rsidR="007F0012" w:rsidRPr="007F0012" w:rsidRDefault="007F0012" w:rsidP="007F0012">
      <w:pPr>
        <w:numPr>
          <w:ilvl w:val="0"/>
          <w:numId w:val="6"/>
        </w:numPr>
        <w:spacing w:after="0" w:line="240" w:lineRule="auto"/>
        <w:rPr>
          <w:rFonts w:eastAsia="Times New Roman" w:cs="Times New Roman"/>
        </w:rPr>
      </w:pPr>
      <w:r w:rsidRPr="007F0012">
        <w:rPr>
          <w:rFonts w:eastAsia="Times New Roman" w:cs="Times New Roman"/>
        </w:rPr>
        <w:t>Experience of Teacher Pension scheme an advantage</w:t>
      </w:r>
    </w:p>
    <w:p w:rsidR="007F0012" w:rsidRPr="007F0012" w:rsidRDefault="007F0012" w:rsidP="007F0012">
      <w:pPr>
        <w:numPr>
          <w:ilvl w:val="0"/>
          <w:numId w:val="6"/>
        </w:numPr>
        <w:spacing w:after="0" w:line="240" w:lineRule="auto"/>
        <w:rPr>
          <w:rFonts w:eastAsia="Times New Roman" w:cs="Times New Roman"/>
        </w:rPr>
      </w:pPr>
      <w:r w:rsidRPr="007F0012">
        <w:rPr>
          <w:rFonts w:eastAsia="Times New Roman" w:cs="Times New Roman"/>
        </w:rPr>
        <w:t>Professional approach focused on customer service</w:t>
      </w:r>
    </w:p>
    <w:p w:rsidR="007F0012" w:rsidRPr="007F0012" w:rsidRDefault="007F0012" w:rsidP="007F0012">
      <w:pPr>
        <w:numPr>
          <w:ilvl w:val="0"/>
          <w:numId w:val="6"/>
        </w:numPr>
        <w:spacing w:after="0" w:line="240" w:lineRule="auto"/>
        <w:rPr>
          <w:rFonts w:eastAsia="Times New Roman" w:cs="Times New Roman"/>
        </w:rPr>
      </w:pPr>
      <w:r w:rsidRPr="007F0012">
        <w:rPr>
          <w:rFonts w:eastAsia="Times New Roman" w:cs="Times New Roman"/>
        </w:rPr>
        <w:t>Good communication skills both oral and written</w:t>
      </w:r>
    </w:p>
    <w:p w:rsidR="007F0012" w:rsidRPr="007F0012" w:rsidRDefault="007F0012" w:rsidP="007F0012">
      <w:pPr>
        <w:numPr>
          <w:ilvl w:val="0"/>
          <w:numId w:val="6"/>
        </w:numPr>
        <w:spacing w:after="0" w:line="240" w:lineRule="auto"/>
        <w:rPr>
          <w:rFonts w:eastAsia="Times New Roman" w:cs="Times New Roman"/>
        </w:rPr>
      </w:pPr>
      <w:r w:rsidRPr="007F0012">
        <w:rPr>
          <w:rFonts w:eastAsia="Times New Roman" w:cs="Times New Roman"/>
        </w:rPr>
        <w:t>Good organisational skills</w:t>
      </w:r>
    </w:p>
    <w:p w:rsidR="007F0012" w:rsidRPr="007F0012" w:rsidRDefault="007F0012" w:rsidP="007F0012">
      <w:pPr>
        <w:numPr>
          <w:ilvl w:val="0"/>
          <w:numId w:val="6"/>
        </w:numPr>
        <w:spacing w:after="0" w:line="240" w:lineRule="auto"/>
        <w:rPr>
          <w:rFonts w:eastAsia="Times New Roman" w:cs="Times New Roman"/>
        </w:rPr>
      </w:pPr>
      <w:r w:rsidRPr="007F0012">
        <w:rPr>
          <w:rFonts w:eastAsia="Times New Roman" w:cs="Times New Roman"/>
        </w:rPr>
        <w:t>Good IT skills</w:t>
      </w:r>
    </w:p>
    <w:p w:rsidR="007F0012" w:rsidRPr="00C23157" w:rsidRDefault="007F0012"/>
    <w:p w:rsidR="00C23157" w:rsidRPr="00C23157" w:rsidRDefault="00C23157" w:rsidP="00897950"/>
    <w:sectPr w:rsidR="00C23157" w:rsidRPr="00C23157" w:rsidSect="00897950">
      <w:pgSz w:w="16838" w:h="11906" w:orient="landscape"/>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0895"/>
    <w:multiLevelType w:val="hybridMultilevel"/>
    <w:tmpl w:val="EC8C7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261917"/>
    <w:multiLevelType w:val="hybridMultilevel"/>
    <w:tmpl w:val="556CA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9C2DFF"/>
    <w:multiLevelType w:val="hybridMultilevel"/>
    <w:tmpl w:val="976E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716E35"/>
    <w:multiLevelType w:val="hybridMultilevel"/>
    <w:tmpl w:val="66C04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1E7615"/>
    <w:multiLevelType w:val="hybridMultilevel"/>
    <w:tmpl w:val="875C4D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46FD242F"/>
    <w:multiLevelType w:val="hybridMultilevel"/>
    <w:tmpl w:val="4C7ED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FAD17CE"/>
    <w:multiLevelType w:val="hybridMultilevel"/>
    <w:tmpl w:val="EB466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A87222"/>
    <w:multiLevelType w:val="hybridMultilevel"/>
    <w:tmpl w:val="E878D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1"/>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157"/>
    <w:rsid w:val="0004271C"/>
    <w:rsid w:val="00340BF5"/>
    <w:rsid w:val="00394BB3"/>
    <w:rsid w:val="00535696"/>
    <w:rsid w:val="00571E09"/>
    <w:rsid w:val="00677F50"/>
    <w:rsid w:val="007F0012"/>
    <w:rsid w:val="0085734E"/>
    <w:rsid w:val="00897950"/>
    <w:rsid w:val="00A82178"/>
    <w:rsid w:val="00C23157"/>
    <w:rsid w:val="00C441B8"/>
    <w:rsid w:val="00DD459A"/>
    <w:rsid w:val="00E546A9"/>
    <w:rsid w:val="00E574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157"/>
    <w:rPr>
      <w:rFonts w:ascii="Tahoma" w:hAnsi="Tahoma" w:cs="Tahoma"/>
      <w:sz w:val="16"/>
      <w:szCs w:val="16"/>
    </w:rPr>
  </w:style>
  <w:style w:type="paragraph" w:styleId="NoSpacing">
    <w:name w:val="No Spacing"/>
    <w:uiPriority w:val="1"/>
    <w:qFormat/>
    <w:rsid w:val="00C23157"/>
    <w:pPr>
      <w:spacing w:after="0" w:line="240" w:lineRule="auto"/>
    </w:pPr>
  </w:style>
  <w:style w:type="table" w:styleId="TableGrid">
    <w:name w:val="Table Grid"/>
    <w:basedOn w:val="TableNormal"/>
    <w:uiPriority w:val="59"/>
    <w:rsid w:val="00535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1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157"/>
    <w:rPr>
      <w:rFonts w:ascii="Tahoma" w:hAnsi="Tahoma" w:cs="Tahoma"/>
      <w:sz w:val="16"/>
      <w:szCs w:val="16"/>
    </w:rPr>
  </w:style>
  <w:style w:type="paragraph" w:styleId="NoSpacing">
    <w:name w:val="No Spacing"/>
    <w:uiPriority w:val="1"/>
    <w:qFormat/>
    <w:rsid w:val="00C23157"/>
    <w:pPr>
      <w:spacing w:after="0" w:line="240" w:lineRule="auto"/>
    </w:pPr>
  </w:style>
  <w:style w:type="table" w:styleId="TableGrid">
    <w:name w:val="Table Grid"/>
    <w:basedOn w:val="TableNormal"/>
    <w:uiPriority w:val="59"/>
    <w:rsid w:val="005356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Langley School</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Green</dc:creator>
  <cp:lastModifiedBy>Lisa Green</cp:lastModifiedBy>
  <cp:revision>4</cp:revision>
  <dcterms:created xsi:type="dcterms:W3CDTF">2019-01-31T15:18:00Z</dcterms:created>
  <dcterms:modified xsi:type="dcterms:W3CDTF">2019-01-31T15:39:00Z</dcterms:modified>
</cp:coreProperties>
</file>