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DB" w:rsidRPr="00DD0FF0" w:rsidRDefault="008B6412" w:rsidP="005B3A56">
      <w:pPr>
        <w:jc w:val="center"/>
        <w:rPr>
          <w:rFonts w:ascii="GillSans" w:hAnsi="GillSans"/>
          <w:b/>
          <w:sz w:val="32"/>
          <w:szCs w:val="32"/>
        </w:rPr>
      </w:pPr>
      <w:r>
        <w:rPr>
          <w:rFonts w:ascii="GillSans" w:hAnsi="GillSans"/>
          <w:b/>
          <w:sz w:val="32"/>
          <w:szCs w:val="32"/>
        </w:rPr>
        <w:t>HEAD OF ART</w:t>
      </w:r>
    </w:p>
    <w:p w:rsidR="00D762DB" w:rsidRPr="003F0ED4" w:rsidRDefault="00D762DB" w:rsidP="00D762DB">
      <w:pPr>
        <w:jc w:val="center"/>
        <w:rPr>
          <w:rFonts w:ascii="GillSans" w:hAnsi="GillSans"/>
          <w:b/>
          <w:sz w:val="16"/>
          <w:szCs w:val="16"/>
        </w:rPr>
      </w:pPr>
    </w:p>
    <w:p w:rsidR="00D762DB" w:rsidRPr="003F152C" w:rsidRDefault="00D762DB" w:rsidP="00D762DB">
      <w:pPr>
        <w:jc w:val="center"/>
        <w:rPr>
          <w:rFonts w:ascii="GillSans" w:hAnsi="GillSans"/>
          <w:b/>
          <w:sz w:val="32"/>
          <w:szCs w:val="32"/>
        </w:rPr>
      </w:pPr>
      <w:r w:rsidRPr="003F152C">
        <w:rPr>
          <w:rFonts w:ascii="GillSans" w:hAnsi="GillSans"/>
          <w:b/>
          <w:sz w:val="32"/>
          <w:szCs w:val="32"/>
        </w:rPr>
        <w:t>JOB DESCRIPTION</w:t>
      </w:r>
    </w:p>
    <w:p w:rsidR="007E1637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3F152C" w:rsidRPr="003F152C" w:rsidRDefault="003F152C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3F152C">
        <w:rPr>
          <w:rFonts w:ascii="GillSans" w:hAnsi="GillSans" w:cs="Tahoma"/>
          <w:i w:val="0"/>
          <w:sz w:val="22"/>
          <w:szCs w:val="22"/>
        </w:rPr>
        <w:t>Management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Overseeing the development of a progressive, continuous and challenging curriculum for the subject. (Reception – Y8).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The continual reviewing of the department’s schemes of work and policy documentation.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Monitoring and developing the programs of study which are appropriate to the differentiated needs of children in each age group.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Ensuring there is adequate transfer information when boys move from year to year.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Organising regular departmental meetings. 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In conjunction with the Deputy Head (Academic), overseeing the department’s record-keeping as well as the writing of reports and other assessments.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Analysing pupil performance throughout the year to identify strengths and weaknesses and acting upon that information.</w:t>
      </w:r>
    </w:p>
    <w:p w:rsidR="007E1637" w:rsidRPr="003F152C" w:rsidRDefault="007E1637" w:rsidP="007E1637">
      <w:pPr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Liaising closely with the </w:t>
      </w:r>
      <w:proofErr w:type="spellStart"/>
      <w:r w:rsidRPr="003F152C">
        <w:rPr>
          <w:rFonts w:ascii="GillSans" w:hAnsi="GillSans" w:cs="Tahoma"/>
          <w:sz w:val="22"/>
          <w:szCs w:val="22"/>
        </w:rPr>
        <w:t>SENCo</w:t>
      </w:r>
      <w:proofErr w:type="spellEnd"/>
      <w:r w:rsidRPr="003F152C">
        <w:rPr>
          <w:rFonts w:ascii="GillSans" w:hAnsi="GillSans" w:cs="Tahoma"/>
          <w:sz w:val="22"/>
          <w:szCs w:val="22"/>
        </w:rPr>
        <w:t xml:space="preserve"> to ensure children with learning difficulties are identified and supported both in and out of mainstream lessons. </w:t>
      </w:r>
    </w:p>
    <w:p w:rsidR="007E1637" w:rsidRPr="003F152C" w:rsidRDefault="007E1637" w:rsidP="007E1637">
      <w:pPr>
        <w:ind w:left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Finding ways to develop modules with cross-curricular links.</w:t>
      </w:r>
    </w:p>
    <w:p w:rsidR="007E1637" w:rsidRPr="003F152C" w:rsidRDefault="007E1637" w:rsidP="007E1637">
      <w:pPr>
        <w:ind w:left="425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3F152C">
        <w:rPr>
          <w:rFonts w:ascii="GillSans" w:hAnsi="GillSans" w:cs="Tahoma"/>
          <w:i w:val="0"/>
          <w:sz w:val="22"/>
          <w:szCs w:val="22"/>
        </w:rPr>
        <w:t>Staff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Ensuring each member of the department shares an understanding of what constitutes effective teaching and that it is implemented.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Supporting other members of the department in developing a range of teaching styles, techniques and artistic processes.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Formally appraising members of their department following the procedures outlined in the Staff Handbook. Intra-departmental observation should also be encouraged.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Providing members of the department with information on suitable training courses.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Assisting the Deputy Head (Academic) in </w:t>
      </w:r>
      <w:r w:rsidR="00F52765">
        <w:rPr>
          <w:rFonts w:ascii="GillSans" w:hAnsi="GillSans" w:cs="Tahoma"/>
          <w:sz w:val="22"/>
          <w:szCs w:val="22"/>
        </w:rPr>
        <w:t>the deployment of teachers with</w:t>
      </w:r>
      <w:r w:rsidRPr="003F152C">
        <w:rPr>
          <w:rFonts w:ascii="GillSans" w:hAnsi="GillSans" w:cs="Tahoma"/>
          <w:sz w:val="22"/>
          <w:szCs w:val="22"/>
        </w:rPr>
        <w:t>in the department.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Assisting the Headmaster and the SMT in the recruitment, selection and induction of departmental staff.</w:t>
      </w:r>
    </w:p>
    <w:p w:rsidR="007E1637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3F152C" w:rsidRDefault="003F152C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3F152C" w:rsidRPr="003F152C" w:rsidRDefault="003F152C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3F152C">
        <w:rPr>
          <w:rFonts w:ascii="GillSans" w:hAnsi="GillSans" w:cs="Tahoma"/>
          <w:i w:val="0"/>
          <w:sz w:val="22"/>
          <w:szCs w:val="22"/>
        </w:rPr>
        <w:lastRenderedPageBreak/>
        <w:t>Other Responsibilities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The organisation of the School’s annual Art’s Week programme.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A willingness to assist in the design and construction of stage sets for the various school productions.</w:t>
      </w:r>
    </w:p>
    <w:p w:rsidR="007E1637" w:rsidRPr="003F152C" w:rsidRDefault="007E1637" w:rsidP="007E1637">
      <w:pPr>
        <w:pStyle w:val="ListParagrap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Support Art Scholars in completing excellent portfolios contributing towards gaining Art Scholarships at Senior Schools</w:t>
      </w:r>
      <w:r w:rsidR="00FB4982">
        <w:rPr>
          <w:rFonts w:ascii="GillSans" w:hAnsi="GillSans" w:cs="Tahoma"/>
          <w:sz w:val="22"/>
          <w:szCs w:val="22"/>
        </w:rPr>
        <w:t>.</w:t>
      </w:r>
    </w:p>
    <w:p w:rsidR="007E1637" w:rsidRPr="003F152C" w:rsidRDefault="007E1637" w:rsidP="007E1637">
      <w:pPr>
        <w:pStyle w:val="ListParagrap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Assist in the work of developing this department through helping to organise trips (day and residential), specialist visitors, exhibitions and other such events.</w:t>
      </w:r>
    </w:p>
    <w:p w:rsidR="007E1637" w:rsidRPr="003F152C" w:rsidRDefault="007E1637" w:rsidP="007E1637">
      <w:pPr>
        <w:pStyle w:val="ListParagrap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To check that both classrooms and displays are of a high quality.</w:t>
      </w:r>
    </w:p>
    <w:p w:rsidR="007E1637" w:rsidRPr="003F152C" w:rsidRDefault="007E1637" w:rsidP="007E1637">
      <w:pPr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Communicating with parents, governors, feeder/senior schools and other groups or individuals on departmental matters.  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Reporting annually to the Headmaster and Governors, through the Deputy Head </w:t>
      </w:r>
      <w:r w:rsidR="00FB4982">
        <w:rPr>
          <w:rFonts w:ascii="GillSans" w:hAnsi="GillSans" w:cs="Tahoma"/>
          <w:sz w:val="22"/>
          <w:szCs w:val="22"/>
        </w:rPr>
        <w:t>(Academic), on the work of the</w:t>
      </w:r>
      <w:r w:rsidRPr="003F152C">
        <w:rPr>
          <w:rFonts w:ascii="GillSans" w:hAnsi="GillSans" w:cs="Tahoma"/>
          <w:sz w:val="22"/>
          <w:szCs w:val="22"/>
        </w:rPr>
        <w:t xml:space="preserve"> Department.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Submitting an annually updated development plan.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Overseeing and developing all the department’s educational resources and managing the budget.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Taking responsibility for the departmental website. 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Taking responsibility for all departmental Risk Assessment and Health and Safety issues.  </w:t>
      </w:r>
    </w:p>
    <w:p w:rsidR="007E1637" w:rsidRPr="003F152C" w:rsidRDefault="007E1637" w:rsidP="007E1637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>Liaising effectively with other Heads of Department.</w:t>
      </w:r>
    </w:p>
    <w:p w:rsidR="007E1637" w:rsidRPr="003F152C" w:rsidRDefault="007E1637" w:rsidP="007E1637">
      <w:pPr>
        <w:pStyle w:val="ListParagraph"/>
        <w:rPr>
          <w:rFonts w:ascii="GillSans" w:hAnsi="GillSans" w:cs="Tahoma"/>
          <w:sz w:val="22"/>
          <w:szCs w:val="22"/>
        </w:rPr>
      </w:pPr>
    </w:p>
    <w:p w:rsidR="007E1637" w:rsidRPr="003F152C" w:rsidRDefault="007E1637" w:rsidP="007E1637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3F152C">
        <w:rPr>
          <w:rFonts w:ascii="GillSans" w:hAnsi="GillSans" w:cs="Tahoma"/>
          <w:sz w:val="22"/>
          <w:szCs w:val="22"/>
        </w:rPr>
        <w:t xml:space="preserve">Take responsibility for promoting and safeguarding the welfare of children for who s/he is responsible, or with whom s/he comes into contact, to adhere to and ensure compliance with the School’s Child Protection and Safeguarding Policy Statement at all times. </w:t>
      </w:r>
    </w:p>
    <w:p w:rsidR="003F0ED4" w:rsidRDefault="003F0ED4" w:rsidP="007E1637">
      <w:pPr>
        <w:jc w:val="both"/>
        <w:rPr>
          <w:rFonts w:ascii="GillSans" w:hAnsi="GillSans" w:cs="Tahoma"/>
          <w:sz w:val="22"/>
          <w:szCs w:val="22"/>
        </w:rPr>
      </w:pPr>
    </w:p>
    <w:p w:rsidR="00A76F4E" w:rsidRDefault="00A76F4E" w:rsidP="007E1637">
      <w:pPr>
        <w:jc w:val="both"/>
        <w:rPr>
          <w:rFonts w:ascii="GillSans" w:hAnsi="GillSans" w:cs="Tahoma"/>
          <w:sz w:val="22"/>
          <w:szCs w:val="22"/>
        </w:rPr>
      </w:pPr>
    </w:p>
    <w:p w:rsidR="00A76F4E" w:rsidRPr="003F152C" w:rsidRDefault="00320B5F" w:rsidP="007E1637">
      <w:pPr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Dec</w:t>
      </w:r>
      <w:bookmarkStart w:id="0" w:name="_GoBack"/>
      <w:bookmarkEnd w:id="0"/>
      <w:r w:rsidR="00A76F4E">
        <w:rPr>
          <w:rFonts w:ascii="GillSans" w:hAnsi="GillSans" w:cs="Tahoma"/>
          <w:sz w:val="22"/>
          <w:szCs w:val="22"/>
        </w:rPr>
        <w:t>ember 2018</w:t>
      </w:r>
    </w:p>
    <w:sectPr w:rsidR="00A76F4E" w:rsidRPr="003F152C" w:rsidSect="00063E4E">
      <w:headerReference w:type="default" r:id="rId7"/>
      <w:pgSz w:w="11906" w:h="16838" w:code="9"/>
      <w:pgMar w:top="2268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6A" w:rsidRDefault="00B7596A" w:rsidP="00860456">
      <w:r>
        <w:separator/>
      </w:r>
    </w:p>
  </w:endnote>
  <w:endnote w:type="continuationSeparator" w:id="0">
    <w:p w:rsidR="00B7596A" w:rsidRDefault="00B7596A" w:rsidP="008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6A" w:rsidRDefault="00B7596A" w:rsidP="00860456">
      <w:r>
        <w:separator/>
      </w:r>
    </w:p>
  </w:footnote>
  <w:footnote w:type="continuationSeparator" w:id="0">
    <w:p w:rsidR="00B7596A" w:rsidRDefault="00B7596A" w:rsidP="0086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A4" w:rsidRPr="008A45A4" w:rsidRDefault="00BC5AAF" w:rsidP="00860456">
    <w:pPr>
      <w:pStyle w:val="Header"/>
      <w:jc w:val="cen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367C09" wp14:editId="40414241">
          <wp:simplePos x="0" y="0"/>
          <wp:positionH relativeFrom="column">
            <wp:posOffset>-962025</wp:posOffset>
          </wp:positionH>
          <wp:positionV relativeFrom="paragraph">
            <wp:posOffset>-507365</wp:posOffset>
          </wp:positionV>
          <wp:extent cx="7715250" cy="323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456" w:rsidRPr="008A45A4" w:rsidRDefault="00860456" w:rsidP="00860456">
    <w:pPr>
      <w:pStyle w:val="Header"/>
      <w:jc w:val="center"/>
      <w:rPr>
        <w:sz w:val="16"/>
        <w:szCs w:val="16"/>
      </w:rPr>
    </w:pPr>
    <w:r w:rsidRPr="008A45A4">
      <w:rPr>
        <w:noProof/>
        <w:sz w:val="16"/>
        <w:szCs w:val="16"/>
        <w:lang w:eastAsia="en-GB"/>
      </w:rPr>
      <w:drawing>
        <wp:inline distT="0" distB="0" distL="0" distR="0" wp14:anchorId="2297A16A" wp14:editId="2E182544">
          <wp:extent cx="2390138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2782" cy="640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902"/>
    <w:multiLevelType w:val="hybridMultilevel"/>
    <w:tmpl w:val="187CAE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14EF"/>
    <w:multiLevelType w:val="multilevel"/>
    <w:tmpl w:val="B69031E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7635E0"/>
    <w:multiLevelType w:val="multilevel"/>
    <w:tmpl w:val="0952F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3E0FAF"/>
    <w:multiLevelType w:val="hybridMultilevel"/>
    <w:tmpl w:val="A83A51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0EAB"/>
    <w:multiLevelType w:val="hybridMultilevel"/>
    <w:tmpl w:val="DEDC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ADC"/>
    <w:multiLevelType w:val="hybridMultilevel"/>
    <w:tmpl w:val="D2D6DA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155"/>
    <w:multiLevelType w:val="multilevel"/>
    <w:tmpl w:val="06C88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8AB6DF4"/>
    <w:multiLevelType w:val="hybridMultilevel"/>
    <w:tmpl w:val="D7161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6BA4"/>
    <w:multiLevelType w:val="hybridMultilevel"/>
    <w:tmpl w:val="2DBE2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11C3D16"/>
    <w:multiLevelType w:val="hybridMultilevel"/>
    <w:tmpl w:val="7EFE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62FA"/>
    <w:multiLevelType w:val="hybridMultilevel"/>
    <w:tmpl w:val="CEEA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21082"/>
    <w:multiLevelType w:val="hybridMultilevel"/>
    <w:tmpl w:val="761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25CA6"/>
    <w:multiLevelType w:val="hybridMultilevel"/>
    <w:tmpl w:val="41A2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5B33"/>
    <w:multiLevelType w:val="hybridMultilevel"/>
    <w:tmpl w:val="FF6A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36AE"/>
    <w:multiLevelType w:val="multilevel"/>
    <w:tmpl w:val="BBAEB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030300B"/>
    <w:multiLevelType w:val="hybridMultilevel"/>
    <w:tmpl w:val="BD6C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0150B"/>
    <w:multiLevelType w:val="hybridMultilevel"/>
    <w:tmpl w:val="FAA066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303BF"/>
    <w:multiLevelType w:val="multilevel"/>
    <w:tmpl w:val="DD2C8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760035"/>
    <w:multiLevelType w:val="hybridMultilevel"/>
    <w:tmpl w:val="3C502D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94108"/>
    <w:multiLevelType w:val="hybridMultilevel"/>
    <w:tmpl w:val="FDFA2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8074A"/>
    <w:multiLevelType w:val="hybridMultilevel"/>
    <w:tmpl w:val="D636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56FBE"/>
    <w:multiLevelType w:val="hybridMultilevel"/>
    <w:tmpl w:val="2676CB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1170"/>
    <w:multiLevelType w:val="hybridMultilevel"/>
    <w:tmpl w:val="2BF6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88F"/>
    <w:multiLevelType w:val="hybridMultilevel"/>
    <w:tmpl w:val="436C0A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83732"/>
    <w:multiLevelType w:val="hybridMultilevel"/>
    <w:tmpl w:val="8816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87E06"/>
    <w:multiLevelType w:val="hybridMultilevel"/>
    <w:tmpl w:val="3C4A6F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647E2"/>
    <w:multiLevelType w:val="hybridMultilevel"/>
    <w:tmpl w:val="F344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55BBA"/>
    <w:multiLevelType w:val="hybridMultilevel"/>
    <w:tmpl w:val="881041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180"/>
    <w:multiLevelType w:val="multilevel"/>
    <w:tmpl w:val="AA82C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ABF4FF7"/>
    <w:multiLevelType w:val="hybridMultilevel"/>
    <w:tmpl w:val="DF964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5"/>
  </w:num>
  <w:num w:numId="5">
    <w:abstractNumId w:val="14"/>
  </w:num>
  <w:num w:numId="6">
    <w:abstractNumId w:val="1"/>
  </w:num>
  <w:num w:numId="7">
    <w:abstractNumId w:val="28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25"/>
  </w:num>
  <w:num w:numId="13">
    <w:abstractNumId w:val="16"/>
  </w:num>
  <w:num w:numId="14">
    <w:abstractNumId w:val="21"/>
  </w:num>
  <w:num w:numId="15">
    <w:abstractNumId w:val="24"/>
  </w:num>
  <w:num w:numId="16">
    <w:abstractNumId w:val="19"/>
  </w:num>
  <w:num w:numId="17">
    <w:abstractNumId w:val="3"/>
  </w:num>
  <w:num w:numId="18">
    <w:abstractNumId w:val="27"/>
  </w:num>
  <w:num w:numId="19">
    <w:abstractNumId w:val="26"/>
  </w:num>
  <w:num w:numId="20">
    <w:abstractNumId w:val="18"/>
  </w:num>
  <w:num w:numId="21">
    <w:abstractNumId w:val="5"/>
  </w:num>
  <w:num w:numId="22">
    <w:abstractNumId w:val="10"/>
  </w:num>
  <w:num w:numId="23">
    <w:abstractNumId w:val="23"/>
  </w:num>
  <w:num w:numId="24">
    <w:abstractNumId w:val="22"/>
  </w:num>
  <w:num w:numId="25">
    <w:abstractNumId w:val="7"/>
  </w:num>
  <w:num w:numId="26">
    <w:abstractNumId w:val="4"/>
  </w:num>
  <w:num w:numId="27">
    <w:abstractNumId w:val="12"/>
  </w:num>
  <w:num w:numId="28">
    <w:abstractNumId w:val="29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A"/>
    <w:rsid w:val="00024AC3"/>
    <w:rsid w:val="0004075E"/>
    <w:rsid w:val="000629BA"/>
    <w:rsid w:val="00063E4E"/>
    <w:rsid w:val="00071989"/>
    <w:rsid w:val="000A6908"/>
    <w:rsid w:val="000F528D"/>
    <w:rsid w:val="001260AD"/>
    <w:rsid w:val="001A7772"/>
    <w:rsid w:val="001D2328"/>
    <w:rsid w:val="001E55AE"/>
    <w:rsid w:val="0020496F"/>
    <w:rsid w:val="00226072"/>
    <w:rsid w:val="00254C72"/>
    <w:rsid w:val="00281FF3"/>
    <w:rsid w:val="002972A5"/>
    <w:rsid w:val="002A3BFD"/>
    <w:rsid w:val="00313052"/>
    <w:rsid w:val="00320B5F"/>
    <w:rsid w:val="00363C0A"/>
    <w:rsid w:val="003E3E94"/>
    <w:rsid w:val="003F0ED4"/>
    <w:rsid w:val="003F152C"/>
    <w:rsid w:val="00420303"/>
    <w:rsid w:val="00435118"/>
    <w:rsid w:val="004B72CB"/>
    <w:rsid w:val="004F4034"/>
    <w:rsid w:val="004F5AFE"/>
    <w:rsid w:val="00571B25"/>
    <w:rsid w:val="0057428E"/>
    <w:rsid w:val="00575B80"/>
    <w:rsid w:val="005B3A56"/>
    <w:rsid w:val="005C0B93"/>
    <w:rsid w:val="005C3EA7"/>
    <w:rsid w:val="005D207C"/>
    <w:rsid w:val="006B6A2F"/>
    <w:rsid w:val="00750522"/>
    <w:rsid w:val="007E1637"/>
    <w:rsid w:val="00840CA8"/>
    <w:rsid w:val="00860456"/>
    <w:rsid w:val="0087749D"/>
    <w:rsid w:val="00892B91"/>
    <w:rsid w:val="008A45A4"/>
    <w:rsid w:val="008B6412"/>
    <w:rsid w:val="00A40948"/>
    <w:rsid w:val="00A76F4E"/>
    <w:rsid w:val="00B03AB3"/>
    <w:rsid w:val="00B320E8"/>
    <w:rsid w:val="00B66175"/>
    <w:rsid w:val="00B7596A"/>
    <w:rsid w:val="00BB5CFF"/>
    <w:rsid w:val="00BC5AAF"/>
    <w:rsid w:val="00C47CC5"/>
    <w:rsid w:val="00C54C68"/>
    <w:rsid w:val="00C952EC"/>
    <w:rsid w:val="00CB3B05"/>
    <w:rsid w:val="00D72552"/>
    <w:rsid w:val="00D762DB"/>
    <w:rsid w:val="00DC601E"/>
    <w:rsid w:val="00DD0FF0"/>
    <w:rsid w:val="00DD30D4"/>
    <w:rsid w:val="00DD3A02"/>
    <w:rsid w:val="00E8272D"/>
    <w:rsid w:val="00F237BB"/>
    <w:rsid w:val="00F5242E"/>
    <w:rsid w:val="00F52765"/>
    <w:rsid w:val="00F74E07"/>
    <w:rsid w:val="00FB3B57"/>
    <w:rsid w:val="00F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EB1EC93"/>
  <w15:docId w15:val="{BC3CFEFC-9FC0-4BD9-880F-B7E43136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E1637"/>
    <w:pPr>
      <w:keepNext/>
      <w:widowControl w:val="0"/>
      <w:tabs>
        <w:tab w:val="left" w:pos="204"/>
      </w:tabs>
      <w:jc w:val="both"/>
      <w:outlineLvl w:val="1"/>
    </w:pPr>
    <w:rPr>
      <w:b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56"/>
  </w:style>
  <w:style w:type="paragraph" w:styleId="Footer">
    <w:name w:val="footer"/>
    <w:basedOn w:val="Normal"/>
    <w:link w:val="FooterChar"/>
    <w:uiPriority w:val="99"/>
    <w:unhideWhenUsed/>
    <w:rsid w:val="008604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56"/>
  </w:style>
  <w:style w:type="paragraph" w:styleId="BalloonText">
    <w:name w:val="Balloon Text"/>
    <w:basedOn w:val="Normal"/>
    <w:link w:val="BalloonTextChar"/>
    <w:uiPriority w:val="99"/>
    <w:semiHidden/>
    <w:unhideWhenUsed/>
    <w:rsid w:val="00BC5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A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3A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0D4"/>
    <w:pPr>
      <w:ind w:left="720"/>
    </w:pPr>
  </w:style>
  <w:style w:type="paragraph" w:styleId="NormalWeb">
    <w:name w:val="Normal (Web)"/>
    <w:basedOn w:val="Normal"/>
    <w:uiPriority w:val="99"/>
    <w:unhideWhenUsed/>
    <w:rsid w:val="003F0ED4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rsid w:val="007E1637"/>
    <w:rPr>
      <w:rFonts w:ascii="Times New Roman" w:eastAsia="Times New Roman" w:hAnsi="Times New Roman" w:cs="Times New Roman"/>
      <w:b/>
      <w:i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324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1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97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4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486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39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06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59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02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3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216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5516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3720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9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064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9228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\AppData\Local\Microsoft\Windows\Temporary%20Internet%20Files\Content.Outlook\959I6360\Moulsford%20School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Moulsford School Letterhead 2016.dotx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Harley</dc:creator>
  <cp:lastModifiedBy>Sarah Beardmore-Gray</cp:lastModifiedBy>
  <cp:revision>4</cp:revision>
  <cp:lastPrinted>2018-04-23T11:21:00Z</cp:lastPrinted>
  <dcterms:created xsi:type="dcterms:W3CDTF">2018-11-27T14:21:00Z</dcterms:created>
  <dcterms:modified xsi:type="dcterms:W3CDTF">2018-12-04T11:37:00Z</dcterms:modified>
</cp:coreProperties>
</file>