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AF" w:rsidRDefault="003D13AF" w:rsidP="003D13A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2760C">
        <w:rPr>
          <w:rFonts w:ascii="Arial" w:hAnsi="Arial" w:cs="Arial"/>
          <w:b/>
          <w:sz w:val="20"/>
          <w:szCs w:val="20"/>
        </w:rPr>
        <w:t xml:space="preserve">Person Specification: </w:t>
      </w:r>
      <w:r w:rsidRPr="00E276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Teacher of Modern Foreign Languages</w:t>
      </w:r>
    </w:p>
    <w:p w:rsidR="003D13AF" w:rsidRPr="00E2760C" w:rsidRDefault="003D13AF" w:rsidP="003D13AF">
      <w:pPr>
        <w:rPr>
          <w:rFonts w:ascii="Arial" w:hAnsi="Arial" w:cs="Arial"/>
          <w:b/>
          <w:sz w:val="20"/>
          <w:szCs w:val="20"/>
        </w:rPr>
      </w:pPr>
      <w:r w:rsidRPr="00AA34B5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D13AF" w:rsidRDefault="003D13AF" w:rsidP="003D13AF">
      <w:r w:rsidRPr="00E2760C">
        <w:rPr>
          <w:rFonts w:ascii="Arial" w:hAnsi="Arial" w:cs="Arial"/>
          <w:sz w:val="20"/>
          <w:szCs w:val="20"/>
        </w:rPr>
        <w:t>You should demonstrate that you meet the following criteria</w:t>
      </w:r>
      <w:r w:rsidRPr="00BD1AE1">
        <w:t>:</w:t>
      </w:r>
    </w:p>
    <w:p w:rsidR="003D13AF" w:rsidRDefault="003D13AF" w:rsidP="003D13AF"/>
    <w:p w:rsidR="003D13AF" w:rsidRPr="000A290D" w:rsidRDefault="003D13AF" w:rsidP="003D13AF">
      <w:pPr>
        <w:tabs>
          <w:tab w:val="left" w:pos="705"/>
        </w:tabs>
        <w:ind w:right="-2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</w:r>
      <w:r w:rsidRPr="000A290D">
        <w:rPr>
          <w:rFonts w:ascii="Arial" w:hAnsi="Arial" w:cs="Arial"/>
          <w:b/>
          <w:sz w:val="20"/>
          <w:szCs w:val="20"/>
        </w:rPr>
        <w:t>Education, training and qualifications</w:t>
      </w:r>
    </w:p>
    <w:p w:rsidR="003D13AF" w:rsidRPr="000A290D" w:rsidRDefault="003D13AF" w:rsidP="003D13AF">
      <w:pPr>
        <w:ind w:right="-227"/>
        <w:contextualSpacing/>
        <w:rPr>
          <w:rFonts w:ascii="Arial" w:hAnsi="Arial" w:cs="Arial"/>
          <w:b/>
          <w:sz w:val="20"/>
          <w:szCs w:val="20"/>
        </w:rPr>
      </w:pPr>
    </w:p>
    <w:p w:rsidR="003D13AF" w:rsidRPr="000A290D" w:rsidRDefault="003D13AF" w:rsidP="003D13AF">
      <w:pPr>
        <w:pStyle w:val="SKA"/>
      </w:pPr>
      <w:r w:rsidRPr="000A290D">
        <w:t>1.1</w:t>
      </w:r>
      <w:r w:rsidRPr="000A290D">
        <w:tab/>
        <w:t xml:space="preserve">Graduate or equivalent, Qualified Teacher status, registered with the </w:t>
      </w:r>
      <w:r>
        <w:t>Department for Education</w:t>
      </w:r>
      <w:r w:rsidRPr="000A290D">
        <w:t>.</w:t>
      </w:r>
    </w:p>
    <w:p w:rsidR="003D13AF" w:rsidRPr="000A290D" w:rsidRDefault="003D13AF" w:rsidP="003D13AF">
      <w:pPr>
        <w:pStyle w:val="SKA"/>
      </w:pPr>
      <w:r w:rsidRPr="000A290D">
        <w:t>1.2</w:t>
      </w:r>
      <w:r w:rsidRPr="000A290D">
        <w:tab/>
        <w:t>Evidence of relevant and challenging continuing professional development, specifically in relation to the secondary curriculum and cross phase pedagogy.</w:t>
      </w:r>
    </w:p>
    <w:p w:rsidR="003D13AF" w:rsidRDefault="003D13AF" w:rsidP="003D13AF">
      <w:pPr>
        <w:pStyle w:val="SKA"/>
      </w:pPr>
      <w:r w:rsidRPr="000A290D">
        <w:t xml:space="preserve">1.3 </w:t>
      </w:r>
      <w:r w:rsidRPr="000A290D">
        <w:tab/>
        <w:t>English and Mathematics at GCSE/’O’ Level or equivalent and/or sound literacy and numeracy skills (ITT QTS accreditation test level or European Computer Driving License (ECDL)).</w:t>
      </w:r>
    </w:p>
    <w:p w:rsidR="003D13AF" w:rsidRPr="000A290D" w:rsidRDefault="003D13AF" w:rsidP="003D13AF">
      <w:pPr>
        <w:tabs>
          <w:tab w:val="left" w:pos="705"/>
        </w:tabs>
        <w:ind w:right="-227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ab/>
      </w:r>
      <w:r w:rsidRPr="000A290D">
        <w:rPr>
          <w:rFonts w:ascii="Arial" w:hAnsi="Arial" w:cs="Arial"/>
          <w:b/>
          <w:sz w:val="20"/>
          <w:szCs w:val="20"/>
        </w:rPr>
        <w:t>Knowledge and experience</w:t>
      </w:r>
    </w:p>
    <w:p w:rsidR="003D13AF" w:rsidRPr="000A290D" w:rsidRDefault="003D13AF" w:rsidP="003D13AF">
      <w:pPr>
        <w:ind w:right="-22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3D13AF" w:rsidRPr="000A290D" w:rsidRDefault="003D13AF" w:rsidP="003D13AF">
      <w:pPr>
        <w:pStyle w:val="SKA"/>
      </w:pPr>
      <w:r>
        <w:t>2.1</w:t>
      </w:r>
      <w:r w:rsidRPr="000A290D">
        <w:tab/>
        <w:t xml:space="preserve">Proven record of improving standards of teaching and learning within the subject </w:t>
      </w:r>
      <w:r w:rsidRPr="000A290D">
        <w:tab/>
        <w:t>domain.</w:t>
      </w:r>
    </w:p>
    <w:p w:rsidR="003D13AF" w:rsidRPr="000A290D" w:rsidRDefault="003D13AF" w:rsidP="003D13AF">
      <w:pPr>
        <w:pStyle w:val="SKA"/>
      </w:pPr>
      <w:r>
        <w:t>2.2</w:t>
      </w:r>
      <w:r w:rsidRPr="000A290D">
        <w:tab/>
        <w:t>Evidence of good/outstanding classroom practice and clear demonstration of the ability to mentor/coach/model best practice to others.</w:t>
      </w:r>
    </w:p>
    <w:p w:rsidR="003D13AF" w:rsidRPr="000A290D" w:rsidRDefault="003D13AF" w:rsidP="003D13AF">
      <w:pPr>
        <w:pStyle w:val="SKA"/>
      </w:pPr>
      <w:r>
        <w:t>2.3</w:t>
      </w:r>
      <w:r w:rsidRPr="000A290D">
        <w:tab/>
        <w:t>Have a working knowledge of models and theories of learning, and how these can be applied to the Academy curriculum.</w:t>
      </w:r>
    </w:p>
    <w:p w:rsidR="003D13AF" w:rsidRPr="000A290D" w:rsidRDefault="003D13AF" w:rsidP="003D13AF">
      <w:pPr>
        <w:pStyle w:val="SKA"/>
      </w:pPr>
      <w:r>
        <w:t>2.4</w:t>
      </w:r>
      <w:r w:rsidRPr="000A290D">
        <w:tab/>
      </w:r>
      <w:r>
        <w:t>Experience of</w:t>
      </w:r>
      <w:r w:rsidRPr="000A290D">
        <w:t xml:space="preserve"> </w:t>
      </w:r>
      <w:r>
        <w:t>using</w:t>
      </w:r>
      <w:r w:rsidRPr="000A290D">
        <w:t xml:space="preserve"> student data to</w:t>
      </w:r>
      <w:r>
        <w:t xml:space="preserve"> </w:t>
      </w:r>
      <w:r w:rsidRPr="000A290D">
        <w:t>inform planning, target setting and interventions, in order to achieve above national average levels of student progress and attainment.</w:t>
      </w:r>
    </w:p>
    <w:p w:rsidR="003D13AF" w:rsidRPr="000A290D" w:rsidRDefault="003D13AF" w:rsidP="003D13AF">
      <w:pPr>
        <w:pStyle w:val="SKA"/>
      </w:pPr>
      <w:r>
        <w:t>2.5</w:t>
      </w:r>
      <w:r w:rsidRPr="000A290D">
        <w:tab/>
      </w:r>
      <w:r>
        <w:t>E</w:t>
      </w:r>
      <w:r w:rsidRPr="000A290D">
        <w:t xml:space="preserve">xperience of using IT based systems for data </w:t>
      </w:r>
      <w:r w:rsidRPr="000A290D">
        <w:tab/>
        <w:t>management,</w:t>
      </w:r>
      <w:r>
        <w:t xml:space="preserve"> </w:t>
      </w:r>
      <w:r w:rsidRPr="000A290D">
        <w:t>student reporting and strategic planning.</w:t>
      </w:r>
    </w:p>
    <w:p w:rsidR="003D13AF" w:rsidRPr="000A290D" w:rsidRDefault="003D13AF" w:rsidP="003D13AF">
      <w:pPr>
        <w:pStyle w:val="SKA"/>
      </w:pPr>
      <w:r>
        <w:t>2.6</w:t>
      </w:r>
      <w:r w:rsidRPr="000A290D">
        <w:tab/>
        <w:t>Evidence of implementing excellent behaviour management strategies leading to significant improvements to student attitudes to learning.</w:t>
      </w:r>
    </w:p>
    <w:p w:rsidR="003D13AF" w:rsidRDefault="003D13AF" w:rsidP="003D13AF">
      <w:pPr>
        <w:pStyle w:val="SKA"/>
      </w:pPr>
      <w:r>
        <w:t>2.7</w:t>
      </w:r>
      <w:r w:rsidRPr="000A290D">
        <w:tab/>
        <w:t>A strong understanding and commitment to the Academy vision</w:t>
      </w:r>
      <w:r>
        <w:t xml:space="preserve">. </w:t>
      </w:r>
    </w:p>
    <w:p w:rsidR="003D13AF" w:rsidRPr="000A290D" w:rsidRDefault="003D13AF" w:rsidP="003D13AF">
      <w:pPr>
        <w:pStyle w:val="SKA"/>
      </w:pPr>
      <w:r>
        <w:t>2.8</w:t>
      </w:r>
      <w:r>
        <w:tab/>
        <w:t>Evidence of an understanding and commitment to child protection and safeguarding matters.</w:t>
      </w:r>
    </w:p>
    <w:p w:rsidR="003D13AF" w:rsidRPr="000A290D" w:rsidRDefault="003D13AF" w:rsidP="003D13AF">
      <w:pPr>
        <w:ind w:right="-227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 w:rsidRPr="000A290D">
        <w:rPr>
          <w:rFonts w:ascii="Arial" w:hAnsi="Arial" w:cs="Arial"/>
          <w:b/>
          <w:sz w:val="20"/>
          <w:szCs w:val="20"/>
        </w:rPr>
        <w:t>Essential skills and abilities</w:t>
      </w:r>
    </w:p>
    <w:p w:rsidR="003D13AF" w:rsidRPr="000A290D" w:rsidRDefault="003D13AF" w:rsidP="003D13AF">
      <w:pPr>
        <w:ind w:right="-22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3D13AF" w:rsidRPr="000A290D" w:rsidRDefault="003D13AF" w:rsidP="003D13AF">
      <w:pPr>
        <w:pStyle w:val="SKA"/>
        <w:rPr>
          <w:b/>
          <w:color w:val="000000"/>
        </w:rPr>
      </w:pPr>
      <w:r>
        <w:t>3.1</w:t>
      </w:r>
      <w:r>
        <w:tab/>
      </w:r>
      <w:r w:rsidRPr="000A290D">
        <w:t>Ability to contribute to colleagues’ professional development.</w:t>
      </w:r>
      <w:r w:rsidRPr="000A290D">
        <w:tab/>
      </w:r>
    </w:p>
    <w:p w:rsidR="003D13AF" w:rsidRPr="000A290D" w:rsidRDefault="003D13AF" w:rsidP="003D13AF">
      <w:pPr>
        <w:pStyle w:val="SKA"/>
        <w:rPr>
          <w:b/>
          <w:color w:val="000000"/>
        </w:rPr>
      </w:pPr>
      <w:r>
        <w:t>3.2</w:t>
      </w:r>
      <w:r>
        <w:tab/>
      </w:r>
      <w:r w:rsidRPr="000A290D">
        <w:t>Well developed planning, organisational and interpersonal skills.</w:t>
      </w:r>
      <w:r w:rsidRPr="000A290D">
        <w:tab/>
      </w:r>
    </w:p>
    <w:p w:rsidR="003D13AF" w:rsidRDefault="003D13AF" w:rsidP="003D13AF">
      <w:pPr>
        <w:pStyle w:val="SKA"/>
        <w:rPr>
          <w:b/>
          <w:color w:val="000000"/>
        </w:rPr>
      </w:pPr>
      <w:r>
        <w:t>3.3</w:t>
      </w:r>
      <w:r>
        <w:tab/>
      </w:r>
      <w:r w:rsidRPr="000A290D">
        <w:t>Excellent written and verbal communication skills.</w:t>
      </w:r>
      <w:r w:rsidRPr="000A290D">
        <w:tab/>
      </w:r>
    </w:p>
    <w:p w:rsidR="003D13AF" w:rsidRDefault="003D13AF" w:rsidP="003D13AF">
      <w:pPr>
        <w:pStyle w:val="SKA"/>
      </w:pPr>
      <w:r>
        <w:t>3.4</w:t>
      </w:r>
      <w:r>
        <w:tab/>
      </w:r>
      <w:r w:rsidRPr="000A290D">
        <w:t>Analytical, flexible and innovative thinker.</w:t>
      </w:r>
    </w:p>
    <w:p w:rsidR="003D13AF" w:rsidRPr="000A290D" w:rsidRDefault="003D13AF" w:rsidP="003D13AF">
      <w:pPr>
        <w:ind w:right="-227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4</w:t>
      </w:r>
      <w:r w:rsidRPr="000A290D">
        <w:rPr>
          <w:rFonts w:ascii="Arial" w:hAnsi="Arial" w:cs="Arial"/>
          <w:b/>
          <w:sz w:val="20"/>
          <w:szCs w:val="20"/>
        </w:rPr>
        <w:tab/>
        <w:t>Personal qualities</w:t>
      </w:r>
    </w:p>
    <w:p w:rsidR="003D13AF" w:rsidRPr="000A290D" w:rsidRDefault="003D13AF" w:rsidP="003D13AF">
      <w:pPr>
        <w:ind w:right="-227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:rsidR="003D13AF" w:rsidRPr="000A290D" w:rsidRDefault="003D13AF" w:rsidP="003D13AF">
      <w:pPr>
        <w:pStyle w:val="SKA"/>
        <w:rPr>
          <w:b/>
          <w:color w:val="000000"/>
        </w:rPr>
      </w:pPr>
      <w:r>
        <w:t>4.1</w:t>
      </w:r>
      <w:r>
        <w:tab/>
      </w:r>
      <w:r w:rsidRPr="000A290D">
        <w:t>Commitment to high educational, professional and personal standards.</w:t>
      </w:r>
      <w:r w:rsidRPr="000A290D">
        <w:tab/>
      </w:r>
    </w:p>
    <w:p w:rsidR="003D13AF" w:rsidRPr="000A290D" w:rsidRDefault="003D13AF" w:rsidP="003D13AF">
      <w:pPr>
        <w:pStyle w:val="SKA"/>
        <w:rPr>
          <w:b/>
          <w:color w:val="000000"/>
        </w:rPr>
      </w:pPr>
      <w:r>
        <w:t>4.2</w:t>
      </w:r>
      <w:r>
        <w:tab/>
      </w:r>
      <w:r w:rsidRPr="000A290D">
        <w:t>Understanding of the importance of maintaining confidentiality.</w:t>
      </w:r>
      <w:r w:rsidRPr="000A290D">
        <w:tab/>
      </w:r>
    </w:p>
    <w:p w:rsidR="003D13AF" w:rsidRPr="000A290D" w:rsidRDefault="003D13AF" w:rsidP="003D13AF">
      <w:pPr>
        <w:pStyle w:val="SKA"/>
        <w:rPr>
          <w:b/>
          <w:color w:val="000000"/>
        </w:rPr>
      </w:pPr>
      <w:r>
        <w:t>4.3</w:t>
      </w:r>
      <w:r>
        <w:tab/>
      </w:r>
      <w:r w:rsidRPr="000A290D">
        <w:t>A flexible approach to work, including a sense of humour.</w:t>
      </w:r>
      <w:r w:rsidRPr="000A290D">
        <w:tab/>
      </w:r>
    </w:p>
    <w:p w:rsidR="003D13AF" w:rsidRDefault="003D13AF" w:rsidP="003D13AF">
      <w:pPr>
        <w:pStyle w:val="SKA"/>
      </w:pPr>
      <w:r>
        <w:t>4.4</w:t>
      </w:r>
      <w:r>
        <w:tab/>
      </w:r>
      <w:r w:rsidRPr="000A290D">
        <w:t>Commitment to equal opportunities and valuing diversity.</w:t>
      </w:r>
      <w:r w:rsidRPr="000A290D">
        <w:tab/>
      </w:r>
    </w:p>
    <w:p w:rsidR="002C362C" w:rsidRDefault="002C362C"/>
    <w:sectPr w:rsidR="002C3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AF"/>
    <w:rsid w:val="002C362C"/>
    <w:rsid w:val="003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A2A78-CDA8-46BE-AAD9-5E6C637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A">
    <w:name w:val="SKA"/>
    <w:basedOn w:val="Normal"/>
    <w:rsid w:val="003D13AF"/>
    <w:pPr>
      <w:spacing w:after="200" w:line="276" w:lineRule="auto"/>
      <w:ind w:left="720" w:hanging="720"/>
      <w:jc w:val="both"/>
    </w:pPr>
    <w:rPr>
      <w:rFonts w:ascii="Arial" w:hAnsi="Arial" w:cs="Arial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99949CB7.dotm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Skinners' Kent Academy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Barden</dc:creator>
  <cp:keywords/>
  <dc:description/>
  <cp:lastModifiedBy>Lorraine Barden</cp:lastModifiedBy>
  <cp:revision>1</cp:revision>
  <dcterms:created xsi:type="dcterms:W3CDTF">2018-01-25T16:10:00Z</dcterms:created>
  <dcterms:modified xsi:type="dcterms:W3CDTF">2018-01-25T16:11:00Z</dcterms:modified>
</cp:coreProperties>
</file>