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35C85" w14:textId="77777777" w:rsidR="00367F07" w:rsidRPr="00E34407" w:rsidRDefault="004C4585" w:rsidP="00221F3C">
      <w:pPr>
        <w:pStyle w:val="NoSpacing"/>
        <w:jc w:val="center"/>
        <w:rPr>
          <w:rFonts w:cstheme="minorHAnsi"/>
        </w:rPr>
      </w:pPr>
      <w:r w:rsidRPr="00E34407">
        <w:rPr>
          <w:rFonts w:cstheme="minorHAnsi"/>
          <w:noProof/>
        </w:rPr>
        <w:drawing>
          <wp:inline distT="0" distB="0" distL="0" distR="0" wp14:anchorId="300EE32B" wp14:editId="462DADA1">
            <wp:extent cx="1602680" cy="672862"/>
            <wp:effectExtent l="19050" t="0" r="0" b="0"/>
            <wp:docPr id="3" name="Picture 3" descr="G:\Human Resources Work1\2011 2012\recruitment\TES\Logos\Thamesmead-Logo-Full-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uman Resources Work1\2011 2012\recruitment\TES\Logos\Thamesmead-Logo-Full-Lo-Res.jpg"/>
                    <pic:cNvPicPr>
                      <a:picLocks noChangeAspect="1" noChangeArrowheads="1"/>
                    </pic:cNvPicPr>
                  </pic:nvPicPr>
                  <pic:blipFill>
                    <a:blip r:embed="rId8" cstate="print"/>
                    <a:srcRect/>
                    <a:stretch>
                      <a:fillRect/>
                    </a:stretch>
                  </pic:blipFill>
                  <pic:spPr bwMode="auto">
                    <a:xfrm>
                      <a:off x="0" y="0"/>
                      <a:ext cx="1602680" cy="672862"/>
                    </a:xfrm>
                    <a:prstGeom prst="rect">
                      <a:avLst/>
                    </a:prstGeom>
                    <a:noFill/>
                    <a:ln w="9525">
                      <a:noFill/>
                      <a:miter lim="800000"/>
                      <a:headEnd/>
                      <a:tailEnd/>
                    </a:ln>
                  </pic:spPr>
                </pic:pic>
              </a:graphicData>
            </a:graphic>
          </wp:inline>
        </w:drawing>
      </w:r>
    </w:p>
    <w:p w14:paraId="4A6131AF" w14:textId="77777777" w:rsidR="00C205BD" w:rsidRPr="00E34407" w:rsidRDefault="00C205BD" w:rsidP="00221F3C">
      <w:pPr>
        <w:pStyle w:val="NoSpacing"/>
        <w:jc w:val="center"/>
        <w:rPr>
          <w:rFonts w:cstheme="minorHAnsi"/>
        </w:rPr>
      </w:pPr>
    </w:p>
    <w:p w14:paraId="0DBBD879" w14:textId="77777777" w:rsidR="00B5229A" w:rsidRPr="00E34407" w:rsidRDefault="00C8004D" w:rsidP="00221F3C">
      <w:pPr>
        <w:pStyle w:val="NoSpacing"/>
        <w:jc w:val="center"/>
        <w:rPr>
          <w:rFonts w:cstheme="minorHAnsi"/>
          <w:b/>
          <w:sz w:val="28"/>
          <w:szCs w:val="28"/>
          <w:u w:val="single"/>
        </w:rPr>
      </w:pPr>
      <w:r w:rsidRPr="00E34407">
        <w:rPr>
          <w:rFonts w:cstheme="minorHAnsi"/>
          <w:b/>
          <w:sz w:val="28"/>
          <w:szCs w:val="28"/>
          <w:u w:val="single"/>
        </w:rPr>
        <w:t>Finance and Business Manager</w:t>
      </w:r>
    </w:p>
    <w:p w14:paraId="7A6C61E3" w14:textId="5F68CA43" w:rsidR="00C205BD" w:rsidRPr="00E34407" w:rsidRDefault="00367F07" w:rsidP="008A5D5E">
      <w:pPr>
        <w:pStyle w:val="NoSpacing"/>
        <w:jc w:val="center"/>
        <w:rPr>
          <w:rFonts w:cstheme="minorHAnsi"/>
          <w:b/>
          <w:sz w:val="28"/>
          <w:szCs w:val="28"/>
          <w:u w:val="single"/>
        </w:rPr>
      </w:pPr>
      <w:r w:rsidRPr="00E34407">
        <w:rPr>
          <w:rFonts w:cstheme="minorHAnsi"/>
          <w:b/>
          <w:sz w:val="28"/>
          <w:szCs w:val="28"/>
          <w:u w:val="single"/>
        </w:rPr>
        <w:t xml:space="preserve">Person Specification </w:t>
      </w:r>
    </w:p>
    <w:p w14:paraId="5224626D" w14:textId="58E0D3A0" w:rsidR="00551856" w:rsidRPr="00E34407" w:rsidRDefault="00551856" w:rsidP="008A5D5E">
      <w:pPr>
        <w:pStyle w:val="NoSpacing"/>
        <w:jc w:val="center"/>
        <w:rPr>
          <w:rFonts w:cstheme="minorHAnsi"/>
          <w:b/>
          <w:sz w:val="28"/>
          <w:szCs w:val="28"/>
          <w:u w:val="single"/>
        </w:rPr>
      </w:pPr>
    </w:p>
    <w:p w14:paraId="0C573D52" w14:textId="77777777" w:rsidR="00551856" w:rsidRPr="00E34407" w:rsidRDefault="00551856" w:rsidP="00551856">
      <w:pPr>
        <w:pStyle w:val="NoSpacing"/>
        <w:jc w:val="both"/>
        <w:rPr>
          <w:rFonts w:cstheme="minorHAnsi"/>
        </w:rPr>
      </w:pPr>
      <w:r w:rsidRPr="00E34407">
        <w:rPr>
          <w:rFonts w:eastAsia="Times New Roman" w:cstheme="minorHAnsi"/>
          <w:sz w:val="20"/>
          <w:szCs w:val="20"/>
        </w:rPr>
        <w:t>It is recognised that the job profile reflects a wide variety of managerial accountabilities and it is understood that not all applicants will have experience of every area.  Please make it clear in your application if you feel you have any skills shortages for which professional development will be required.</w:t>
      </w:r>
    </w:p>
    <w:p w14:paraId="37CB465D" w14:textId="77777777" w:rsidR="00551856" w:rsidRPr="00E34407" w:rsidRDefault="00551856" w:rsidP="008A5D5E">
      <w:pPr>
        <w:pStyle w:val="NoSpacing"/>
        <w:jc w:val="center"/>
        <w:rPr>
          <w:rFonts w:cstheme="minorHAnsi"/>
          <w:b/>
          <w:sz w:val="28"/>
          <w:szCs w:val="28"/>
          <w:u w:val="single"/>
        </w:rPr>
      </w:pPr>
    </w:p>
    <w:tbl>
      <w:tblPr>
        <w:tblStyle w:val="TableGrid"/>
        <w:tblW w:w="0" w:type="auto"/>
        <w:tblLook w:val="04A0" w:firstRow="1" w:lastRow="0" w:firstColumn="1" w:lastColumn="0" w:noHBand="0" w:noVBand="1"/>
      </w:tblPr>
      <w:tblGrid>
        <w:gridCol w:w="1527"/>
        <w:gridCol w:w="6429"/>
        <w:gridCol w:w="5362"/>
        <w:gridCol w:w="1808"/>
      </w:tblGrid>
      <w:tr w:rsidR="004B1F73" w:rsidRPr="00E34407" w14:paraId="454E922B" w14:textId="77777777" w:rsidTr="4B719932">
        <w:tc>
          <w:tcPr>
            <w:tcW w:w="1530" w:type="dxa"/>
          </w:tcPr>
          <w:p w14:paraId="2AF429B1" w14:textId="77777777" w:rsidR="00B04F5E" w:rsidRPr="00E34407" w:rsidRDefault="00B04F5E" w:rsidP="00367F07">
            <w:pPr>
              <w:pStyle w:val="NoSpacing"/>
              <w:jc w:val="center"/>
              <w:rPr>
                <w:rFonts w:cstheme="minorHAnsi"/>
                <w:b/>
                <w:sz w:val="24"/>
                <w:szCs w:val="24"/>
              </w:rPr>
            </w:pPr>
            <w:r w:rsidRPr="00E34407">
              <w:rPr>
                <w:rFonts w:cstheme="minorHAnsi"/>
                <w:b/>
                <w:sz w:val="24"/>
                <w:szCs w:val="24"/>
              </w:rPr>
              <w:t>Category</w:t>
            </w:r>
          </w:p>
        </w:tc>
        <w:tc>
          <w:tcPr>
            <w:tcW w:w="6562" w:type="dxa"/>
          </w:tcPr>
          <w:p w14:paraId="73F03840" w14:textId="77777777" w:rsidR="00B04F5E" w:rsidRPr="00E34407" w:rsidRDefault="00B04F5E" w:rsidP="00367F07">
            <w:pPr>
              <w:pStyle w:val="NoSpacing"/>
              <w:jc w:val="center"/>
              <w:rPr>
                <w:rFonts w:cstheme="minorHAnsi"/>
                <w:b/>
                <w:sz w:val="24"/>
                <w:szCs w:val="24"/>
              </w:rPr>
            </w:pPr>
            <w:r w:rsidRPr="00E34407">
              <w:rPr>
                <w:rFonts w:cstheme="minorHAnsi"/>
                <w:b/>
                <w:sz w:val="24"/>
                <w:szCs w:val="24"/>
              </w:rPr>
              <w:t>Essential</w:t>
            </w:r>
          </w:p>
        </w:tc>
        <w:tc>
          <w:tcPr>
            <w:tcW w:w="5433" w:type="dxa"/>
          </w:tcPr>
          <w:p w14:paraId="61AADDFE" w14:textId="77777777" w:rsidR="00B04F5E" w:rsidRPr="00E34407" w:rsidRDefault="00B04F5E" w:rsidP="00367F07">
            <w:pPr>
              <w:pStyle w:val="NoSpacing"/>
              <w:jc w:val="center"/>
              <w:rPr>
                <w:rFonts w:cstheme="minorHAnsi"/>
                <w:b/>
                <w:sz w:val="24"/>
                <w:szCs w:val="24"/>
              </w:rPr>
            </w:pPr>
            <w:r w:rsidRPr="00E34407">
              <w:rPr>
                <w:rFonts w:cstheme="minorHAnsi"/>
                <w:b/>
                <w:sz w:val="24"/>
                <w:szCs w:val="24"/>
              </w:rPr>
              <w:t>Desirable</w:t>
            </w:r>
          </w:p>
        </w:tc>
        <w:tc>
          <w:tcPr>
            <w:tcW w:w="1827" w:type="dxa"/>
          </w:tcPr>
          <w:p w14:paraId="73134518" w14:textId="77777777" w:rsidR="00B04F5E" w:rsidRPr="00E34407" w:rsidRDefault="00B04F5E" w:rsidP="00367F07">
            <w:pPr>
              <w:pStyle w:val="NoSpacing"/>
              <w:jc w:val="center"/>
              <w:rPr>
                <w:rFonts w:cstheme="minorHAnsi"/>
                <w:b/>
                <w:sz w:val="24"/>
                <w:szCs w:val="24"/>
              </w:rPr>
            </w:pPr>
            <w:r w:rsidRPr="00E34407">
              <w:rPr>
                <w:rFonts w:cstheme="minorHAnsi"/>
                <w:b/>
                <w:sz w:val="24"/>
                <w:szCs w:val="24"/>
              </w:rPr>
              <w:t>Evidence form</w:t>
            </w:r>
          </w:p>
        </w:tc>
      </w:tr>
      <w:tr w:rsidR="004B1F73" w:rsidRPr="00E34407" w14:paraId="798E3DAA" w14:textId="77777777" w:rsidTr="4B719932">
        <w:tc>
          <w:tcPr>
            <w:tcW w:w="1530" w:type="dxa"/>
          </w:tcPr>
          <w:p w14:paraId="724A5D8D" w14:textId="77777777" w:rsidR="00B04F5E" w:rsidRPr="00E34407" w:rsidRDefault="00B5229A" w:rsidP="002B1344">
            <w:pPr>
              <w:pStyle w:val="NoSpacing"/>
              <w:rPr>
                <w:rFonts w:cstheme="minorHAnsi"/>
              </w:rPr>
            </w:pPr>
            <w:r w:rsidRPr="00E34407">
              <w:rPr>
                <w:rFonts w:cstheme="minorHAnsi"/>
              </w:rPr>
              <w:t>Qualifications</w:t>
            </w:r>
            <w:r w:rsidR="00644167" w:rsidRPr="00E34407">
              <w:rPr>
                <w:rFonts w:cstheme="minorHAnsi"/>
              </w:rPr>
              <w:t xml:space="preserve"> </w:t>
            </w:r>
          </w:p>
        </w:tc>
        <w:tc>
          <w:tcPr>
            <w:tcW w:w="6562" w:type="dxa"/>
          </w:tcPr>
          <w:p w14:paraId="29F3D393" w14:textId="596878E1" w:rsidR="00B04F5E" w:rsidRPr="00E34407" w:rsidRDefault="00B04F5E" w:rsidP="000D1249">
            <w:pPr>
              <w:pStyle w:val="NoSpacing"/>
              <w:rPr>
                <w:rFonts w:cstheme="minorHAnsi"/>
                <w:strike/>
              </w:rPr>
            </w:pPr>
          </w:p>
        </w:tc>
        <w:tc>
          <w:tcPr>
            <w:tcW w:w="5433" w:type="dxa"/>
          </w:tcPr>
          <w:p w14:paraId="53BF2871" w14:textId="77777777" w:rsidR="00B5229A" w:rsidRPr="00E34407" w:rsidRDefault="4B719932" w:rsidP="4B719932">
            <w:pPr>
              <w:pStyle w:val="NoSpacing"/>
              <w:numPr>
                <w:ilvl w:val="0"/>
                <w:numId w:val="1"/>
              </w:numPr>
              <w:rPr>
                <w:rFonts w:cstheme="minorHAnsi"/>
              </w:rPr>
            </w:pPr>
            <w:r w:rsidRPr="00E34407">
              <w:rPr>
                <w:rFonts w:cstheme="minorHAnsi"/>
              </w:rPr>
              <w:t>Professional Accountancy Qualification</w:t>
            </w:r>
          </w:p>
          <w:p w14:paraId="0A0870DE" w14:textId="677F4FC4" w:rsidR="00E34407" w:rsidRPr="00E34407" w:rsidRDefault="00E34407" w:rsidP="4B719932">
            <w:pPr>
              <w:pStyle w:val="NoSpacing"/>
              <w:numPr>
                <w:ilvl w:val="0"/>
                <w:numId w:val="1"/>
              </w:numPr>
              <w:rPr>
                <w:rFonts w:cstheme="minorHAnsi"/>
              </w:rPr>
            </w:pPr>
            <w:r w:rsidRPr="000D1249">
              <w:rPr>
                <w:rFonts w:cstheme="minorHAnsi"/>
              </w:rPr>
              <w:t>Recognised management/business degree or equivalent related professional qualification/DSBM</w:t>
            </w:r>
            <w:bookmarkStart w:id="0" w:name="_GoBack"/>
            <w:bookmarkEnd w:id="0"/>
          </w:p>
        </w:tc>
        <w:tc>
          <w:tcPr>
            <w:tcW w:w="1827" w:type="dxa"/>
          </w:tcPr>
          <w:p w14:paraId="00DEAC8D" w14:textId="77777777" w:rsidR="00B04F5E" w:rsidRPr="00E34407" w:rsidRDefault="00B04F5E" w:rsidP="00367F07">
            <w:pPr>
              <w:pStyle w:val="NoSpacing"/>
              <w:jc w:val="center"/>
              <w:rPr>
                <w:rFonts w:cstheme="minorHAnsi"/>
              </w:rPr>
            </w:pPr>
            <w:r w:rsidRPr="00E34407">
              <w:rPr>
                <w:rFonts w:cstheme="minorHAnsi"/>
              </w:rPr>
              <w:t>Application form</w:t>
            </w:r>
            <w:r w:rsidR="00A83702" w:rsidRPr="00E34407">
              <w:rPr>
                <w:rFonts w:cstheme="minorHAnsi"/>
              </w:rPr>
              <w:t xml:space="preserve"> Certificates on selection</w:t>
            </w:r>
          </w:p>
        </w:tc>
      </w:tr>
      <w:tr w:rsidR="00A83702" w:rsidRPr="00E34407" w14:paraId="18D768ED" w14:textId="77777777" w:rsidTr="4B719932">
        <w:tc>
          <w:tcPr>
            <w:tcW w:w="1530" w:type="dxa"/>
          </w:tcPr>
          <w:p w14:paraId="60E0958C" w14:textId="77777777" w:rsidR="00A83702" w:rsidRPr="00E34407" w:rsidRDefault="00A83702" w:rsidP="003D3FD3">
            <w:pPr>
              <w:pStyle w:val="NoSpacing"/>
              <w:rPr>
                <w:rFonts w:cstheme="minorHAnsi"/>
              </w:rPr>
            </w:pPr>
            <w:r w:rsidRPr="00E34407">
              <w:rPr>
                <w:rFonts w:cstheme="minorHAnsi"/>
              </w:rPr>
              <w:t>Experience</w:t>
            </w:r>
          </w:p>
        </w:tc>
        <w:tc>
          <w:tcPr>
            <w:tcW w:w="6562" w:type="dxa"/>
          </w:tcPr>
          <w:p w14:paraId="22D60BBB" w14:textId="77777777" w:rsidR="00A83702" w:rsidRPr="00E34407" w:rsidRDefault="002B1344" w:rsidP="00C65442">
            <w:pPr>
              <w:pStyle w:val="NoSpacing"/>
              <w:numPr>
                <w:ilvl w:val="0"/>
                <w:numId w:val="1"/>
              </w:numPr>
              <w:ind w:left="754" w:hanging="357"/>
              <w:rPr>
                <w:rFonts w:cstheme="minorHAnsi"/>
              </w:rPr>
            </w:pPr>
            <w:r w:rsidRPr="00E34407">
              <w:rPr>
                <w:rFonts w:cstheme="minorHAnsi"/>
              </w:rPr>
              <w:t>Proven record of m</w:t>
            </w:r>
            <w:r w:rsidR="00A83702" w:rsidRPr="00E34407">
              <w:rPr>
                <w:rFonts w:cstheme="minorHAnsi"/>
              </w:rPr>
              <w:t>anaging at senior management level</w:t>
            </w:r>
          </w:p>
          <w:p w14:paraId="088CBFAE" w14:textId="77777777" w:rsidR="002B1344" w:rsidRPr="00E34407" w:rsidRDefault="002B1344" w:rsidP="00C65442">
            <w:pPr>
              <w:pStyle w:val="NoSpacing"/>
              <w:numPr>
                <w:ilvl w:val="0"/>
                <w:numId w:val="1"/>
              </w:numPr>
              <w:ind w:left="754" w:hanging="357"/>
              <w:rPr>
                <w:rFonts w:cstheme="minorHAnsi"/>
              </w:rPr>
            </w:pPr>
            <w:r w:rsidRPr="00E34407">
              <w:rPr>
                <w:rFonts w:cstheme="minorHAnsi"/>
              </w:rPr>
              <w:t>Proven record of leading teams</w:t>
            </w:r>
          </w:p>
          <w:p w14:paraId="1AA23946" w14:textId="77777777" w:rsidR="00A83702" w:rsidRPr="00E34407" w:rsidRDefault="00A83702" w:rsidP="00C65442">
            <w:pPr>
              <w:pStyle w:val="NoSpacing"/>
              <w:numPr>
                <w:ilvl w:val="0"/>
                <w:numId w:val="1"/>
              </w:numPr>
              <w:ind w:left="754" w:hanging="357"/>
              <w:rPr>
                <w:rFonts w:cstheme="minorHAnsi"/>
              </w:rPr>
            </w:pPr>
            <w:r w:rsidRPr="00E34407">
              <w:rPr>
                <w:rFonts w:cstheme="minorHAnsi"/>
              </w:rPr>
              <w:t>Manag</w:t>
            </w:r>
            <w:r w:rsidR="002B1344" w:rsidRPr="00E34407">
              <w:rPr>
                <w:rFonts w:cstheme="minorHAnsi"/>
              </w:rPr>
              <w:t xml:space="preserve">ement of large budgets and the associated financial reporting systems </w:t>
            </w:r>
          </w:p>
          <w:p w14:paraId="5C7BFBB5" w14:textId="77777777" w:rsidR="002B1344" w:rsidRPr="00E34407" w:rsidRDefault="00DA150D" w:rsidP="00C65442">
            <w:pPr>
              <w:pStyle w:val="NoSpacing"/>
              <w:numPr>
                <w:ilvl w:val="0"/>
                <w:numId w:val="1"/>
              </w:numPr>
              <w:ind w:left="754" w:hanging="357"/>
              <w:rPr>
                <w:rFonts w:cstheme="minorHAnsi"/>
              </w:rPr>
            </w:pPr>
            <w:r w:rsidRPr="00E34407">
              <w:rPr>
                <w:rFonts w:cstheme="minorHAnsi"/>
              </w:rPr>
              <w:t>Kno</w:t>
            </w:r>
            <w:r w:rsidR="00BB1C68" w:rsidRPr="00E34407">
              <w:rPr>
                <w:rFonts w:cstheme="minorHAnsi"/>
              </w:rPr>
              <w:t>w</w:t>
            </w:r>
            <w:r w:rsidRPr="00E34407">
              <w:rPr>
                <w:rFonts w:cstheme="minorHAnsi"/>
              </w:rPr>
              <w:t>ledge of HR systems and procedures</w:t>
            </w:r>
          </w:p>
          <w:p w14:paraId="1B744152" w14:textId="77777777" w:rsidR="00A83702" w:rsidRPr="00E34407" w:rsidRDefault="00BB1C68" w:rsidP="00C65442">
            <w:pPr>
              <w:pStyle w:val="NoSpacing"/>
              <w:numPr>
                <w:ilvl w:val="0"/>
                <w:numId w:val="1"/>
              </w:numPr>
              <w:ind w:left="754" w:hanging="357"/>
              <w:rPr>
                <w:rFonts w:cstheme="minorHAnsi"/>
              </w:rPr>
            </w:pPr>
            <w:r w:rsidRPr="00E34407">
              <w:rPr>
                <w:rFonts w:cstheme="minorHAnsi"/>
              </w:rPr>
              <w:t>Experience of IT systems and software and their use in enhancing efficiency and effectiveness</w:t>
            </w:r>
          </w:p>
          <w:p w14:paraId="55FAB636" w14:textId="77777777" w:rsidR="00C205BD" w:rsidRPr="00E34407" w:rsidRDefault="00C205BD" w:rsidP="00C205BD">
            <w:pPr>
              <w:pStyle w:val="NoSpacing"/>
              <w:ind w:left="397"/>
              <w:rPr>
                <w:rFonts w:cstheme="minorHAnsi"/>
              </w:rPr>
            </w:pPr>
          </w:p>
        </w:tc>
        <w:tc>
          <w:tcPr>
            <w:tcW w:w="5433" w:type="dxa"/>
          </w:tcPr>
          <w:p w14:paraId="0E2D2424" w14:textId="77777777" w:rsidR="00A83702" w:rsidRPr="00E34407" w:rsidRDefault="00A83702" w:rsidP="00C205BD">
            <w:pPr>
              <w:pStyle w:val="NoSpacing"/>
              <w:numPr>
                <w:ilvl w:val="0"/>
                <w:numId w:val="1"/>
              </w:numPr>
              <w:rPr>
                <w:rFonts w:cstheme="minorHAnsi"/>
              </w:rPr>
            </w:pPr>
            <w:r w:rsidRPr="00E34407">
              <w:rPr>
                <w:rFonts w:cstheme="minorHAnsi"/>
              </w:rPr>
              <w:t>Manag</w:t>
            </w:r>
            <w:r w:rsidR="00C205BD" w:rsidRPr="00E34407">
              <w:rPr>
                <w:rFonts w:cstheme="minorHAnsi"/>
              </w:rPr>
              <w:t>ement</w:t>
            </w:r>
            <w:r w:rsidRPr="00E34407">
              <w:rPr>
                <w:rFonts w:cstheme="minorHAnsi"/>
              </w:rPr>
              <w:t xml:space="preserve"> within an educational environment</w:t>
            </w:r>
          </w:p>
        </w:tc>
        <w:tc>
          <w:tcPr>
            <w:tcW w:w="1827" w:type="dxa"/>
          </w:tcPr>
          <w:p w14:paraId="74D0297B" w14:textId="77777777" w:rsidR="00A83702" w:rsidRPr="00E34407" w:rsidRDefault="004D193D" w:rsidP="00367F07">
            <w:pPr>
              <w:pStyle w:val="NoSpacing"/>
              <w:jc w:val="center"/>
              <w:rPr>
                <w:rFonts w:cstheme="minorHAnsi"/>
              </w:rPr>
            </w:pPr>
            <w:r w:rsidRPr="00E34407">
              <w:rPr>
                <w:rFonts w:cstheme="minorHAnsi"/>
              </w:rPr>
              <w:t>Application Form</w:t>
            </w:r>
          </w:p>
          <w:p w14:paraId="70D43A8F" w14:textId="77777777" w:rsidR="004D193D" w:rsidRPr="00E34407" w:rsidRDefault="004D193D" w:rsidP="00367F07">
            <w:pPr>
              <w:pStyle w:val="NoSpacing"/>
              <w:jc w:val="center"/>
              <w:rPr>
                <w:rFonts w:cstheme="minorHAnsi"/>
              </w:rPr>
            </w:pPr>
            <w:r w:rsidRPr="00E34407">
              <w:rPr>
                <w:rFonts w:cstheme="minorHAnsi"/>
              </w:rPr>
              <w:t>Interview</w:t>
            </w:r>
          </w:p>
        </w:tc>
      </w:tr>
      <w:tr w:rsidR="002B1344" w:rsidRPr="00E34407" w14:paraId="1686CF15" w14:textId="77777777" w:rsidTr="4B719932">
        <w:tc>
          <w:tcPr>
            <w:tcW w:w="1530" w:type="dxa"/>
          </w:tcPr>
          <w:p w14:paraId="1AE11202" w14:textId="77777777" w:rsidR="002B1344" w:rsidRPr="00E34407" w:rsidRDefault="002B1344" w:rsidP="00582591">
            <w:pPr>
              <w:pStyle w:val="NoSpacing"/>
              <w:rPr>
                <w:rFonts w:cstheme="minorHAnsi"/>
              </w:rPr>
            </w:pPr>
            <w:r w:rsidRPr="00E34407">
              <w:rPr>
                <w:rFonts w:cstheme="minorHAnsi"/>
              </w:rPr>
              <w:t>Training</w:t>
            </w:r>
          </w:p>
        </w:tc>
        <w:tc>
          <w:tcPr>
            <w:tcW w:w="6562" w:type="dxa"/>
          </w:tcPr>
          <w:p w14:paraId="477C9C43" w14:textId="77777777" w:rsidR="002B1344" w:rsidRPr="00E34407" w:rsidRDefault="002B1344" w:rsidP="00C65442">
            <w:pPr>
              <w:pStyle w:val="NoSpacing"/>
              <w:numPr>
                <w:ilvl w:val="0"/>
                <w:numId w:val="1"/>
              </w:numPr>
              <w:ind w:left="754" w:hanging="357"/>
              <w:rPr>
                <w:rFonts w:cstheme="minorHAnsi"/>
              </w:rPr>
            </w:pPr>
            <w:r w:rsidRPr="00E34407">
              <w:rPr>
                <w:rFonts w:cstheme="minorHAnsi"/>
              </w:rPr>
              <w:t>Evidence of Continuing Professional Development</w:t>
            </w:r>
          </w:p>
          <w:p w14:paraId="12837F66" w14:textId="77777777" w:rsidR="00DA150D" w:rsidRPr="00E34407" w:rsidRDefault="00DA150D" w:rsidP="00DA150D">
            <w:pPr>
              <w:pStyle w:val="NoSpacing"/>
              <w:ind w:left="754"/>
              <w:rPr>
                <w:rFonts w:cstheme="minorHAnsi"/>
              </w:rPr>
            </w:pPr>
          </w:p>
        </w:tc>
        <w:tc>
          <w:tcPr>
            <w:tcW w:w="5433" w:type="dxa"/>
          </w:tcPr>
          <w:p w14:paraId="59BB235A" w14:textId="77777777" w:rsidR="002B1344" w:rsidRPr="00E34407" w:rsidRDefault="002B1344" w:rsidP="00582591">
            <w:pPr>
              <w:pStyle w:val="NoSpacing"/>
              <w:ind w:left="320" w:hanging="280"/>
              <w:rPr>
                <w:rFonts w:cstheme="minorHAnsi"/>
              </w:rPr>
            </w:pPr>
          </w:p>
        </w:tc>
        <w:tc>
          <w:tcPr>
            <w:tcW w:w="1827" w:type="dxa"/>
          </w:tcPr>
          <w:p w14:paraId="7B480F7B" w14:textId="77777777" w:rsidR="002B1344" w:rsidRPr="00E34407" w:rsidRDefault="002B1344" w:rsidP="00582591">
            <w:pPr>
              <w:pStyle w:val="NoSpacing"/>
              <w:jc w:val="center"/>
              <w:rPr>
                <w:rFonts w:cstheme="minorHAnsi"/>
              </w:rPr>
            </w:pPr>
            <w:r w:rsidRPr="00E34407">
              <w:rPr>
                <w:rFonts w:cstheme="minorHAnsi"/>
              </w:rPr>
              <w:t>Application Form</w:t>
            </w:r>
          </w:p>
        </w:tc>
      </w:tr>
      <w:tr w:rsidR="004B1F73" w:rsidRPr="00E34407" w14:paraId="26305575" w14:textId="77777777" w:rsidTr="4B719932">
        <w:tc>
          <w:tcPr>
            <w:tcW w:w="1530" w:type="dxa"/>
          </w:tcPr>
          <w:p w14:paraId="4CC31399" w14:textId="77777777" w:rsidR="00B04F5E" w:rsidRPr="00E34407" w:rsidRDefault="004B1F73" w:rsidP="003D3FD3">
            <w:pPr>
              <w:pStyle w:val="NoSpacing"/>
              <w:rPr>
                <w:rFonts w:cstheme="minorHAnsi"/>
              </w:rPr>
            </w:pPr>
            <w:r w:rsidRPr="00E34407">
              <w:rPr>
                <w:rFonts w:cstheme="minorHAnsi"/>
              </w:rPr>
              <w:t xml:space="preserve">Leadership </w:t>
            </w:r>
            <w:r w:rsidR="003D3FD3" w:rsidRPr="00E34407">
              <w:rPr>
                <w:rFonts w:cstheme="minorHAnsi"/>
              </w:rPr>
              <w:t>Qualities and Personal Attributes</w:t>
            </w:r>
            <w:r w:rsidR="00B04F5E" w:rsidRPr="00E34407">
              <w:rPr>
                <w:rFonts w:cstheme="minorHAnsi"/>
              </w:rPr>
              <w:t xml:space="preserve"> </w:t>
            </w:r>
          </w:p>
        </w:tc>
        <w:tc>
          <w:tcPr>
            <w:tcW w:w="6562" w:type="dxa"/>
          </w:tcPr>
          <w:p w14:paraId="72D3AC8C" w14:textId="77777777" w:rsidR="004B1F73" w:rsidRPr="00E34407" w:rsidRDefault="003D3FD3" w:rsidP="00C65442">
            <w:pPr>
              <w:pStyle w:val="NoSpacing"/>
              <w:numPr>
                <w:ilvl w:val="0"/>
                <w:numId w:val="1"/>
              </w:numPr>
              <w:ind w:left="754" w:hanging="357"/>
              <w:rPr>
                <w:rFonts w:cstheme="minorHAnsi"/>
              </w:rPr>
            </w:pPr>
            <w:r w:rsidRPr="00E34407">
              <w:rPr>
                <w:rFonts w:cstheme="minorHAnsi"/>
              </w:rPr>
              <w:t>Have outstanding leadership qualities</w:t>
            </w:r>
          </w:p>
          <w:p w14:paraId="3D8F5A24" w14:textId="77777777" w:rsidR="003D3FD3" w:rsidRPr="00E34407" w:rsidRDefault="003D3FD3" w:rsidP="00C65442">
            <w:pPr>
              <w:pStyle w:val="NoSpacing"/>
              <w:numPr>
                <w:ilvl w:val="0"/>
                <w:numId w:val="1"/>
              </w:numPr>
              <w:ind w:left="754" w:hanging="357"/>
              <w:rPr>
                <w:rFonts w:cstheme="minorHAnsi"/>
              </w:rPr>
            </w:pPr>
            <w:r w:rsidRPr="00E34407">
              <w:rPr>
                <w:rFonts w:cstheme="minorHAnsi"/>
              </w:rPr>
              <w:t>Have exceptional people skills and the ability to inspire team spirit and cooperation</w:t>
            </w:r>
          </w:p>
          <w:p w14:paraId="3F81E47B" w14:textId="77777777" w:rsidR="003D3FD3" w:rsidRPr="00E34407" w:rsidRDefault="003D3FD3" w:rsidP="00C65442">
            <w:pPr>
              <w:pStyle w:val="NoSpacing"/>
              <w:numPr>
                <w:ilvl w:val="0"/>
                <w:numId w:val="1"/>
              </w:numPr>
              <w:ind w:left="754" w:hanging="357"/>
              <w:rPr>
                <w:rFonts w:cstheme="minorHAnsi"/>
              </w:rPr>
            </w:pPr>
            <w:r w:rsidRPr="00E34407">
              <w:rPr>
                <w:rFonts w:cstheme="minorHAnsi"/>
              </w:rPr>
              <w:t>Have strong team-building skills and an inclusive management style, be open to new ideas and understanding how to explore and nurture these.</w:t>
            </w:r>
          </w:p>
          <w:p w14:paraId="75270E82" w14:textId="77777777" w:rsidR="003D3FD3" w:rsidRPr="00E34407" w:rsidRDefault="003D3FD3" w:rsidP="00C65442">
            <w:pPr>
              <w:pStyle w:val="NoSpacing"/>
              <w:numPr>
                <w:ilvl w:val="0"/>
                <w:numId w:val="1"/>
              </w:numPr>
              <w:ind w:left="754" w:hanging="357"/>
              <w:rPr>
                <w:rFonts w:cstheme="minorHAnsi"/>
              </w:rPr>
            </w:pPr>
            <w:r w:rsidRPr="00E34407">
              <w:rPr>
                <w:rFonts w:cstheme="minorHAnsi"/>
              </w:rPr>
              <w:t>Be able to under</w:t>
            </w:r>
            <w:r w:rsidR="00103977" w:rsidRPr="00E34407">
              <w:rPr>
                <w:rFonts w:cstheme="minorHAnsi"/>
              </w:rPr>
              <w:t>stand how and when to delegate, and to whom</w:t>
            </w:r>
          </w:p>
          <w:p w14:paraId="76648A88" w14:textId="1A23EE71" w:rsidR="00103977" w:rsidRPr="00E34407" w:rsidRDefault="00103977" w:rsidP="00C65442">
            <w:pPr>
              <w:pStyle w:val="NoSpacing"/>
              <w:numPr>
                <w:ilvl w:val="0"/>
                <w:numId w:val="1"/>
              </w:numPr>
              <w:ind w:left="754" w:hanging="357"/>
              <w:rPr>
                <w:rFonts w:cstheme="minorHAnsi"/>
              </w:rPr>
            </w:pPr>
            <w:r w:rsidRPr="00E34407">
              <w:rPr>
                <w:rFonts w:cstheme="minorHAnsi"/>
              </w:rPr>
              <w:t>Be able to prioritise effectively</w:t>
            </w:r>
          </w:p>
          <w:p w14:paraId="7C4879DA" w14:textId="174FA474" w:rsidR="008A5D5E" w:rsidRPr="00E34407" w:rsidRDefault="008A5D5E" w:rsidP="00E34407">
            <w:pPr>
              <w:pStyle w:val="NoSpacing"/>
              <w:rPr>
                <w:rFonts w:cstheme="minorHAnsi"/>
              </w:rPr>
            </w:pPr>
          </w:p>
        </w:tc>
        <w:tc>
          <w:tcPr>
            <w:tcW w:w="5433" w:type="dxa"/>
          </w:tcPr>
          <w:p w14:paraId="03779FA7" w14:textId="77777777" w:rsidR="00B04F5E" w:rsidRPr="00E34407" w:rsidRDefault="00B04F5E" w:rsidP="00C205BD">
            <w:pPr>
              <w:pStyle w:val="NoSpacing"/>
              <w:ind w:left="927"/>
              <w:rPr>
                <w:rFonts w:cstheme="minorHAnsi"/>
              </w:rPr>
            </w:pPr>
          </w:p>
        </w:tc>
        <w:tc>
          <w:tcPr>
            <w:tcW w:w="1827" w:type="dxa"/>
          </w:tcPr>
          <w:p w14:paraId="1F347C19" w14:textId="77777777" w:rsidR="00B04F5E" w:rsidRPr="00E34407" w:rsidRDefault="00B04F5E" w:rsidP="00367F07">
            <w:pPr>
              <w:pStyle w:val="NoSpacing"/>
              <w:jc w:val="center"/>
              <w:rPr>
                <w:rFonts w:cstheme="minorHAnsi"/>
              </w:rPr>
            </w:pPr>
            <w:r w:rsidRPr="00E34407">
              <w:rPr>
                <w:rFonts w:cstheme="minorHAnsi"/>
              </w:rPr>
              <w:t>Application form</w:t>
            </w:r>
          </w:p>
          <w:p w14:paraId="3B8987ED" w14:textId="77777777" w:rsidR="00B04F5E" w:rsidRPr="00E34407" w:rsidRDefault="00B04F5E" w:rsidP="00367F07">
            <w:pPr>
              <w:pStyle w:val="NoSpacing"/>
              <w:jc w:val="center"/>
              <w:rPr>
                <w:rFonts w:cstheme="minorHAnsi"/>
              </w:rPr>
            </w:pPr>
            <w:r w:rsidRPr="00E34407">
              <w:rPr>
                <w:rFonts w:cstheme="minorHAnsi"/>
              </w:rPr>
              <w:t>Letter of application</w:t>
            </w:r>
          </w:p>
        </w:tc>
      </w:tr>
      <w:tr w:rsidR="00483EDE" w:rsidRPr="00E34407" w14:paraId="00816786" w14:textId="77777777" w:rsidTr="4B719932">
        <w:tc>
          <w:tcPr>
            <w:tcW w:w="1530" w:type="dxa"/>
          </w:tcPr>
          <w:p w14:paraId="274B327C" w14:textId="77777777" w:rsidR="00483EDE" w:rsidRPr="00E34407" w:rsidRDefault="00483EDE" w:rsidP="007F68E7">
            <w:pPr>
              <w:pStyle w:val="NoSpacing"/>
              <w:jc w:val="center"/>
              <w:rPr>
                <w:rFonts w:cstheme="minorHAnsi"/>
                <w:b/>
                <w:sz w:val="24"/>
                <w:szCs w:val="24"/>
              </w:rPr>
            </w:pPr>
            <w:r w:rsidRPr="00E34407">
              <w:rPr>
                <w:rFonts w:cstheme="minorHAnsi"/>
                <w:b/>
                <w:sz w:val="24"/>
                <w:szCs w:val="24"/>
              </w:rPr>
              <w:lastRenderedPageBreak/>
              <w:t>Category</w:t>
            </w:r>
          </w:p>
        </w:tc>
        <w:tc>
          <w:tcPr>
            <w:tcW w:w="6562" w:type="dxa"/>
          </w:tcPr>
          <w:p w14:paraId="0ADC95BE" w14:textId="77777777" w:rsidR="00483EDE" w:rsidRPr="00E34407" w:rsidRDefault="00483EDE" w:rsidP="007F68E7">
            <w:pPr>
              <w:pStyle w:val="NoSpacing"/>
              <w:jc w:val="center"/>
              <w:rPr>
                <w:rFonts w:cstheme="minorHAnsi"/>
                <w:b/>
                <w:sz w:val="24"/>
                <w:szCs w:val="24"/>
              </w:rPr>
            </w:pPr>
            <w:r w:rsidRPr="00E34407">
              <w:rPr>
                <w:rFonts w:cstheme="minorHAnsi"/>
                <w:b/>
                <w:sz w:val="24"/>
                <w:szCs w:val="24"/>
              </w:rPr>
              <w:t>Essential</w:t>
            </w:r>
          </w:p>
        </w:tc>
        <w:tc>
          <w:tcPr>
            <w:tcW w:w="5433" w:type="dxa"/>
          </w:tcPr>
          <w:p w14:paraId="4B695391" w14:textId="77777777" w:rsidR="00483EDE" w:rsidRPr="00E34407" w:rsidRDefault="00483EDE" w:rsidP="007F68E7">
            <w:pPr>
              <w:pStyle w:val="NoSpacing"/>
              <w:jc w:val="center"/>
              <w:rPr>
                <w:rFonts w:cstheme="minorHAnsi"/>
                <w:b/>
                <w:sz w:val="24"/>
                <w:szCs w:val="24"/>
              </w:rPr>
            </w:pPr>
            <w:r w:rsidRPr="00E34407">
              <w:rPr>
                <w:rFonts w:cstheme="minorHAnsi"/>
                <w:b/>
                <w:sz w:val="24"/>
                <w:szCs w:val="24"/>
              </w:rPr>
              <w:t>Desirable</w:t>
            </w:r>
          </w:p>
        </w:tc>
        <w:tc>
          <w:tcPr>
            <w:tcW w:w="1827" w:type="dxa"/>
          </w:tcPr>
          <w:p w14:paraId="22B7CEB3" w14:textId="77777777" w:rsidR="00483EDE" w:rsidRPr="00E34407" w:rsidRDefault="00483EDE" w:rsidP="007F68E7">
            <w:pPr>
              <w:pStyle w:val="NoSpacing"/>
              <w:jc w:val="center"/>
              <w:rPr>
                <w:rFonts w:cstheme="minorHAnsi"/>
                <w:b/>
                <w:sz w:val="24"/>
                <w:szCs w:val="24"/>
              </w:rPr>
            </w:pPr>
            <w:r w:rsidRPr="00E34407">
              <w:rPr>
                <w:rFonts w:cstheme="minorHAnsi"/>
                <w:b/>
                <w:sz w:val="24"/>
                <w:szCs w:val="24"/>
              </w:rPr>
              <w:t>Evidence form</w:t>
            </w:r>
          </w:p>
        </w:tc>
      </w:tr>
      <w:tr w:rsidR="00E34407" w:rsidRPr="00E34407" w14:paraId="7C662FF1" w14:textId="77777777" w:rsidTr="4B719932">
        <w:tc>
          <w:tcPr>
            <w:tcW w:w="1530" w:type="dxa"/>
          </w:tcPr>
          <w:p w14:paraId="27806B63" w14:textId="4EC59369" w:rsidR="00E34407" w:rsidRPr="00E34407" w:rsidRDefault="00E34407" w:rsidP="00E34407">
            <w:pPr>
              <w:pStyle w:val="NoSpacing"/>
              <w:rPr>
                <w:rFonts w:cstheme="minorHAnsi"/>
                <w:b/>
                <w:sz w:val="24"/>
                <w:szCs w:val="24"/>
              </w:rPr>
            </w:pPr>
            <w:r w:rsidRPr="00E34407">
              <w:rPr>
                <w:rFonts w:cstheme="minorHAnsi"/>
              </w:rPr>
              <w:t>Leadership Qualities and Personal Attributes</w:t>
            </w:r>
          </w:p>
        </w:tc>
        <w:tc>
          <w:tcPr>
            <w:tcW w:w="6562" w:type="dxa"/>
          </w:tcPr>
          <w:p w14:paraId="774A388B" w14:textId="77777777" w:rsidR="00E34407" w:rsidRPr="00E34407" w:rsidRDefault="00E34407" w:rsidP="00E34407">
            <w:pPr>
              <w:pStyle w:val="NoSpacing"/>
              <w:numPr>
                <w:ilvl w:val="0"/>
                <w:numId w:val="1"/>
              </w:numPr>
              <w:ind w:left="754" w:hanging="357"/>
              <w:rPr>
                <w:rFonts w:cstheme="minorHAnsi"/>
              </w:rPr>
            </w:pPr>
            <w:r w:rsidRPr="00E34407">
              <w:rPr>
                <w:rFonts w:cstheme="minorHAnsi"/>
              </w:rPr>
              <w:t>Be capable of working under pressure; be willing and able to work extended hours when necessary and be able to manage time effectively</w:t>
            </w:r>
          </w:p>
          <w:p w14:paraId="75682068" w14:textId="2113D64C" w:rsidR="00E34407" w:rsidRPr="00E34407" w:rsidRDefault="00E34407" w:rsidP="00E34407">
            <w:pPr>
              <w:pStyle w:val="NoSpacing"/>
              <w:numPr>
                <w:ilvl w:val="0"/>
                <w:numId w:val="1"/>
              </w:numPr>
              <w:ind w:left="754" w:hanging="357"/>
              <w:rPr>
                <w:rFonts w:cstheme="minorHAnsi"/>
              </w:rPr>
            </w:pPr>
            <w:r w:rsidRPr="00E34407">
              <w:rPr>
                <w:rFonts w:cstheme="minorHAnsi"/>
              </w:rPr>
              <w:t>Be able to build trust and mutual respect among staff, governors, colleagues, suppliers, parents and students</w:t>
            </w:r>
          </w:p>
          <w:p w14:paraId="04A48CB6" w14:textId="77777777" w:rsidR="00E34407" w:rsidRPr="00E34407" w:rsidRDefault="00E34407" w:rsidP="007F68E7">
            <w:pPr>
              <w:pStyle w:val="NoSpacing"/>
              <w:jc w:val="center"/>
              <w:rPr>
                <w:rFonts w:cstheme="minorHAnsi"/>
                <w:b/>
                <w:sz w:val="24"/>
                <w:szCs w:val="24"/>
              </w:rPr>
            </w:pPr>
          </w:p>
        </w:tc>
        <w:tc>
          <w:tcPr>
            <w:tcW w:w="5433" w:type="dxa"/>
          </w:tcPr>
          <w:p w14:paraId="37B6CA21" w14:textId="77777777" w:rsidR="00E34407" w:rsidRPr="00E34407" w:rsidRDefault="00E34407" w:rsidP="007F68E7">
            <w:pPr>
              <w:pStyle w:val="NoSpacing"/>
              <w:jc w:val="center"/>
              <w:rPr>
                <w:rFonts w:cstheme="minorHAnsi"/>
                <w:b/>
                <w:sz w:val="24"/>
                <w:szCs w:val="24"/>
              </w:rPr>
            </w:pPr>
          </w:p>
        </w:tc>
        <w:tc>
          <w:tcPr>
            <w:tcW w:w="1827" w:type="dxa"/>
          </w:tcPr>
          <w:p w14:paraId="7A752DAD" w14:textId="77777777" w:rsidR="00E34407" w:rsidRPr="00E34407" w:rsidRDefault="00E34407" w:rsidP="007F68E7">
            <w:pPr>
              <w:pStyle w:val="NoSpacing"/>
              <w:jc w:val="center"/>
              <w:rPr>
                <w:rFonts w:cstheme="minorHAnsi"/>
                <w:b/>
                <w:sz w:val="24"/>
                <w:szCs w:val="24"/>
              </w:rPr>
            </w:pPr>
          </w:p>
        </w:tc>
      </w:tr>
      <w:tr w:rsidR="00C65442" w:rsidRPr="00E34407" w14:paraId="31FD1BC7" w14:textId="77777777" w:rsidTr="4B719932">
        <w:tc>
          <w:tcPr>
            <w:tcW w:w="1530" w:type="dxa"/>
          </w:tcPr>
          <w:p w14:paraId="7F6D1F85" w14:textId="77777777" w:rsidR="00C65442" w:rsidRPr="00E34407" w:rsidRDefault="00C65442" w:rsidP="007F68E7">
            <w:pPr>
              <w:pStyle w:val="NoSpacing"/>
              <w:rPr>
                <w:rFonts w:cstheme="minorHAnsi"/>
              </w:rPr>
            </w:pPr>
            <w:r w:rsidRPr="00E34407">
              <w:rPr>
                <w:rFonts w:cstheme="minorHAnsi"/>
              </w:rPr>
              <w:t>Knowledge and Skills</w:t>
            </w:r>
          </w:p>
        </w:tc>
        <w:tc>
          <w:tcPr>
            <w:tcW w:w="6562" w:type="dxa"/>
          </w:tcPr>
          <w:p w14:paraId="185F3917" w14:textId="77777777" w:rsidR="00DA150D" w:rsidRPr="00E34407" w:rsidRDefault="00DA150D" w:rsidP="00DA150D">
            <w:pPr>
              <w:pStyle w:val="NoSpacing"/>
              <w:numPr>
                <w:ilvl w:val="0"/>
                <w:numId w:val="1"/>
              </w:numPr>
              <w:ind w:left="754" w:hanging="357"/>
              <w:rPr>
                <w:rFonts w:cstheme="minorHAnsi"/>
              </w:rPr>
            </w:pPr>
            <w:r w:rsidRPr="00E34407">
              <w:rPr>
                <w:rFonts w:cstheme="minorHAnsi"/>
              </w:rPr>
              <w:t>Understand how to drive new ideas forward, facilitate and manage change</w:t>
            </w:r>
          </w:p>
          <w:p w14:paraId="181DEB78" w14:textId="77777777" w:rsidR="00DA150D" w:rsidRPr="00E34407" w:rsidRDefault="00DA150D" w:rsidP="00DA150D">
            <w:pPr>
              <w:pStyle w:val="NoSpacing"/>
              <w:numPr>
                <w:ilvl w:val="0"/>
                <w:numId w:val="1"/>
              </w:numPr>
              <w:ind w:left="754" w:hanging="357"/>
              <w:rPr>
                <w:rFonts w:cstheme="minorHAnsi"/>
              </w:rPr>
            </w:pPr>
            <w:r w:rsidRPr="00E34407">
              <w:rPr>
                <w:rFonts w:cstheme="minorHAnsi"/>
              </w:rPr>
              <w:t xml:space="preserve">Be capable of taking a strategic view of the benefits and best use of new technology </w:t>
            </w:r>
          </w:p>
          <w:p w14:paraId="4EDF1257" w14:textId="77777777" w:rsidR="00C65442" w:rsidRPr="00E34407" w:rsidRDefault="00C65442" w:rsidP="00DA150D">
            <w:pPr>
              <w:pStyle w:val="NoSpacing"/>
              <w:numPr>
                <w:ilvl w:val="0"/>
                <w:numId w:val="1"/>
              </w:numPr>
              <w:ind w:left="754" w:hanging="357"/>
              <w:rPr>
                <w:rFonts w:cstheme="minorHAnsi"/>
              </w:rPr>
            </w:pPr>
            <w:r w:rsidRPr="00E34407">
              <w:rPr>
                <w:rFonts w:cstheme="minorHAnsi"/>
              </w:rPr>
              <w:t>Able to deliver services and systems applicable for effective school management</w:t>
            </w:r>
          </w:p>
          <w:p w14:paraId="5ECF72D6" w14:textId="77777777" w:rsidR="00C65442" w:rsidRPr="00E34407" w:rsidRDefault="00C65442" w:rsidP="00C65442">
            <w:pPr>
              <w:pStyle w:val="NoSpacing"/>
              <w:numPr>
                <w:ilvl w:val="0"/>
                <w:numId w:val="1"/>
              </w:numPr>
              <w:ind w:left="754" w:hanging="357"/>
              <w:rPr>
                <w:rFonts w:cstheme="minorHAnsi"/>
              </w:rPr>
            </w:pPr>
            <w:r w:rsidRPr="00E34407">
              <w:rPr>
                <w:rFonts w:cstheme="minorHAnsi"/>
              </w:rPr>
              <w:t>Able to deliver value for money initiatives</w:t>
            </w:r>
          </w:p>
          <w:p w14:paraId="577576C6" w14:textId="77777777" w:rsidR="00C65442" w:rsidRPr="00E34407" w:rsidRDefault="00C65442" w:rsidP="00C65442">
            <w:pPr>
              <w:pStyle w:val="NoSpacing"/>
              <w:numPr>
                <w:ilvl w:val="0"/>
                <w:numId w:val="1"/>
              </w:numPr>
              <w:ind w:left="754" w:hanging="357"/>
              <w:rPr>
                <w:rFonts w:cstheme="minorHAnsi"/>
              </w:rPr>
            </w:pPr>
            <w:r w:rsidRPr="00E34407">
              <w:rPr>
                <w:rFonts w:cstheme="minorHAnsi"/>
              </w:rPr>
              <w:t>Able to understand national and regional educational services and deliver appropriate strategi</w:t>
            </w:r>
            <w:r w:rsidR="00DA150D" w:rsidRPr="00E34407">
              <w:rPr>
                <w:rFonts w:cstheme="minorHAnsi"/>
              </w:rPr>
              <w:t>e</w:t>
            </w:r>
            <w:r w:rsidRPr="00E34407">
              <w:rPr>
                <w:rFonts w:cstheme="minorHAnsi"/>
              </w:rPr>
              <w:t>s</w:t>
            </w:r>
          </w:p>
          <w:p w14:paraId="505A6D82" w14:textId="77777777" w:rsidR="00C65442" w:rsidRPr="00E34407" w:rsidRDefault="00C65442" w:rsidP="00C65442">
            <w:pPr>
              <w:pStyle w:val="NoSpacing"/>
              <w:numPr>
                <w:ilvl w:val="0"/>
                <w:numId w:val="1"/>
              </w:numPr>
              <w:ind w:left="754" w:hanging="357"/>
              <w:rPr>
                <w:rFonts w:cstheme="minorHAnsi"/>
              </w:rPr>
            </w:pPr>
            <w:r w:rsidRPr="00E34407">
              <w:rPr>
                <w:rFonts w:cstheme="minorHAnsi"/>
              </w:rPr>
              <w:t>Able to lead teams and individuals effectively</w:t>
            </w:r>
          </w:p>
          <w:p w14:paraId="3827FD6D" w14:textId="77777777" w:rsidR="00C65442" w:rsidRPr="00E34407" w:rsidRDefault="00C65442" w:rsidP="00C65442">
            <w:pPr>
              <w:pStyle w:val="NoSpacing"/>
              <w:numPr>
                <w:ilvl w:val="0"/>
                <w:numId w:val="1"/>
              </w:numPr>
              <w:ind w:left="754" w:hanging="357"/>
              <w:rPr>
                <w:rFonts w:cstheme="minorHAnsi"/>
              </w:rPr>
            </w:pPr>
            <w:r w:rsidRPr="00E34407">
              <w:rPr>
                <w:rFonts w:cstheme="minorHAnsi"/>
              </w:rPr>
              <w:t>Able to strategically influence decision making within the academy</w:t>
            </w:r>
          </w:p>
          <w:p w14:paraId="71321955" w14:textId="5DB4F4F4" w:rsidR="00C65442" w:rsidRPr="00E34407" w:rsidRDefault="00DA150D" w:rsidP="00DA150D">
            <w:pPr>
              <w:pStyle w:val="NoSpacing"/>
              <w:numPr>
                <w:ilvl w:val="0"/>
                <w:numId w:val="1"/>
              </w:numPr>
              <w:ind w:left="754" w:hanging="357"/>
              <w:rPr>
                <w:rFonts w:cstheme="minorHAnsi"/>
              </w:rPr>
            </w:pPr>
            <w:r w:rsidRPr="00E34407">
              <w:rPr>
                <w:rFonts w:cstheme="minorHAnsi"/>
              </w:rPr>
              <w:t>Be familiar with and a</w:t>
            </w:r>
            <w:r w:rsidR="00C65442" w:rsidRPr="00E34407">
              <w:rPr>
                <w:rFonts w:cstheme="minorHAnsi"/>
              </w:rPr>
              <w:t>ble to use</w:t>
            </w:r>
            <w:r w:rsidR="008A41A9" w:rsidRPr="00E34407">
              <w:rPr>
                <w:rFonts w:cstheme="minorHAnsi"/>
              </w:rPr>
              <w:t xml:space="preserve"> and recommend</w:t>
            </w:r>
            <w:r w:rsidR="00C65442" w:rsidRPr="00E34407">
              <w:rPr>
                <w:rFonts w:cstheme="minorHAnsi"/>
              </w:rPr>
              <w:t xml:space="preserve"> a range of ICT packages</w:t>
            </w:r>
            <w:r w:rsidR="008A41A9" w:rsidRPr="00E34407">
              <w:rPr>
                <w:rFonts w:cstheme="minorHAnsi"/>
              </w:rPr>
              <w:t xml:space="preserve"> appropriate for the role</w:t>
            </w:r>
          </w:p>
          <w:p w14:paraId="2A02D0CF" w14:textId="77777777" w:rsidR="00483EDE" w:rsidRPr="00E34407" w:rsidRDefault="00483EDE" w:rsidP="00483EDE">
            <w:pPr>
              <w:pStyle w:val="NoSpacing"/>
              <w:ind w:left="754"/>
              <w:rPr>
                <w:rFonts w:cstheme="minorHAnsi"/>
              </w:rPr>
            </w:pPr>
          </w:p>
        </w:tc>
        <w:tc>
          <w:tcPr>
            <w:tcW w:w="5433" w:type="dxa"/>
          </w:tcPr>
          <w:p w14:paraId="491163A6" w14:textId="77777777" w:rsidR="00C65442" w:rsidRPr="00E34407" w:rsidRDefault="00C65442" w:rsidP="00DA150D">
            <w:pPr>
              <w:pStyle w:val="NoSpacing"/>
              <w:numPr>
                <w:ilvl w:val="0"/>
                <w:numId w:val="1"/>
              </w:numPr>
              <w:ind w:left="675" w:hanging="278"/>
              <w:rPr>
                <w:rFonts w:cstheme="minorHAnsi"/>
              </w:rPr>
            </w:pPr>
            <w:r w:rsidRPr="00E34407">
              <w:rPr>
                <w:rFonts w:cstheme="minorHAnsi"/>
              </w:rPr>
              <w:t>Understanding of promoting positive relationships within the wider school community</w:t>
            </w:r>
          </w:p>
          <w:p w14:paraId="4D9BD766" w14:textId="44C269A9" w:rsidR="00C65442" w:rsidRPr="00E34407" w:rsidRDefault="00E34407" w:rsidP="00DA150D">
            <w:pPr>
              <w:pStyle w:val="NoSpacing"/>
              <w:numPr>
                <w:ilvl w:val="0"/>
                <w:numId w:val="1"/>
              </w:numPr>
              <w:ind w:left="675" w:hanging="278"/>
              <w:rPr>
                <w:rFonts w:cstheme="minorHAnsi"/>
              </w:rPr>
            </w:pPr>
            <w:r w:rsidRPr="00E34407">
              <w:rPr>
                <w:rFonts w:cstheme="minorHAnsi"/>
              </w:rPr>
              <w:t>Understanding of</w:t>
            </w:r>
            <w:r w:rsidR="00C65442" w:rsidRPr="00E34407">
              <w:rPr>
                <w:rFonts w:cstheme="minorHAnsi"/>
              </w:rPr>
              <w:t xml:space="preserve"> education enterprise issues</w:t>
            </w:r>
          </w:p>
          <w:p w14:paraId="706A4696" w14:textId="7984D16D" w:rsidR="008A41A9" w:rsidRPr="00E34407" w:rsidRDefault="4B719932" w:rsidP="4B719932">
            <w:pPr>
              <w:pStyle w:val="NoSpacing"/>
              <w:numPr>
                <w:ilvl w:val="0"/>
                <w:numId w:val="1"/>
              </w:numPr>
              <w:ind w:left="675" w:hanging="278"/>
              <w:rPr>
                <w:rFonts w:cstheme="minorHAnsi"/>
              </w:rPr>
            </w:pPr>
            <w:r w:rsidRPr="00E34407">
              <w:rPr>
                <w:rFonts w:cstheme="minorHAnsi"/>
              </w:rPr>
              <w:t>A working detailed knowledge of applicable ICT packages</w:t>
            </w:r>
          </w:p>
          <w:p w14:paraId="3B28B7F6" w14:textId="5CEDACF9" w:rsidR="008A41A9" w:rsidRPr="00E34407" w:rsidRDefault="4B719932" w:rsidP="4B719932">
            <w:pPr>
              <w:pStyle w:val="NoSpacing"/>
              <w:numPr>
                <w:ilvl w:val="0"/>
                <w:numId w:val="1"/>
              </w:numPr>
              <w:ind w:left="675" w:hanging="278"/>
              <w:rPr>
                <w:rFonts w:cstheme="minorHAnsi"/>
              </w:rPr>
            </w:pPr>
            <w:r w:rsidRPr="00E34407">
              <w:rPr>
                <w:rFonts w:cstheme="minorHAnsi"/>
              </w:rPr>
              <w:t>A knowledge of the impact GDPR will have on an educational institute</w:t>
            </w:r>
          </w:p>
        </w:tc>
        <w:tc>
          <w:tcPr>
            <w:tcW w:w="1827" w:type="dxa"/>
          </w:tcPr>
          <w:p w14:paraId="24263E59" w14:textId="77777777" w:rsidR="00C65442" w:rsidRPr="00E34407" w:rsidRDefault="00C65442" w:rsidP="007F68E7">
            <w:pPr>
              <w:pStyle w:val="NoSpacing"/>
              <w:jc w:val="center"/>
              <w:rPr>
                <w:rFonts w:cstheme="minorHAnsi"/>
              </w:rPr>
            </w:pPr>
            <w:r w:rsidRPr="00E34407">
              <w:rPr>
                <w:rFonts w:cstheme="minorHAnsi"/>
              </w:rPr>
              <w:t>Application form</w:t>
            </w:r>
          </w:p>
          <w:p w14:paraId="6A3297F9" w14:textId="77777777" w:rsidR="00C65442" w:rsidRPr="00E34407" w:rsidRDefault="00C65442" w:rsidP="007F68E7">
            <w:pPr>
              <w:pStyle w:val="NoSpacing"/>
              <w:jc w:val="center"/>
              <w:rPr>
                <w:rFonts w:cstheme="minorHAnsi"/>
              </w:rPr>
            </w:pPr>
            <w:r w:rsidRPr="00E34407">
              <w:rPr>
                <w:rFonts w:cstheme="minorHAnsi"/>
              </w:rPr>
              <w:t>Interview</w:t>
            </w:r>
          </w:p>
        </w:tc>
      </w:tr>
      <w:tr w:rsidR="004B1F73" w:rsidRPr="00E34407" w14:paraId="192A88D4" w14:textId="77777777" w:rsidTr="4B719932">
        <w:tc>
          <w:tcPr>
            <w:tcW w:w="1530" w:type="dxa"/>
          </w:tcPr>
          <w:p w14:paraId="561F5F7C" w14:textId="77777777" w:rsidR="00B04F5E" w:rsidRPr="00E34407" w:rsidRDefault="00E7095B" w:rsidP="00221F3C">
            <w:pPr>
              <w:pStyle w:val="NoSpacing"/>
              <w:rPr>
                <w:rFonts w:cstheme="minorHAnsi"/>
              </w:rPr>
            </w:pPr>
            <w:r w:rsidRPr="00E34407">
              <w:rPr>
                <w:rFonts w:cstheme="minorHAnsi"/>
              </w:rPr>
              <w:t>Mana</w:t>
            </w:r>
            <w:r w:rsidR="00FD5997" w:rsidRPr="00E34407">
              <w:rPr>
                <w:rFonts w:cstheme="minorHAnsi"/>
              </w:rPr>
              <w:t>geme</w:t>
            </w:r>
            <w:r w:rsidRPr="00E34407">
              <w:rPr>
                <w:rFonts w:cstheme="minorHAnsi"/>
              </w:rPr>
              <w:t>nt</w:t>
            </w:r>
          </w:p>
        </w:tc>
        <w:tc>
          <w:tcPr>
            <w:tcW w:w="6562" w:type="dxa"/>
          </w:tcPr>
          <w:p w14:paraId="0C9EE8C0" w14:textId="77777777" w:rsidR="00E7095B" w:rsidRPr="00E34407" w:rsidRDefault="00E7095B" w:rsidP="00C65442">
            <w:pPr>
              <w:pStyle w:val="NoSpacing"/>
              <w:numPr>
                <w:ilvl w:val="0"/>
                <w:numId w:val="1"/>
              </w:numPr>
              <w:ind w:left="754" w:hanging="357"/>
              <w:rPr>
                <w:rFonts w:cstheme="minorHAnsi"/>
              </w:rPr>
            </w:pPr>
            <w:r w:rsidRPr="00E34407">
              <w:rPr>
                <w:rFonts w:cstheme="minorHAnsi"/>
              </w:rPr>
              <w:t>Possess well developed analytical skills</w:t>
            </w:r>
          </w:p>
          <w:p w14:paraId="4753B2EA" w14:textId="77777777" w:rsidR="00E7095B" w:rsidRPr="00E34407" w:rsidRDefault="00E7095B" w:rsidP="00C65442">
            <w:pPr>
              <w:pStyle w:val="NoSpacing"/>
              <w:numPr>
                <w:ilvl w:val="0"/>
                <w:numId w:val="1"/>
              </w:numPr>
              <w:ind w:left="754" w:hanging="357"/>
              <w:rPr>
                <w:rFonts w:cstheme="minorHAnsi"/>
              </w:rPr>
            </w:pPr>
            <w:r w:rsidRPr="00E34407">
              <w:rPr>
                <w:rFonts w:cstheme="minorHAnsi"/>
              </w:rPr>
              <w:t>Possess a good understanding of financial and business issues, and how these impact the educational needs of our students.</w:t>
            </w:r>
          </w:p>
          <w:p w14:paraId="71039871" w14:textId="14EADFCD" w:rsidR="001C0177" w:rsidRPr="00E34407" w:rsidRDefault="001C0177" w:rsidP="4B719932">
            <w:pPr>
              <w:pStyle w:val="NoSpacing"/>
              <w:ind w:left="40"/>
              <w:rPr>
                <w:rFonts w:cstheme="minorHAnsi"/>
              </w:rPr>
            </w:pPr>
          </w:p>
        </w:tc>
        <w:tc>
          <w:tcPr>
            <w:tcW w:w="5433" w:type="dxa"/>
          </w:tcPr>
          <w:p w14:paraId="1C921928" w14:textId="77777777" w:rsidR="00FD5997" w:rsidRPr="00E34407" w:rsidRDefault="4B719932" w:rsidP="00E34407">
            <w:pPr>
              <w:pStyle w:val="NoSpacing"/>
              <w:numPr>
                <w:ilvl w:val="0"/>
                <w:numId w:val="1"/>
              </w:numPr>
              <w:rPr>
                <w:rFonts w:cstheme="minorHAnsi"/>
              </w:rPr>
            </w:pPr>
            <w:r w:rsidRPr="00E34407">
              <w:rPr>
                <w:rFonts w:cstheme="minorHAnsi"/>
              </w:rPr>
              <w:t>Understand how school funding generally, and Academy funding specifically, operates including possessing the ability to anticipate likely national funding trends</w:t>
            </w:r>
          </w:p>
          <w:p w14:paraId="0B674C68" w14:textId="199FA538" w:rsidR="00E34407" w:rsidRPr="00E34407" w:rsidRDefault="00E34407" w:rsidP="00E34407">
            <w:pPr>
              <w:pStyle w:val="NoSpacing"/>
              <w:ind w:left="927"/>
              <w:rPr>
                <w:rFonts w:cstheme="minorHAnsi"/>
              </w:rPr>
            </w:pPr>
          </w:p>
        </w:tc>
        <w:tc>
          <w:tcPr>
            <w:tcW w:w="1827" w:type="dxa"/>
          </w:tcPr>
          <w:p w14:paraId="14EAEF73" w14:textId="77777777" w:rsidR="00B04F5E" w:rsidRPr="00E34407" w:rsidRDefault="00B04F5E" w:rsidP="00367F07">
            <w:pPr>
              <w:pStyle w:val="NoSpacing"/>
              <w:jc w:val="center"/>
              <w:rPr>
                <w:rFonts w:cstheme="minorHAnsi"/>
              </w:rPr>
            </w:pPr>
            <w:r w:rsidRPr="00E34407">
              <w:rPr>
                <w:rFonts w:cstheme="minorHAnsi"/>
              </w:rPr>
              <w:t>Interview</w:t>
            </w:r>
          </w:p>
          <w:p w14:paraId="13F0D510" w14:textId="77777777" w:rsidR="00B04F5E" w:rsidRPr="00E34407" w:rsidRDefault="00B04F5E" w:rsidP="00367F07">
            <w:pPr>
              <w:pStyle w:val="NoSpacing"/>
              <w:jc w:val="center"/>
              <w:rPr>
                <w:rFonts w:cstheme="minorHAnsi"/>
              </w:rPr>
            </w:pPr>
            <w:r w:rsidRPr="00E34407">
              <w:rPr>
                <w:rFonts w:cstheme="minorHAnsi"/>
              </w:rPr>
              <w:t xml:space="preserve">References </w:t>
            </w:r>
          </w:p>
        </w:tc>
      </w:tr>
      <w:tr w:rsidR="004B1F73" w:rsidRPr="00E34407" w14:paraId="71CA9F61" w14:textId="77777777" w:rsidTr="4B719932">
        <w:tc>
          <w:tcPr>
            <w:tcW w:w="1530" w:type="dxa"/>
          </w:tcPr>
          <w:p w14:paraId="0FCFE178" w14:textId="77777777" w:rsidR="00EC12A6" w:rsidRPr="00E34407" w:rsidRDefault="009E657E" w:rsidP="00221F3C">
            <w:pPr>
              <w:pStyle w:val="NoSpacing"/>
              <w:rPr>
                <w:rFonts w:cstheme="minorHAnsi"/>
              </w:rPr>
            </w:pPr>
            <w:r w:rsidRPr="00E34407">
              <w:rPr>
                <w:rFonts w:cstheme="minorHAnsi"/>
              </w:rPr>
              <w:t>Dealing with People</w:t>
            </w:r>
          </w:p>
        </w:tc>
        <w:tc>
          <w:tcPr>
            <w:tcW w:w="6562" w:type="dxa"/>
          </w:tcPr>
          <w:p w14:paraId="350971C4" w14:textId="77777777" w:rsidR="00ED5635" w:rsidRPr="00E34407" w:rsidRDefault="004E0410" w:rsidP="00C65442">
            <w:pPr>
              <w:pStyle w:val="NoSpacing"/>
              <w:numPr>
                <w:ilvl w:val="0"/>
                <w:numId w:val="1"/>
              </w:numPr>
              <w:ind w:left="754" w:hanging="357"/>
              <w:rPr>
                <w:rFonts w:cstheme="minorHAnsi"/>
              </w:rPr>
            </w:pPr>
            <w:r w:rsidRPr="00E34407">
              <w:rPr>
                <w:rFonts w:cstheme="minorHAnsi"/>
              </w:rPr>
              <w:t>Have outstanding verbal communication skills in both formal and information situations with different ‘audiences’.</w:t>
            </w:r>
          </w:p>
          <w:p w14:paraId="465E3662" w14:textId="77777777" w:rsidR="004E0410" w:rsidRPr="00E34407" w:rsidRDefault="004E0410" w:rsidP="00C65442">
            <w:pPr>
              <w:pStyle w:val="NoSpacing"/>
              <w:numPr>
                <w:ilvl w:val="0"/>
                <w:numId w:val="1"/>
              </w:numPr>
              <w:ind w:left="754" w:hanging="357"/>
              <w:rPr>
                <w:rFonts w:cstheme="minorHAnsi"/>
              </w:rPr>
            </w:pPr>
            <w:r w:rsidRPr="00E34407">
              <w:rPr>
                <w:rFonts w:cstheme="minorHAnsi"/>
              </w:rPr>
              <w:t>Have excellent written communication skills</w:t>
            </w:r>
          </w:p>
          <w:p w14:paraId="275920B3" w14:textId="77777777" w:rsidR="004E0410" w:rsidRPr="00E34407" w:rsidRDefault="004E0410" w:rsidP="00C65442">
            <w:pPr>
              <w:pStyle w:val="NoSpacing"/>
              <w:numPr>
                <w:ilvl w:val="0"/>
                <w:numId w:val="1"/>
              </w:numPr>
              <w:ind w:left="754" w:hanging="357"/>
              <w:rPr>
                <w:rFonts w:cstheme="minorHAnsi"/>
              </w:rPr>
            </w:pPr>
            <w:r w:rsidRPr="00E34407">
              <w:rPr>
                <w:rFonts w:cstheme="minorHAnsi"/>
              </w:rPr>
              <w:t>Be available and approachable, treating people respectfully and fairly</w:t>
            </w:r>
          </w:p>
          <w:p w14:paraId="2148375D" w14:textId="2BDBD5C5" w:rsidR="004E0410" w:rsidRPr="00E34407" w:rsidRDefault="004E0410" w:rsidP="00C65442">
            <w:pPr>
              <w:pStyle w:val="NoSpacing"/>
              <w:numPr>
                <w:ilvl w:val="0"/>
                <w:numId w:val="1"/>
              </w:numPr>
              <w:ind w:left="754" w:hanging="357"/>
              <w:rPr>
                <w:rFonts w:cstheme="minorHAnsi"/>
              </w:rPr>
            </w:pPr>
            <w:r w:rsidRPr="00E34407">
              <w:rPr>
                <w:rFonts w:cstheme="minorHAnsi"/>
              </w:rPr>
              <w:t>Be able to develop and sustain excellent working relationships with staff, individually and collectively, supporting them appropriately</w:t>
            </w:r>
          </w:p>
          <w:p w14:paraId="37FD2461" w14:textId="205B72DB" w:rsidR="00483EDE" w:rsidRPr="00E34407" w:rsidRDefault="00483EDE" w:rsidP="00E34407">
            <w:pPr>
              <w:pStyle w:val="NoSpacing"/>
              <w:rPr>
                <w:rFonts w:cstheme="minorHAnsi"/>
              </w:rPr>
            </w:pPr>
          </w:p>
        </w:tc>
        <w:tc>
          <w:tcPr>
            <w:tcW w:w="5433" w:type="dxa"/>
          </w:tcPr>
          <w:p w14:paraId="05697D9A" w14:textId="77777777" w:rsidR="000D6E4F" w:rsidRPr="00E34407" w:rsidRDefault="000D6E4F" w:rsidP="00ED5635">
            <w:pPr>
              <w:pStyle w:val="NoSpacing"/>
              <w:ind w:left="927"/>
              <w:rPr>
                <w:rFonts w:cstheme="minorHAnsi"/>
              </w:rPr>
            </w:pPr>
          </w:p>
        </w:tc>
        <w:tc>
          <w:tcPr>
            <w:tcW w:w="1827" w:type="dxa"/>
          </w:tcPr>
          <w:p w14:paraId="3B0420B0" w14:textId="77777777" w:rsidR="00DA150D" w:rsidRPr="00E34407" w:rsidRDefault="00DA150D" w:rsidP="00DA150D">
            <w:pPr>
              <w:pStyle w:val="NoSpacing"/>
              <w:jc w:val="center"/>
              <w:rPr>
                <w:rFonts w:cstheme="minorHAnsi"/>
              </w:rPr>
            </w:pPr>
            <w:r w:rsidRPr="00E34407">
              <w:rPr>
                <w:rFonts w:cstheme="minorHAnsi"/>
              </w:rPr>
              <w:t>Application Form</w:t>
            </w:r>
          </w:p>
          <w:p w14:paraId="2866CC11" w14:textId="77777777" w:rsidR="00221F3C" w:rsidRPr="00E34407" w:rsidRDefault="00DA150D" w:rsidP="00DA150D">
            <w:pPr>
              <w:pStyle w:val="NoSpacing"/>
              <w:jc w:val="center"/>
              <w:rPr>
                <w:rFonts w:cstheme="minorHAnsi"/>
              </w:rPr>
            </w:pPr>
            <w:r w:rsidRPr="00E34407">
              <w:rPr>
                <w:rFonts w:cstheme="minorHAnsi"/>
              </w:rPr>
              <w:t>Interview</w:t>
            </w:r>
          </w:p>
          <w:p w14:paraId="0AAF70A3" w14:textId="77777777" w:rsidR="00DA150D" w:rsidRPr="00E34407" w:rsidRDefault="00DA150D" w:rsidP="00DA150D">
            <w:pPr>
              <w:pStyle w:val="NoSpacing"/>
              <w:jc w:val="center"/>
              <w:rPr>
                <w:rFonts w:cstheme="minorHAnsi"/>
              </w:rPr>
            </w:pPr>
            <w:r w:rsidRPr="00E34407">
              <w:rPr>
                <w:rFonts w:cstheme="minorHAnsi"/>
              </w:rPr>
              <w:t>References</w:t>
            </w:r>
          </w:p>
          <w:p w14:paraId="0780C322" w14:textId="77777777" w:rsidR="00DA150D" w:rsidRPr="00E34407" w:rsidRDefault="00DA150D" w:rsidP="00DA150D">
            <w:pPr>
              <w:pStyle w:val="NoSpacing"/>
              <w:jc w:val="center"/>
              <w:rPr>
                <w:rFonts w:cstheme="minorHAnsi"/>
              </w:rPr>
            </w:pPr>
          </w:p>
        </w:tc>
      </w:tr>
      <w:tr w:rsidR="008A5D5E" w:rsidRPr="00E34407" w14:paraId="03405DA7" w14:textId="77777777" w:rsidTr="4B719932">
        <w:tc>
          <w:tcPr>
            <w:tcW w:w="1530" w:type="dxa"/>
          </w:tcPr>
          <w:p w14:paraId="055136A4" w14:textId="77777777" w:rsidR="008A5D5E" w:rsidRPr="00E34407" w:rsidRDefault="008A5D5E" w:rsidP="007F68E7">
            <w:pPr>
              <w:pStyle w:val="NoSpacing"/>
              <w:jc w:val="center"/>
              <w:rPr>
                <w:rFonts w:cstheme="minorHAnsi"/>
                <w:b/>
                <w:sz w:val="24"/>
                <w:szCs w:val="24"/>
              </w:rPr>
            </w:pPr>
            <w:r w:rsidRPr="00E34407">
              <w:rPr>
                <w:rFonts w:cstheme="minorHAnsi"/>
                <w:b/>
                <w:sz w:val="24"/>
                <w:szCs w:val="24"/>
              </w:rPr>
              <w:lastRenderedPageBreak/>
              <w:t>Category</w:t>
            </w:r>
          </w:p>
        </w:tc>
        <w:tc>
          <w:tcPr>
            <w:tcW w:w="6562" w:type="dxa"/>
          </w:tcPr>
          <w:p w14:paraId="17A9E25C" w14:textId="77777777" w:rsidR="008A5D5E" w:rsidRPr="00E34407" w:rsidRDefault="008A5D5E" w:rsidP="007F68E7">
            <w:pPr>
              <w:pStyle w:val="NoSpacing"/>
              <w:jc w:val="center"/>
              <w:rPr>
                <w:rFonts w:cstheme="minorHAnsi"/>
                <w:b/>
                <w:sz w:val="24"/>
                <w:szCs w:val="24"/>
              </w:rPr>
            </w:pPr>
            <w:r w:rsidRPr="00E34407">
              <w:rPr>
                <w:rFonts w:cstheme="minorHAnsi"/>
                <w:b/>
                <w:sz w:val="24"/>
                <w:szCs w:val="24"/>
              </w:rPr>
              <w:t>Essential</w:t>
            </w:r>
          </w:p>
        </w:tc>
        <w:tc>
          <w:tcPr>
            <w:tcW w:w="5433" w:type="dxa"/>
          </w:tcPr>
          <w:p w14:paraId="6B5DA069" w14:textId="77777777" w:rsidR="008A5D5E" w:rsidRPr="00E34407" w:rsidRDefault="008A5D5E" w:rsidP="007F68E7">
            <w:pPr>
              <w:pStyle w:val="NoSpacing"/>
              <w:jc w:val="center"/>
              <w:rPr>
                <w:rFonts w:cstheme="minorHAnsi"/>
                <w:b/>
                <w:sz w:val="24"/>
                <w:szCs w:val="24"/>
              </w:rPr>
            </w:pPr>
            <w:r w:rsidRPr="00E34407">
              <w:rPr>
                <w:rFonts w:cstheme="minorHAnsi"/>
                <w:b/>
                <w:sz w:val="24"/>
                <w:szCs w:val="24"/>
              </w:rPr>
              <w:t>Desirable</w:t>
            </w:r>
          </w:p>
        </w:tc>
        <w:tc>
          <w:tcPr>
            <w:tcW w:w="1827" w:type="dxa"/>
          </w:tcPr>
          <w:p w14:paraId="01DFD6CE" w14:textId="77777777" w:rsidR="008A5D5E" w:rsidRPr="00E34407" w:rsidRDefault="008A5D5E" w:rsidP="007F68E7">
            <w:pPr>
              <w:pStyle w:val="NoSpacing"/>
              <w:jc w:val="center"/>
              <w:rPr>
                <w:rFonts w:cstheme="minorHAnsi"/>
                <w:b/>
                <w:sz w:val="24"/>
                <w:szCs w:val="24"/>
              </w:rPr>
            </w:pPr>
            <w:r w:rsidRPr="00E34407">
              <w:rPr>
                <w:rFonts w:cstheme="minorHAnsi"/>
                <w:b/>
                <w:sz w:val="24"/>
                <w:szCs w:val="24"/>
              </w:rPr>
              <w:t>Evidence form</w:t>
            </w:r>
          </w:p>
        </w:tc>
      </w:tr>
      <w:tr w:rsidR="00E34407" w:rsidRPr="00E34407" w14:paraId="5FCAD6F9" w14:textId="77777777" w:rsidTr="4B719932">
        <w:tc>
          <w:tcPr>
            <w:tcW w:w="1530" w:type="dxa"/>
          </w:tcPr>
          <w:p w14:paraId="00442225" w14:textId="7FD1B943" w:rsidR="00E34407" w:rsidRPr="00E34407" w:rsidRDefault="00E34407" w:rsidP="00E34407">
            <w:pPr>
              <w:pStyle w:val="NoSpacing"/>
              <w:rPr>
                <w:rFonts w:cstheme="minorHAnsi"/>
                <w:b/>
                <w:sz w:val="24"/>
                <w:szCs w:val="24"/>
              </w:rPr>
            </w:pPr>
            <w:r w:rsidRPr="00E34407">
              <w:rPr>
                <w:rFonts w:cstheme="minorHAnsi"/>
              </w:rPr>
              <w:t>Dealing with People</w:t>
            </w:r>
          </w:p>
        </w:tc>
        <w:tc>
          <w:tcPr>
            <w:tcW w:w="6562" w:type="dxa"/>
          </w:tcPr>
          <w:p w14:paraId="21C539F0" w14:textId="77777777" w:rsidR="00E34407" w:rsidRPr="00E34407" w:rsidRDefault="00E34407" w:rsidP="00E34407">
            <w:pPr>
              <w:pStyle w:val="NoSpacing"/>
              <w:numPr>
                <w:ilvl w:val="0"/>
                <w:numId w:val="1"/>
              </w:numPr>
              <w:ind w:left="754" w:hanging="357"/>
              <w:rPr>
                <w:rFonts w:cstheme="minorHAnsi"/>
              </w:rPr>
            </w:pPr>
            <w:r w:rsidRPr="00E34407">
              <w:rPr>
                <w:rFonts w:cstheme="minorHAnsi"/>
              </w:rPr>
              <w:t>Have the capability to understand quickly and appreciate the often demanding expectations and hopes of students, parents, staff and governors</w:t>
            </w:r>
          </w:p>
          <w:p w14:paraId="264C6ECD" w14:textId="77777777" w:rsidR="00E34407" w:rsidRPr="00E34407" w:rsidRDefault="00E34407" w:rsidP="00E34407">
            <w:pPr>
              <w:pStyle w:val="NoSpacing"/>
              <w:numPr>
                <w:ilvl w:val="0"/>
                <w:numId w:val="1"/>
              </w:numPr>
              <w:ind w:left="754" w:hanging="357"/>
              <w:rPr>
                <w:rFonts w:cstheme="minorHAnsi"/>
              </w:rPr>
            </w:pPr>
            <w:r w:rsidRPr="00E34407">
              <w:rPr>
                <w:rFonts w:cstheme="minorHAnsi"/>
              </w:rPr>
              <w:t xml:space="preserve">To be able to adapt to working with a varied range of stakeholders within an educational culture </w:t>
            </w:r>
          </w:p>
          <w:p w14:paraId="50DE9EB0" w14:textId="77777777" w:rsidR="00E34407" w:rsidRPr="00E34407" w:rsidRDefault="00E34407" w:rsidP="007F68E7">
            <w:pPr>
              <w:pStyle w:val="NoSpacing"/>
              <w:jc w:val="center"/>
              <w:rPr>
                <w:rFonts w:cstheme="minorHAnsi"/>
                <w:b/>
                <w:sz w:val="24"/>
                <w:szCs w:val="24"/>
              </w:rPr>
            </w:pPr>
          </w:p>
        </w:tc>
        <w:tc>
          <w:tcPr>
            <w:tcW w:w="5433" w:type="dxa"/>
          </w:tcPr>
          <w:p w14:paraId="077A9717" w14:textId="77777777" w:rsidR="00E34407" w:rsidRPr="00E34407" w:rsidRDefault="00E34407" w:rsidP="007F68E7">
            <w:pPr>
              <w:pStyle w:val="NoSpacing"/>
              <w:jc w:val="center"/>
              <w:rPr>
                <w:rFonts w:cstheme="minorHAnsi"/>
                <w:b/>
                <w:sz w:val="24"/>
                <w:szCs w:val="24"/>
              </w:rPr>
            </w:pPr>
          </w:p>
        </w:tc>
        <w:tc>
          <w:tcPr>
            <w:tcW w:w="1827" w:type="dxa"/>
          </w:tcPr>
          <w:p w14:paraId="0503045B" w14:textId="77777777" w:rsidR="00E34407" w:rsidRPr="00E34407" w:rsidRDefault="00E34407" w:rsidP="007F68E7">
            <w:pPr>
              <w:pStyle w:val="NoSpacing"/>
              <w:jc w:val="center"/>
              <w:rPr>
                <w:rFonts w:cstheme="minorHAnsi"/>
                <w:b/>
                <w:sz w:val="24"/>
                <w:szCs w:val="24"/>
              </w:rPr>
            </w:pPr>
          </w:p>
        </w:tc>
      </w:tr>
      <w:tr w:rsidR="004E0410" w:rsidRPr="00E34407" w14:paraId="3280B8EB" w14:textId="77777777" w:rsidTr="4B719932">
        <w:tc>
          <w:tcPr>
            <w:tcW w:w="1530" w:type="dxa"/>
          </w:tcPr>
          <w:p w14:paraId="575587B7" w14:textId="77777777" w:rsidR="004E0410" w:rsidRPr="00E34407" w:rsidRDefault="004E0410" w:rsidP="00221F3C">
            <w:pPr>
              <w:pStyle w:val="NoSpacing"/>
              <w:rPr>
                <w:rFonts w:cstheme="minorHAnsi"/>
              </w:rPr>
            </w:pPr>
            <w:r w:rsidRPr="00E34407">
              <w:rPr>
                <w:rFonts w:cstheme="minorHAnsi"/>
              </w:rPr>
              <w:t>Personal</w:t>
            </w:r>
          </w:p>
        </w:tc>
        <w:tc>
          <w:tcPr>
            <w:tcW w:w="6562" w:type="dxa"/>
          </w:tcPr>
          <w:p w14:paraId="0744633A" w14:textId="77777777" w:rsidR="004E0410" w:rsidRPr="00E34407" w:rsidRDefault="004E0410" w:rsidP="00C65442">
            <w:pPr>
              <w:pStyle w:val="NoSpacing"/>
              <w:numPr>
                <w:ilvl w:val="0"/>
                <w:numId w:val="1"/>
              </w:numPr>
              <w:ind w:left="754" w:hanging="357"/>
              <w:rPr>
                <w:rFonts w:cstheme="minorHAnsi"/>
              </w:rPr>
            </w:pPr>
            <w:r w:rsidRPr="00E34407">
              <w:rPr>
                <w:rFonts w:cstheme="minorHAnsi"/>
              </w:rPr>
              <w:t>Understand how to achieve all the above, whilst maintaining a good sense of humour and work/life balance, underpinned by the energy, enthusiasm and determination which will undoubtedly be needed to ensure the continued and futu</w:t>
            </w:r>
            <w:r w:rsidR="008A5D5E" w:rsidRPr="00E34407">
              <w:rPr>
                <w:rFonts w:cstheme="minorHAnsi"/>
              </w:rPr>
              <w:t>re success of Thamesmead School</w:t>
            </w:r>
          </w:p>
          <w:p w14:paraId="659F5B8B" w14:textId="77777777" w:rsidR="008A5D5E" w:rsidRPr="00E34407" w:rsidRDefault="008A5D5E" w:rsidP="008A5D5E">
            <w:pPr>
              <w:pStyle w:val="NoSpacing"/>
              <w:ind w:left="754"/>
              <w:rPr>
                <w:rFonts w:cstheme="minorHAnsi"/>
              </w:rPr>
            </w:pPr>
          </w:p>
        </w:tc>
        <w:tc>
          <w:tcPr>
            <w:tcW w:w="5433" w:type="dxa"/>
          </w:tcPr>
          <w:p w14:paraId="2D87DB88" w14:textId="77777777" w:rsidR="004E0410" w:rsidRPr="00E34407" w:rsidRDefault="004E0410" w:rsidP="00ED5635">
            <w:pPr>
              <w:pStyle w:val="NoSpacing"/>
              <w:ind w:left="927"/>
              <w:rPr>
                <w:rFonts w:cstheme="minorHAnsi"/>
              </w:rPr>
            </w:pPr>
          </w:p>
        </w:tc>
        <w:tc>
          <w:tcPr>
            <w:tcW w:w="1827" w:type="dxa"/>
          </w:tcPr>
          <w:p w14:paraId="4FFDC9CC" w14:textId="77777777" w:rsidR="00DA150D" w:rsidRPr="00E34407" w:rsidRDefault="00DA150D" w:rsidP="00DA150D">
            <w:pPr>
              <w:pStyle w:val="NoSpacing"/>
              <w:jc w:val="center"/>
              <w:rPr>
                <w:rFonts w:cstheme="minorHAnsi"/>
              </w:rPr>
            </w:pPr>
            <w:r w:rsidRPr="00E34407">
              <w:rPr>
                <w:rFonts w:cstheme="minorHAnsi"/>
              </w:rPr>
              <w:t>Application Form</w:t>
            </w:r>
          </w:p>
          <w:p w14:paraId="56336555" w14:textId="77777777" w:rsidR="00DA150D" w:rsidRPr="00E34407" w:rsidRDefault="00DA150D" w:rsidP="00DA150D">
            <w:pPr>
              <w:pStyle w:val="NoSpacing"/>
              <w:jc w:val="center"/>
              <w:rPr>
                <w:rFonts w:cstheme="minorHAnsi"/>
              </w:rPr>
            </w:pPr>
            <w:r w:rsidRPr="00E34407">
              <w:rPr>
                <w:rFonts w:cstheme="minorHAnsi"/>
              </w:rPr>
              <w:t>Interview</w:t>
            </w:r>
          </w:p>
          <w:p w14:paraId="0CC36000" w14:textId="77777777" w:rsidR="00DA150D" w:rsidRPr="00E34407" w:rsidRDefault="00DA150D" w:rsidP="00DA150D">
            <w:pPr>
              <w:pStyle w:val="NoSpacing"/>
              <w:jc w:val="center"/>
              <w:rPr>
                <w:rFonts w:cstheme="minorHAnsi"/>
              </w:rPr>
            </w:pPr>
            <w:r w:rsidRPr="00E34407">
              <w:rPr>
                <w:rFonts w:cstheme="minorHAnsi"/>
              </w:rPr>
              <w:t>References</w:t>
            </w:r>
          </w:p>
          <w:p w14:paraId="3E46859D" w14:textId="77777777" w:rsidR="004E0410" w:rsidRPr="00E34407" w:rsidRDefault="004E0410" w:rsidP="00367F07">
            <w:pPr>
              <w:pStyle w:val="NoSpacing"/>
              <w:jc w:val="center"/>
              <w:rPr>
                <w:rFonts w:cstheme="minorHAnsi"/>
              </w:rPr>
            </w:pPr>
          </w:p>
        </w:tc>
      </w:tr>
      <w:tr w:rsidR="00AF638D" w:rsidRPr="00E34407" w14:paraId="45E8F5A4" w14:textId="77777777" w:rsidTr="4B719932">
        <w:tc>
          <w:tcPr>
            <w:tcW w:w="1530" w:type="dxa"/>
          </w:tcPr>
          <w:p w14:paraId="0F42E3E5" w14:textId="77777777" w:rsidR="00AF638D" w:rsidRPr="00E34407" w:rsidRDefault="00AF638D" w:rsidP="00221F3C">
            <w:pPr>
              <w:pStyle w:val="NoSpacing"/>
              <w:rPr>
                <w:rFonts w:cstheme="minorHAnsi"/>
              </w:rPr>
            </w:pPr>
            <w:r w:rsidRPr="00E34407">
              <w:rPr>
                <w:rFonts w:cstheme="minorHAnsi"/>
              </w:rPr>
              <w:t>Safeguarding</w:t>
            </w:r>
          </w:p>
        </w:tc>
        <w:tc>
          <w:tcPr>
            <w:tcW w:w="6562" w:type="dxa"/>
          </w:tcPr>
          <w:p w14:paraId="142D7779" w14:textId="77777777" w:rsidR="00AF638D" w:rsidRPr="00E34407" w:rsidRDefault="00AF638D" w:rsidP="00C65442">
            <w:pPr>
              <w:pStyle w:val="NoSpacing"/>
              <w:numPr>
                <w:ilvl w:val="0"/>
                <w:numId w:val="1"/>
              </w:numPr>
              <w:ind w:left="754" w:hanging="357"/>
              <w:rPr>
                <w:rFonts w:cstheme="minorHAnsi"/>
              </w:rPr>
            </w:pPr>
            <w:r w:rsidRPr="00E34407">
              <w:rPr>
                <w:rFonts w:cstheme="minorHAnsi"/>
              </w:rPr>
              <w:t>The post holder must promote and safeguard the welfare of children, young and vulnerable people that they are responsible for or come into contact with, and the post is s</w:t>
            </w:r>
            <w:r w:rsidR="008A5D5E" w:rsidRPr="00E34407">
              <w:rPr>
                <w:rFonts w:cstheme="minorHAnsi"/>
              </w:rPr>
              <w:t>ubject to an enhanced DBS check</w:t>
            </w:r>
          </w:p>
          <w:p w14:paraId="2F4D2809" w14:textId="77777777" w:rsidR="008A5D5E" w:rsidRPr="00E34407" w:rsidRDefault="008A5D5E" w:rsidP="008A5D5E">
            <w:pPr>
              <w:pStyle w:val="NoSpacing"/>
              <w:rPr>
                <w:rFonts w:cstheme="minorHAnsi"/>
              </w:rPr>
            </w:pPr>
          </w:p>
        </w:tc>
        <w:tc>
          <w:tcPr>
            <w:tcW w:w="5433" w:type="dxa"/>
          </w:tcPr>
          <w:p w14:paraId="3E05BB42" w14:textId="77777777" w:rsidR="00AF638D" w:rsidRPr="00E34407" w:rsidRDefault="00AF638D" w:rsidP="00ED5635">
            <w:pPr>
              <w:pStyle w:val="NoSpacing"/>
              <w:ind w:left="927"/>
              <w:rPr>
                <w:rFonts w:cstheme="minorHAnsi"/>
              </w:rPr>
            </w:pPr>
          </w:p>
        </w:tc>
        <w:tc>
          <w:tcPr>
            <w:tcW w:w="1827" w:type="dxa"/>
          </w:tcPr>
          <w:p w14:paraId="7CEDB295" w14:textId="77777777" w:rsidR="00AF638D" w:rsidRPr="00E34407" w:rsidRDefault="00AF638D" w:rsidP="00367F07">
            <w:pPr>
              <w:pStyle w:val="NoSpacing"/>
              <w:jc w:val="center"/>
              <w:rPr>
                <w:rFonts w:cstheme="minorHAnsi"/>
              </w:rPr>
            </w:pPr>
          </w:p>
        </w:tc>
      </w:tr>
    </w:tbl>
    <w:p w14:paraId="152463A1" w14:textId="3CC5AFEC" w:rsidR="00367F07" w:rsidRPr="00E34407" w:rsidRDefault="00367F07" w:rsidP="001C03F3">
      <w:pPr>
        <w:pStyle w:val="NoSpacing"/>
        <w:rPr>
          <w:rFonts w:cstheme="minorHAnsi"/>
        </w:rPr>
      </w:pPr>
    </w:p>
    <w:sectPr w:rsidR="00367F07" w:rsidRPr="00E34407" w:rsidSect="00483EDE">
      <w:footerReference w:type="default" r:id="rId9"/>
      <w:pgSz w:w="16838" w:h="11906" w:orient="landscape"/>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F4B6" w14:textId="77777777" w:rsidR="00923E6F" w:rsidRDefault="00923E6F" w:rsidP="00221F3C">
      <w:pPr>
        <w:spacing w:after="0" w:line="240" w:lineRule="auto"/>
      </w:pPr>
      <w:r>
        <w:separator/>
      </w:r>
    </w:p>
  </w:endnote>
  <w:endnote w:type="continuationSeparator" w:id="0">
    <w:p w14:paraId="5697B7BB" w14:textId="77777777" w:rsidR="00923E6F" w:rsidRDefault="00923E6F" w:rsidP="0022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31AD" w14:textId="77777777" w:rsidR="00ED5635" w:rsidRDefault="00ED5635">
    <w:pPr>
      <w:pStyle w:val="Footer"/>
    </w:pPr>
  </w:p>
  <w:p w14:paraId="51636215" w14:textId="7108B9F6" w:rsidR="00ED5635" w:rsidRPr="00221F3C" w:rsidRDefault="00ED5635" w:rsidP="00221F3C">
    <w:pPr>
      <w:pStyle w:val="Footer"/>
      <w:jc w:val="center"/>
      <w:rPr>
        <w:sz w:val="18"/>
        <w:szCs w:val="18"/>
      </w:rPr>
    </w:pPr>
    <w:r w:rsidRPr="00221F3C">
      <w:rPr>
        <w:sz w:val="18"/>
        <w:szCs w:val="18"/>
      </w:rPr>
      <w:t xml:space="preserve">Thamesmead School is committed to safeguarding and promoting the welfare of children and young people and expects all staff and volunteers to </w:t>
    </w:r>
    <w:r w:rsidR="00E34407">
      <w:rPr>
        <w:sz w:val="18"/>
        <w:szCs w:val="18"/>
      </w:rPr>
      <w:t xml:space="preserve">demonstrably </w:t>
    </w:r>
    <w:r w:rsidRPr="00221F3C">
      <w:rPr>
        <w:sz w:val="18"/>
        <w:szCs w:val="18"/>
      </w:rPr>
      <w:t xml:space="preserve">share this commitment.  Employment is subject to a satisfactory enhance disclosure from the Disclosure and Barring Service (DBS).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AA74" w14:textId="77777777" w:rsidR="00923E6F" w:rsidRDefault="00923E6F" w:rsidP="00221F3C">
      <w:pPr>
        <w:spacing w:after="0" w:line="240" w:lineRule="auto"/>
      </w:pPr>
      <w:r>
        <w:separator/>
      </w:r>
    </w:p>
  </w:footnote>
  <w:footnote w:type="continuationSeparator" w:id="0">
    <w:p w14:paraId="1B103AD5" w14:textId="77777777" w:rsidR="00923E6F" w:rsidRDefault="00923E6F" w:rsidP="00221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369FC"/>
    <w:multiLevelType w:val="hybridMultilevel"/>
    <w:tmpl w:val="8AA8F502"/>
    <w:lvl w:ilvl="0" w:tplc="B76884C0">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07"/>
    <w:rsid w:val="00001F00"/>
    <w:rsid w:val="00065BD4"/>
    <w:rsid w:val="000D1249"/>
    <w:rsid w:val="000D6E4F"/>
    <w:rsid w:val="00103977"/>
    <w:rsid w:val="00111B57"/>
    <w:rsid w:val="001979A6"/>
    <w:rsid w:val="001C0177"/>
    <w:rsid w:val="001C03F3"/>
    <w:rsid w:val="001D5A87"/>
    <w:rsid w:val="002130F1"/>
    <w:rsid w:val="00221F3C"/>
    <w:rsid w:val="002B1344"/>
    <w:rsid w:val="002B1413"/>
    <w:rsid w:val="002B6651"/>
    <w:rsid w:val="00345CDD"/>
    <w:rsid w:val="003643C7"/>
    <w:rsid w:val="00367F07"/>
    <w:rsid w:val="003C1EFF"/>
    <w:rsid w:val="003D3FD3"/>
    <w:rsid w:val="003E3225"/>
    <w:rsid w:val="00413856"/>
    <w:rsid w:val="00483EDE"/>
    <w:rsid w:val="004B1F73"/>
    <w:rsid w:val="004B3751"/>
    <w:rsid w:val="004C4585"/>
    <w:rsid w:val="004D193D"/>
    <w:rsid w:val="004D3850"/>
    <w:rsid w:val="004E0410"/>
    <w:rsid w:val="004E4D21"/>
    <w:rsid w:val="00551856"/>
    <w:rsid w:val="00644167"/>
    <w:rsid w:val="00862CBE"/>
    <w:rsid w:val="008A41A9"/>
    <w:rsid w:val="008A5D5E"/>
    <w:rsid w:val="008A5FCE"/>
    <w:rsid w:val="00923E6F"/>
    <w:rsid w:val="009C3BF1"/>
    <w:rsid w:val="009E657E"/>
    <w:rsid w:val="00A82806"/>
    <w:rsid w:val="00A83702"/>
    <w:rsid w:val="00AC7059"/>
    <w:rsid w:val="00AF1909"/>
    <w:rsid w:val="00AF638D"/>
    <w:rsid w:val="00B04F5E"/>
    <w:rsid w:val="00B5229A"/>
    <w:rsid w:val="00B64004"/>
    <w:rsid w:val="00BB1C68"/>
    <w:rsid w:val="00BD09CE"/>
    <w:rsid w:val="00C205BD"/>
    <w:rsid w:val="00C65442"/>
    <w:rsid w:val="00C8004D"/>
    <w:rsid w:val="00CF2508"/>
    <w:rsid w:val="00D37109"/>
    <w:rsid w:val="00D55F35"/>
    <w:rsid w:val="00D77730"/>
    <w:rsid w:val="00DA150D"/>
    <w:rsid w:val="00E34407"/>
    <w:rsid w:val="00E7095B"/>
    <w:rsid w:val="00E85758"/>
    <w:rsid w:val="00EC12A6"/>
    <w:rsid w:val="00ED5635"/>
    <w:rsid w:val="00FD5997"/>
    <w:rsid w:val="4B719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1A2FB"/>
  <w15:docId w15:val="{EE266BBA-770E-4F63-816F-8249F93B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F07"/>
    <w:pPr>
      <w:spacing w:after="0" w:line="240" w:lineRule="auto"/>
    </w:pPr>
  </w:style>
  <w:style w:type="table" w:styleId="TableGrid">
    <w:name w:val="Table Grid"/>
    <w:basedOn w:val="TableNormal"/>
    <w:uiPriority w:val="59"/>
    <w:rsid w:val="0036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F3C"/>
  </w:style>
  <w:style w:type="paragraph" w:styleId="Footer">
    <w:name w:val="footer"/>
    <w:basedOn w:val="Normal"/>
    <w:link w:val="FooterChar"/>
    <w:uiPriority w:val="99"/>
    <w:unhideWhenUsed/>
    <w:rsid w:val="00221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F3C"/>
  </w:style>
  <w:style w:type="paragraph" w:styleId="BalloonText">
    <w:name w:val="Balloon Text"/>
    <w:basedOn w:val="Normal"/>
    <w:link w:val="BalloonTextChar"/>
    <w:uiPriority w:val="99"/>
    <w:semiHidden/>
    <w:unhideWhenUsed/>
    <w:rsid w:val="00221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F3C"/>
    <w:rPr>
      <w:rFonts w:ascii="Tahoma" w:hAnsi="Tahoma" w:cs="Tahoma"/>
      <w:sz w:val="16"/>
      <w:szCs w:val="16"/>
    </w:rPr>
  </w:style>
  <w:style w:type="character" w:styleId="CommentReference">
    <w:name w:val="annotation reference"/>
    <w:basedOn w:val="DefaultParagraphFont"/>
    <w:uiPriority w:val="99"/>
    <w:semiHidden/>
    <w:unhideWhenUsed/>
    <w:rsid w:val="00644167"/>
    <w:rPr>
      <w:sz w:val="16"/>
      <w:szCs w:val="16"/>
    </w:rPr>
  </w:style>
  <w:style w:type="paragraph" w:styleId="CommentText">
    <w:name w:val="annotation text"/>
    <w:basedOn w:val="Normal"/>
    <w:link w:val="CommentTextChar"/>
    <w:uiPriority w:val="99"/>
    <w:semiHidden/>
    <w:unhideWhenUsed/>
    <w:rsid w:val="00644167"/>
    <w:pPr>
      <w:spacing w:line="240" w:lineRule="auto"/>
    </w:pPr>
    <w:rPr>
      <w:sz w:val="20"/>
      <w:szCs w:val="20"/>
    </w:rPr>
  </w:style>
  <w:style w:type="character" w:customStyle="1" w:styleId="CommentTextChar">
    <w:name w:val="Comment Text Char"/>
    <w:basedOn w:val="DefaultParagraphFont"/>
    <w:link w:val="CommentText"/>
    <w:uiPriority w:val="99"/>
    <w:semiHidden/>
    <w:rsid w:val="00644167"/>
    <w:rPr>
      <w:sz w:val="20"/>
      <w:szCs w:val="20"/>
    </w:rPr>
  </w:style>
  <w:style w:type="paragraph" w:styleId="CommentSubject">
    <w:name w:val="annotation subject"/>
    <w:basedOn w:val="CommentText"/>
    <w:next w:val="CommentText"/>
    <w:link w:val="CommentSubjectChar"/>
    <w:uiPriority w:val="99"/>
    <w:semiHidden/>
    <w:unhideWhenUsed/>
    <w:rsid w:val="00644167"/>
    <w:rPr>
      <w:b/>
      <w:bCs/>
    </w:rPr>
  </w:style>
  <w:style w:type="character" w:customStyle="1" w:styleId="CommentSubjectChar">
    <w:name w:val="Comment Subject Char"/>
    <w:basedOn w:val="CommentTextChar"/>
    <w:link w:val="CommentSubject"/>
    <w:uiPriority w:val="99"/>
    <w:semiHidden/>
    <w:rsid w:val="00644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25D0-07C1-4B0B-B934-46D7D3CE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Thamesmead School</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ss134</dc:creator>
  <cp:lastModifiedBy>Z. Midwinter</cp:lastModifiedBy>
  <cp:revision>3</cp:revision>
  <cp:lastPrinted>2014-01-09T10:43:00Z</cp:lastPrinted>
  <dcterms:created xsi:type="dcterms:W3CDTF">2018-01-18T14:18:00Z</dcterms:created>
  <dcterms:modified xsi:type="dcterms:W3CDTF">2018-01-25T10:12:00Z</dcterms:modified>
</cp:coreProperties>
</file>