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A0" w:rsidRPr="00D369F7" w:rsidRDefault="00C301A0" w:rsidP="00C301A0">
      <w:pPr>
        <w:pStyle w:val="Heading1"/>
        <w:jc w:val="center"/>
        <w:rPr>
          <w:rFonts w:ascii="Albertus Medium" w:hAnsi="Albertus Medium"/>
          <w:sz w:val="22"/>
          <w:szCs w:val="22"/>
        </w:rPr>
      </w:pPr>
      <w:r w:rsidRPr="00D369F7">
        <w:rPr>
          <w:rFonts w:ascii="Albertus Medium" w:hAnsi="Albertus Medium"/>
          <w:sz w:val="22"/>
          <w:szCs w:val="22"/>
        </w:rPr>
        <w:object w:dxaOrig="26442" w:dyaOrig="1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81.75pt" o:ole="">
            <v:imagedata r:id="rId6" o:title=""/>
          </v:shape>
          <o:OLEObject Type="Embed" ProgID="MSPhotoEd.3" ShapeID="_x0000_i1025" DrawAspect="Content" ObjectID="_1699379944" r:id="rId7"/>
        </w:object>
      </w:r>
    </w:p>
    <w:p w:rsidR="00C301A0" w:rsidRPr="00D369F7" w:rsidRDefault="00C301A0" w:rsidP="00C301A0">
      <w:pPr>
        <w:pStyle w:val="Heading1"/>
        <w:jc w:val="center"/>
        <w:rPr>
          <w:rFonts w:ascii="Albertus Medium" w:hAnsi="Albertus Medium"/>
          <w:sz w:val="22"/>
          <w:szCs w:val="22"/>
        </w:rPr>
      </w:pPr>
    </w:p>
    <w:p w:rsidR="00C301A0" w:rsidRDefault="00C301A0" w:rsidP="00C301A0">
      <w:pPr>
        <w:rPr>
          <w:sz w:val="22"/>
          <w:szCs w:val="22"/>
        </w:rPr>
      </w:pPr>
    </w:p>
    <w:p w:rsidR="00D369F7" w:rsidRPr="00D369F7" w:rsidRDefault="00D369F7" w:rsidP="00C301A0">
      <w:pPr>
        <w:rPr>
          <w:sz w:val="22"/>
          <w:szCs w:val="22"/>
        </w:rPr>
      </w:pPr>
    </w:p>
    <w:p w:rsidR="00C301A0" w:rsidRPr="005875F2" w:rsidRDefault="00C301A0" w:rsidP="00C301A0">
      <w:pPr>
        <w:keepNext/>
        <w:spacing w:before="240" w:after="60"/>
        <w:outlineLvl w:val="1"/>
        <w:rPr>
          <w:rFonts w:ascii="Century Gothic" w:hAnsi="Century Gothic" w:cs="Arial"/>
          <w:b/>
          <w:bCs/>
          <w:iCs/>
          <w:sz w:val="22"/>
          <w:szCs w:val="22"/>
          <w:lang w:eastAsia="en-GB"/>
        </w:rPr>
      </w:pPr>
      <w:r w:rsidRPr="005875F2">
        <w:rPr>
          <w:rFonts w:ascii="Century Gothic" w:hAnsi="Century Gothic" w:cs="Arial"/>
          <w:b/>
          <w:bCs/>
          <w:iCs/>
          <w:sz w:val="22"/>
          <w:szCs w:val="22"/>
          <w:lang w:eastAsia="en-GB"/>
        </w:rPr>
        <w:t xml:space="preserve">INFORMATION FOR THE POST OF:  </w:t>
      </w:r>
    </w:p>
    <w:p w:rsidR="00C301A0" w:rsidRPr="005875F2" w:rsidRDefault="00C301A0" w:rsidP="00583702">
      <w:pPr>
        <w:jc w:val="both"/>
        <w:outlineLvl w:val="2"/>
        <w:rPr>
          <w:rFonts w:ascii="Century Gothic" w:eastAsia="Times New Roman" w:hAnsi="Century Gothic" w:cs="Arial"/>
          <w:b/>
          <w:bCs/>
          <w:color w:val="333333"/>
          <w:szCs w:val="22"/>
        </w:rPr>
      </w:pPr>
    </w:p>
    <w:p w:rsidR="00583702" w:rsidRPr="005875F2" w:rsidRDefault="00583702" w:rsidP="00583702">
      <w:pPr>
        <w:jc w:val="both"/>
        <w:outlineLvl w:val="2"/>
        <w:rPr>
          <w:rFonts w:ascii="Century Gothic" w:eastAsia="Times New Roman" w:hAnsi="Century Gothic" w:cs="Arial"/>
          <w:b/>
          <w:bCs/>
          <w:color w:val="333333"/>
          <w:szCs w:val="22"/>
        </w:rPr>
      </w:pPr>
      <w:r w:rsidRPr="005875F2">
        <w:rPr>
          <w:rFonts w:ascii="Century Gothic" w:eastAsia="Times New Roman" w:hAnsi="Century Gothic" w:cs="Arial"/>
          <w:b/>
          <w:bCs/>
          <w:color w:val="333333"/>
          <w:szCs w:val="22"/>
        </w:rPr>
        <w:t xml:space="preserve">Peripatetic Teacher of </w:t>
      </w:r>
      <w:r w:rsidR="005875F2" w:rsidRPr="005875F2">
        <w:rPr>
          <w:rFonts w:ascii="Century Gothic" w:eastAsia="Times New Roman" w:hAnsi="Century Gothic" w:cs="Arial"/>
          <w:b/>
          <w:bCs/>
          <w:color w:val="333333"/>
          <w:szCs w:val="22"/>
        </w:rPr>
        <w:t>Piano</w:t>
      </w:r>
    </w:p>
    <w:p w:rsidR="00D369F7" w:rsidRPr="005875F2" w:rsidRDefault="00D369F7" w:rsidP="00583702">
      <w:pPr>
        <w:jc w:val="both"/>
        <w:outlineLvl w:val="2"/>
        <w:rPr>
          <w:rFonts w:ascii="Century Gothic" w:eastAsia="Times New Roman" w:hAnsi="Century Gothic" w:cs="Arial"/>
          <w:b/>
          <w:bCs/>
          <w:color w:val="333333"/>
          <w:szCs w:val="22"/>
        </w:rPr>
      </w:pPr>
    </w:p>
    <w:p w:rsidR="00583702" w:rsidRPr="005875F2" w:rsidRDefault="00583702" w:rsidP="00583702">
      <w:pPr>
        <w:pStyle w:val="NoSpacing"/>
        <w:jc w:val="both"/>
        <w:rPr>
          <w:rFonts w:ascii="Century Gothic" w:hAnsi="Century Gothic"/>
          <w:sz w:val="20"/>
          <w:szCs w:val="22"/>
        </w:rPr>
      </w:pPr>
      <w:r w:rsidRPr="005875F2">
        <w:rPr>
          <w:rFonts w:ascii="Century Gothic" w:hAnsi="Century Gothic"/>
          <w:sz w:val="20"/>
          <w:szCs w:val="22"/>
        </w:rPr>
        <w:t>We are seeking to appoint an enthusiastic and talent</w:t>
      </w:r>
      <w:r w:rsidR="005875F2" w:rsidRPr="005875F2">
        <w:rPr>
          <w:rFonts w:ascii="Century Gothic" w:hAnsi="Century Gothic"/>
          <w:sz w:val="20"/>
          <w:szCs w:val="22"/>
        </w:rPr>
        <w:t>ed Peripatetic Teacher of Piano</w:t>
      </w:r>
      <w:r w:rsidRPr="005875F2">
        <w:rPr>
          <w:rFonts w:ascii="Century Gothic" w:hAnsi="Century Gothic"/>
          <w:sz w:val="20"/>
          <w:szCs w:val="22"/>
        </w:rPr>
        <w:t xml:space="preserve"> to join our thriving Music Department from </w:t>
      </w:r>
      <w:r w:rsidR="005875F2" w:rsidRPr="005875F2">
        <w:rPr>
          <w:rFonts w:ascii="Century Gothic" w:hAnsi="Century Gothic"/>
          <w:sz w:val="20"/>
          <w:szCs w:val="22"/>
        </w:rPr>
        <w:t>January 2022</w:t>
      </w:r>
      <w:r w:rsidRPr="005875F2">
        <w:rPr>
          <w:rFonts w:ascii="Century Gothic" w:hAnsi="Century Gothic"/>
          <w:sz w:val="20"/>
          <w:szCs w:val="22"/>
        </w:rPr>
        <w:t>. The primary requirement will be to teach pupils of all abilities from Year 7 to Year 13 and be able to motivate</w:t>
      </w:r>
      <w:r w:rsidR="00E02E37">
        <w:rPr>
          <w:rFonts w:ascii="Century Gothic" w:hAnsi="Century Gothic"/>
          <w:sz w:val="20"/>
          <w:szCs w:val="22"/>
        </w:rPr>
        <w:t xml:space="preserve"> and inspire</w:t>
      </w:r>
      <w:r w:rsidRPr="005875F2">
        <w:rPr>
          <w:rFonts w:ascii="Century Gothic" w:hAnsi="Century Gothic"/>
          <w:sz w:val="20"/>
          <w:szCs w:val="22"/>
        </w:rPr>
        <w:t xml:space="preserve"> young people in their music-making.</w:t>
      </w:r>
    </w:p>
    <w:p w:rsidR="00583702" w:rsidRPr="005875F2" w:rsidRDefault="00583702" w:rsidP="00583702">
      <w:pPr>
        <w:pStyle w:val="NoSpacing"/>
        <w:jc w:val="both"/>
        <w:rPr>
          <w:rFonts w:ascii="Century Gothic" w:hAnsi="Century Gothic"/>
          <w:b/>
          <w:bCs/>
          <w:sz w:val="20"/>
          <w:szCs w:val="22"/>
        </w:rPr>
      </w:pPr>
    </w:p>
    <w:p w:rsidR="00583702" w:rsidRPr="005875F2" w:rsidRDefault="00583702" w:rsidP="00583702">
      <w:pPr>
        <w:pStyle w:val="NoSpacing"/>
        <w:jc w:val="both"/>
        <w:rPr>
          <w:rFonts w:ascii="Century Gothic" w:hAnsi="Century Gothic"/>
          <w:sz w:val="20"/>
          <w:szCs w:val="22"/>
        </w:rPr>
      </w:pPr>
      <w:r w:rsidRPr="005875F2">
        <w:rPr>
          <w:rFonts w:ascii="Century Gothic" w:hAnsi="Century Gothic"/>
          <w:sz w:val="20"/>
          <w:szCs w:val="22"/>
        </w:rPr>
        <w:t xml:space="preserve">Hours of work will be dependent on the number of </w:t>
      </w:r>
      <w:r w:rsidR="005875F2" w:rsidRPr="005875F2">
        <w:rPr>
          <w:rFonts w:ascii="Century Gothic" w:hAnsi="Century Gothic"/>
          <w:sz w:val="20"/>
          <w:szCs w:val="22"/>
        </w:rPr>
        <w:t>students wishing to study piano, however we currently have a waiting list for</w:t>
      </w:r>
      <w:r w:rsidRPr="005875F2">
        <w:rPr>
          <w:rFonts w:ascii="Century Gothic" w:hAnsi="Century Gothic"/>
          <w:sz w:val="20"/>
          <w:szCs w:val="22"/>
        </w:rPr>
        <w:t xml:space="preserve"> </w:t>
      </w:r>
      <w:r w:rsidR="005875F2" w:rsidRPr="005875F2">
        <w:rPr>
          <w:rFonts w:ascii="Century Gothic" w:hAnsi="Century Gothic"/>
          <w:sz w:val="20"/>
          <w:szCs w:val="22"/>
        </w:rPr>
        <w:t>piano</w:t>
      </w:r>
      <w:r w:rsidR="00C301A0" w:rsidRPr="005875F2">
        <w:rPr>
          <w:rFonts w:ascii="Century Gothic" w:hAnsi="Century Gothic"/>
          <w:sz w:val="20"/>
          <w:szCs w:val="22"/>
        </w:rPr>
        <w:t xml:space="preserve"> and expect to be able to </w:t>
      </w:r>
      <w:r w:rsidRPr="005875F2">
        <w:rPr>
          <w:rFonts w:ascii="Century Gothic" w:hAnsi="Century Gothic"/>
          <w:sz w:val="20"/>
          <w:szCs w:val="22"/>
        </w:rPr>
        <w:t xml:space="preserve">offer </w:t>
      </w:r>
      <w:r w:rsidR="005875F2" w:rsidRPr="005875F2">
        <w:rPr>
          <w:rFonts w:ascii="Century Gothic" w:hAnsi="Century Gothic"/>
          <w:sz w:val="20"/>
          <w:szCs w:val="22"/>
        </w:rPr>
        <w:t>in the region of three hours per week initially</w:t>
      </w:r>
      <w:r w:rsidRPr="005875F2">
        <w:rPr>
          <w:rFonts w:ascii="Century Gothic" w:hAnsi="Century Gothic"/>
          <w:sz w:val="20"/>
          <w:szCs w:val="22"/>
        </w:rPr>
        <w:t>.</w:t>
      </w:r>
    </w:p>
    <w:p w:rsidR="00583702" w:rsidRPr="005875F2" w:rsidRDefault="00583702" w:rsidP="00583702">
      <w:pPr>
        <w:pStyle w:val="NoSpacing"/>
        <w:jc w:val="both"/>
        <w:rPr>
          <w:rFonts w:ascii="Century Gothic" w:hAnsi="Century Gothic"/>
          <w:sz w:val="20"/>
          <w:szCs w:val="22"/>
        </w:rPr>
      </w:pPr>
    </w:p>
    <w:p w:rsidR="00583702" w:rsidRPr="005875F2" w:rsidRDefault="00583702" w:rsidP="00583702">
      <w:pPr>
        <w:pStyle w:val="NoSpacing"/>
        <w:jc w:val="both"/>
        <w:rPr>
          <w:rFonts w:ascii="Century Gothic" w:hAnsi="Century Gothic"/>
          <w:sz w:val="20"/>
          <w:szCs w:val="22"/>
        </w:rPr>
      </w:pPr>
      <w:r w:rsidRPr="005875F2">
        <w:rPr>
          <w:rFonts w:ascii="Century Gothic" w:hAnsi="Century Gothic"/>
          <w:sz w:val="20"/>
          <w:szCs w:val="22"/>
        </w:rPr>
        <w:t xml:space="preserve">The successful candidate will be expected to provide lessons on a one-to-one basis, in addition to supporting and promoting the performance of pupils within the Music Department and the school. </w:t>
      </w:r>
    </w:p>
    <w:p w:rsidR="00C301A0" w:rsidRPr="005875F2" w:rsidRDefault="00C301A0" w:rsidP="00583702">
      <w:pPr>
        <w:pStyle w:val="NoSpacing"/>
        <w:jc w:val="both"/>
        <w:rPr>
          <w:rFonts w:ascii="Century Gothic" w:hAnsi="Century Gothic"/>
          <w:sz w:val="20"/>
          <w:szCs w:val="22"/>
        </w:rPr>
      </w:pPr>
    </w:p>
    <w:p w:rsidR="00583702" w:rsidRPr="005875F2" w:rsidRDefault="00583702" w:rsidP="00583702">
      <w:pPr>
        <w:pStyle w:val="NoSpacing"/>
        <w:jc w:val="both"/>
        <w:rPr>
          <w:rFonts w:ascii="Century Gothic" w:hAnsi="Century Gothic"/>
          <w:sz w:val="20"/>
          <w:szCs w:val="22"/>
        </w:rPr>
      </w:pPr>
      <w:r w:rsidRPr="005875F2">
        <w:rPr>
          <w:rFonts w:ascii="Century Gothic" w:hAnsi="Century Gothic"/>
          <w:sz w:val="20"/>
          <w:szCs w:val="22"/>
        </w:rPr>
        <w:t xml:space="preserve">This opportunity would suit a confident and highly motivated practitioner, with a range of musical talents and tastes, who is comfortable teaching </w:t>
      </w:r>
      <w:r w:rsidR="005875F2" w:rsidRPr="005875F2">
        <w:rPr>
          <w:rFonts w:ascii="Century Gothic" w:hAnsi="Century Gothic"/>
          <w:sz w:val="20"/>
          <w:szCs w:val="22"/>
        </w:rPr>
        <w:t>piano in a range of styles</w:t>
      </w:r>
      <w:r w:rsidRPr="005875F2">
        <w:rPr>
          <w:rFonts w:ascii="Century Gothic" w:hAnsi="Century Gothic"/>
          <w:sz w:val="20"/>
          <w:szCs w:val="22"/>
        </w:rPr>
        <w:t>. You will normally have either severa</w:t>
      </w:r>
      <w:r w:rsidR="005875F2" w:rsidRPr="005875F2">
        <w:rPr>
          <w:rFonts w:ascii="Century Gothic" w:hAnsi="Century Gothic"/>
          <w:sz w:val="20"/>
          <w:szCs w:val="22"/>
        </w:rPr>
        <w:t>l years’ experience of instrumental</w:t>
      </w:r>
      <w:r w:rsidRPr="005875F2">
        <w:rPr>
          <w:rFonts w:ascii="Century Gothic" w:hAnsi="Century Gothic"/>
          <w:sz w:val="20"/>
          <w:szCs w:val="22"/>
        </w:rPr>
        <w:t xml:space="preserve"> teaching with a suit</w:t>
      </w:r>
      <w:r w:rsidR="005875F2">
        <w:rPr>
          <w:rFonts w:ascii="Century Gothic" w:hAnsi="Century Gothic"/>
          <w:sz w:val="20"/>
          <w:szCs w:val="22"/>
        </w:rPr>
        <w:t>able higher-level qualification</w:t>
      </w:r>
      <w:r w:rsidRPr="005875F2">
        <w:rPr>
          <w:rFonts w:ascii="Century Gothic" w:hAnsi="Century Gothic"/>
          <w:sz w:val="20"/>
          <w:szCs w:val="22"/>
        </w:rPr>
        <w:t>, or be an instrumental specialist with a music degree and be able to perform at an equivalent standard on your main instrument.</w:t>
      </w:r>
    </w:p>
    <w:p w:rsidR="00583702" w:rsidRPr="005875F2" w:rsidRDefault="00583702" w:rsidP="00583702">
      <w:pPr>
        <w:pStyle w:val="NoSpacing"/>
        <w:jc w:val="both"/>
        <w:rPr>
          <w:rFonts w:ascii="Century Gothic" w:hAnsi="Century Gothic"/>
          <w:sz w:val="20"/>
          <w:szCs w:val="22"/>
        </w:rPr>
      </w:pPr>
    </w:p>
    <w:p w:rsidR="00583702" w:rsidRPr="005875F2" w:rsidRDefault="00583702" w:rsidP="00C301A0">
      <w:pPr>
        <w:pStyle w:val="NoSpacing"/>
        <w:rPr>
          <w:rFonts w:ascii="Century Gothic" w:hAnsi="Century Gothic"/>
          <w:sz w:val="20"/>
          <w:szCs w:val="22"/>
        </w:rPr>
      </w:pPr>
      <w:r w:rsidRPr="005875F2">
        <w:rPr>
          <w:rFonts w:ascii="Century Gothic" w:hAnsi="Century Gothic"/>
          <w:sz w:val="20"/>
          <w:szCs w:val="22"/>
        </w:rPr>
        <w:t>If you wish to have the opportunity of an informal discussion prior to submitting an application form, please contact the Director of Music</w:t>
      </w:r>
      <w:r w:rsidR="005875F2" w:rsidRPr="005875F2">
        <w:rPr>
          <w:rFonts w:ascii="Century Gothic" w:hAnsi="Century Gothic"/>
          <w:sz w:val="20"/>
          <w:szCs w:val="22"/>
        </w:rPr>
        <w:t xml:space="preserve"> &amp; Performing Arts</w:t>
      </w:r>
      <w:r w:rsidRPr="005875F2">
        <w:rPr>
          <w:rFonts w:ascii="Century Gothic" w:hAnsi="Century Gothic"/>
          <w:sz w:val="20"/>
          <w:szCs w:val="22"/>
        </w:rPr>
        <w:t xml:space="preserve">, </w:t>
      </w:r>
      <w:r w:rsidR="005875F2" w:rsidRPr="005875F2">
        <w:rPr>
          <w:rFonts w:ascii="Century Gothic" w:hAnsi="Century Gothic"/>
          <w:sz w:val="20"/>
          <w:szCs w:val="22"/>
        </w:rPr>
        <w:t xml:space="preserve">Michael Whiteside: </w:t>
      </w:r>
      <w:hyperlink r:id="rId8" w:history="1">
        <w:r w:rsidR="005875F2" w:rsidRPr="005875F2">
          <w:rPr>
            <w:rStyle w:val="Hyperlink"/>
            <w:rFonts w:ascii="Century Gothic" w:hAnsi="Century Gothic"/>
            <w:sz w:val="20"/>
            <w:szCs w:val="22"/>
          </w:rPr>
          <w:t>mwhiteside@bsg.bournemouth.sch.uk</w:t>
        </w:r>
      </w:hyperlink>
      <w:r w:rsidR="005875F2" w:rsidRPr="005875F2">
        <w:rPr>
          <w:rFonts w:ascii="Century Gothic" w:hAnsi="Century Gothic"/>
          <w:sz w:val="20"/>
          <w:szCs w:val="22"/>
        </w:rPr>
        <w:t xml:space="preserve"> </w:t>
      </w:r>
    </w:p>
    <w:p w:rsidR="00583702" w:rsidRPr="005875F2" w:rsidRDefault="00583702" w:rsidP="00583702">
      <w:pPr>
        <w:pStyle w:val="NoSpacing"/>
        <w:jc w:val="both"/>
        <w:rPr>
          <w:rFonts w:ascii="Century Gothic" w:hAnsi="Century Gothic"/>
          <w:sz w:val="20"/>
          <w:szCs w:val="22"/>
        </w:rPr>
      </w:pPr>
    </w:p>
    <w:p w:rsidR="00315CC6" w:rsidRDefault="00315CC6" w:rsidP="005875F2">
      <w:pPr>
        <w:pStyle w:val="NoSpacing"/>
        <w:rPr>
          <w:rFonts w:ascii="Century Gothic" w:hAnsi="Century Gothic"/>
          <w:sz w:val="20"/>
          <w:szCs w:val="22"/>
        </w:rPr>
      </w:pPr>
      <w:r>
        <w:rPr>
          <w:rFonts w:ascii="Century Gothic" w:hAnsi="Century Gothic"/>
          <w:sz w:val="20"/>
          <w:szCs w:val="22"/>
        </w:rPr>
        <w:t xml:space="preserve">Full details and an application form are available on the school website. </w:t>
      </w:r>
    </w:p>
    <w:p w:rsidR="00194B50" w:rsidRPr="005875F2" w:rsidRDefault="00315CC6" w:rsidP="005875F2">
      <w:pPr>
        <w:pStyle w:val="NoSpacing"/>
        <w:rPr>
          <w:rFonts w:ascii="Century Gothic" w:hAnsi="Century Gothic"/>
          <w:sz w:val="20"/>
          <w:szCs w:val="22"/>
        </w:rPr>
      </w:pPr>
      <w:r>
        <w:rPr>
          <w:rFonts w:ascii="Century Gothic" w:hAnsi="Century Gothic"/>
          <w:sz w:val="20"/>
          <w:szCs w:val="22"/>
        </w:rPr>
        <w:t>Please return you</w:t>
      </w:r>
      <w:r w:rsidR="00FF3A24">
        <w:rPr>
          <w:rFonts w:ascii="Century Gothic" w:hAnsi="Century Gothic"/>
          <w:sz w:val="20"/>
          <w:szCs w:val="22"/>
        </w:rPr>
        <w:t>r</w:t>
      </w:r>
      <w:r>
        <w:rPr>
          <w:rFonts w:ascii="Century Gothic" w:hAnsi="Century Gothic"/>
          <w:sz w:val="20"/>
          <w:szCs w:val="22"/>
        </w:rPr>
        <w:t xml:space="preserve"> application to</w:t>
      </w:r>
      <w:r w:rsidR="00FF3A24">
        <w:rPr>
          <w:rFonts w:ascii="Century Gothic" w:hAnsi="Century Gothic"/>
          <w:sz w:val="20"/>
          <w:szCs w:val="22"/>
        </w:rPr>
        <w:t xml:space="preserve"> Mrs</w:t>
      </w:r>
      <w:r>
        <w:rPr>
          <w:rFonts w:ascii="Century Gothic" w:hAnsi="Century Gothic"/>
          <w:sz w:val="20"/>
          <w:szCs w:val="22"/>
        </w:rPr>
        <w:t xml:space="preserve"> Lisa </w:t>
      </w:r>
      <w:proofErr w:type="gramStart"/>
      <w:r>
        <w:rPr>
          <w:rFonts w:ascii="Century Gothic" w:hAnsi="Century Gothic"/>
          <w:sz w:val="20"/>
          <w:szCs w:val="22"/>
        </w:rPr>
        <w:t>McKenzie</w:t>
      </w:r>
      <w:r w:rsidR="00FF3A24">
        <w:rPr>
          <w:rFonts w:ascii="Century Gothic" w:hAnsi="Century Gothic"/>
          <w:sz w:val="20"/>
          <w:szCs w:val="22"/>
        </w:rPr>
        <w:t xml:space="preserve"> </w:t>
      </w:r>
      <w:r>
        <w:rPr>
          <w:rFonts w:ascii="Century Gothic" w:hAnsi="Century Gothic"/>
          <w:sz w:val="20"/>
          <w:szCs w:val="22"/>
        </w:rPr>
        <w:t xml:space="preserve"> </w:t>
      </w:r>
      <w:proofErr w:type="gramEnd"/>
      <w:r>
        <w:rPr>
          <w:rFonts w:ascii="Century Gothic" w:hAnsi="Century Gothic"/>
          <w:sz w:val="20"/>
          <w:szCs w:val="22"/>
        </w:rPr>
        <w:fldChar w:fldCharType="begin"/>
      </w:r>
      <w:r>
        <w:rPr>
          <w:rFonts w:ascii="Century Gothic" w:hAnsi="Century Gothic"/>
          <w:sz w:val="20"/>
          <w:szCs w:val="22"/>
        </w:rPr>
        <w:instrText xml:space="preserve"> HYPERLINK "mailto:</w:instrText>
      </w:r>
      <w:r w:rsidRPr="00315CC6">
        <w:rPr>
          <w:rFonts w:ascii="Century Gothic" w:hAnsi="Century Gothic"/>
          <w:sz w:val="20"/>
          <w:szCs w:val="22"/>
        </w:rPr>
        <w:instrText>LMcKenzie@bsg.bournemouth.sch.uk</w:instrText>
      </w:r>
      <w:r>
        <w:rPr>
          <w:rFonts w:ascii="Century Gothic" w:hAnsi="Century Gothic"/>
          <w:sz w:val="20"/>
          <w:szCs w:val="22"/>
        </w:rPr>
        <w:instrText xml:space="preserve">" </w:instrText>
      </w:r>
      <w:r>
        <w:rPr>
          <w:rFonts w:ascii="Century Gothic" w:hAnsi="Century Gothic"/>
          <w:sz w:val="20"/>
          <w:szCs w:val="22"/>
        </w:rPr>
        <w:fldChar w:fldCharType="separate"/>
      </w:r>
      <w:r w:rsidRPr="006D743C">
        <w:rPr>
          <w:rStyle w:val="Hyperlink"/>
          <w:rFonts w:ascii="Century Gothic" w:hAnsi="Century Gothic"/>
          <w:sz w:val="20"/>
          <w:szCs w:val="22"/>
        </w:rPr>
        <w:t>LMcKenzie@bsg.bournemouth.sch.uk</w:t>
      </w:r>
      <w:r>
        <w:rPr>
          <w:rFonts w:ascii="Century Gothic" w:hAnsi="Century Gothic"/>
          <w:sz w:val="20"/>
          <w:szCs w:val="22"/>
        </w:rPr>
        <w:fldChar w:fldCharType="end"/>
      </w:r>
      <w:r w:rsidR="005875F2" w:rsidRPr="005875F2">
        <w:rPr>
          <w:rFonts w:ascii="Century Gothic" w:hAnsi="Century Gothic"/>
          <w:sz w:val="20"/>
          <w:szCs w:val="22"/>
        </w:rPr>
        <w:t xml:space="preserve"> </w:t>
      </w:r>
    </w:p>
    <w:p w:rsidR="00EA103D" w:rsidRDefault="00EA103D" w:rsidP="005875F2">
      <w:pPr>
        <w:pStyle w:val="NoSpacing"/>
        <w:rPr>
          <w:rFonts w:ascii="Century Gothic" w:hAnsi="Century Gothic"/>
          <w:sz w:val="20"/>
          <w:szCs w:val="22"/>
        </w:rPr>
      </w:pPr>
    </w:p>
    <w:p w:rsidR="00583702" w:rsidRPr="005875F2" w:rsidRDefault="00C301A0" w:rsidP="005875F2">
      <w:pPr>
        <w:pStyle w:val="NoSpacing"/>
        <w:rPr>
          <w:rFonts w:ascii="Century Gothic" w:hAnsi="Century Gothic"/>
          <w:sz w:val="20"/>
          <w:szCs w:val="22"/>
        </w:rPr>
      </w:pPr>
      <w:r w:rsidRPr="005875F2">
        <w:rPr>
          <w:rFonts w:ascii="Century Gothic" w:hAnsi="Century Gothic"/>
          <w:sz w:val="20"/>
          <w:szCs w:val="22"/>
        </w:rPr>
        <w:t xml:space="preserve">CV’s will be accepted but all applicants will be required to complete a formal application form. </w:t>
      </w:r>
    </w:p>
    <w:p w:rsidR="00583702" w:rsidRPr="005875F2" w:rsidRDefault="00583702" w:rsidP="00583702">
      <w:pPr>
        <w:jc w:val="both"/>
        <w:rPr>
          <w:rFonts w:ascii="Century Gothic" w:hAnsi="Century Gothic"/>
          <w:b/>
          <w:sz w:val="20"/>
          <w:szCs w:val="22"/>
        </w:rPr>
      </w:pPr>
    </w:p>
    <w:p w:rsidR="00D369F7" w:rsidRPr="005875F2" w:rsidRDefault="00D369F7" w:rsidP="00583702">
      <w:pPr>
        <w:jc w:val="both"/>
        <w:rPr>
          <w:rFonts w:ascii="Century Gothic" w:hAnsi="Century Gothic"/>
          <w:b/>
          <w:sz w:val="22"/>
          <w:szCs w:val="22"/>
        </w:rPr>
      </w:pPr>
    </w:p>
    <w:p w:rsidR="00583702" w:rsidRPr="005875F2" w:rsidRDefault="00583702" w:rsidP="00583702">
      <w:pPr>
        <w:pStyle w:val="NoSpacing"/>
        <w:jc w:val="both"/>
        <w:rPr>
          <w:rFonts w:ascii="Century Gothic" w:hAnsi="Century Gothic"/>
          <w:sz w:val="22"/>
          <w:szCs w:val="22"/>
        </w:rPr>
      </w:pPr>
      <w:r w:rsidRPr="005875F2">
        <w:rPr>
          <w:rFonts w:ascii="Century Gothic" w:hAnsi="Century Gothic"/>
          <w:b/>
          <w:bCs/>
          <w:sz w:val="22"/>
          <w:szCs w:val="22"/>
        </w:rPr>
        <w:t>Start Date: </w:t>
      </w:r>
      <w:r w:rsidR="005875F2" w:rsidRPr="005875F2">
        <w:rPr>
          <w:rFonts w:ascii="Century Gothic" w:hAnsi="Century Gothic"/>
          <w:sz w:val="22"/>
          <w:szCs w:val="22"/>
        </w:rPr>
        <w:t>January 2022</w:t>
      </w:r>
    </w:p>
    <w:p w:rsidR="00C301A0" w:rsidRPr="000D5967" w:rsidRDefault="000D5967" w:rsidP="00583702">
      <w:pPr>
        <w:pStyle w:val="NoSpacing"/>
        <w:jc w:val="both"/>
        <w:rPr>
          <w:rFonts w:ascii="Century Gothic" w:hAnsi="Century Gothic"/>
          <w:bCs/>
          <w:sz w:val="22"/>
          <w:szCs w:val="22"/>
        </w:rPr>
      </w:pPr>
      <w:r>
        <w:rPr>
          <w:rFonts w:ascii="Century Gothic" w:hAnsi="Century Gothic"/>
          <w:b/>
          <w:bCs/>
          <w:sz w:val="22"/>
          <w:szCs w:val="22"/>
        </w:rPr>
        <w:t xml:space="preserve">Deadline for applications: </w:t>
      </w:r>
      <w:r>
        <w:rPr>
          <w:rFonts w:ascii="Century Gothic" w:hAnsi="Century Gothic"/>
          <w:bCs/>
          <w:sz w:val="22"/>
          <w:szCs w:val="22"/>
        </w:rPr>
        <w:t>Wednesday 8 December 2021</w:t>
      </w:r>
    </w:p>
    <w:p w:rsidR="00C301A0" w:rsidRPr="005875F2" w:rsidRDefault="00C301A0" w:rsidP="00583702">
      <w:pPr>
        <w:pStyle w:val="NoSpacing"/>
        <w:jc w:val="both"/>
        <w:rPr>
          <w:rFonts w:ascii="Century Gothic" w:hAnsi="Century Gothic"/>
          <w:bCs/>
          <w:sz w:val="22"/>
          <w:szCs w:val="22"/>
        </w:rPr>
      </w:pPr>
      <w:r w:rsidRPr="005875F2">
        <w:rPr>
          <w:rFonts w:ascii="Century Gothic" w:hAnsi="Century Gothic"/>
          <w:b/>
          <w:bCs/>
          <w:sz w:val="22"/>
          <w:szCs w:val="22"/>
        </w:rPr>
        <w:t>Interviews:</w:t>
      </w:r>
      <w:r w:rsidR="000D5967">
        <w:rPr>
          <w:rFonts w:ascii="Century Gothic" w:hAnsi="Century Gothic"/>
          <w:bCs/>
          <w:sz w:val="22"/>
          <w:szCs w:val="22"/>
        </w:rPr>
        <w:t xml:space="preserve"> Thursday 16 December 2021</w:t>
      </w:r>
    </w:p>
    <w:p w:rsidR="00D369F7" w:rsidRPr="005875F2" w:rsidRDefault="00D369F7" w:rsidP="00F8672A">
      <w:pPr>
        <w:pStyle w:val="NoSpacing"/>
        <w:jc w:val="both"/>
        <w:rPr>
          <w:rFonts w:ascii="Century Gothic" w:hAnsi="Century Gothic"/>
          <w:b/>
          <w:sz w:val="22"/>
          <w:szCs w:val="22"/>
        </w:rPr>
      </w:pPr>
    </w:p>
    <w:p w:rsidR="00D369F7" w:rsidRDefault="00D369F7" w:rsidP="00F8672A">
      <w:pPr>
        <w:pStyle w:val="NoSpacing"/>
        <w:jc w:val="both"/>
        <w:rPr>
          <w:rFonts w:ascii="Century Gothic" w:hAnsi="Century Gothic"/>
          <w:b/>
          <w:sz w:val="22"/>
          <w:szCs w:val="22"/>
        </w:rPr>
      </w:pPr>
    </w:p>
    <w:p w:rsidR="00315CC6" w:rsidRPr="005875F2" w:rsidRDefault="00315CC6" w:rsidP="00F8672A">
      <w:pPr>
        <w:pStyle w:val="NoSpacing"/>
        <w:jc w:val="both"/>
        <w:rPr>
          <w:rFonts w:ascii="Century Gothic" w:hAnsi="Century Gothic"/>
          <w:b/>
          <w:sz w:val="22"/>
          <w:szCs w:val="22"/>
        </w:rPr>
      </w:pPr>
    </w:p>
    <w:p w:rsidR="00D369F7" w:rsidRPr="005875F2" w:rsidRDefault="00D369F7" w:rsidP="00F8672A">
      <w:pPr>
        <w:pStyle w:val="NoSpacing"/>
        <w:jc w:val="both"/>
        <w:rPr>
          <w:rFonts w:ascii="Century Gothic" w:hAnsi="Century Gothic"/>
          <w:b/>
          <w:sz w:val="22"/>
          <w:szCs w:val="22"/>
        </w:rPr>
      </w:pPr>
    </w:p>
    <w:p w:rsidR="00194B50" w:rsidRPr="005875F2" w:rsidRDefault="00194B50" w:rsidP="00194B50">
      <w:pPr>
        <w:pBdr>
          <w:top w:val="single" w:sz="4" w:space="1" w:color="auto"/>
          <w:left w:val="single" w:sz="4" w:space="4" w:color="auto"/>
          <w:bottom w:val="single" w:sz="4" w:space="1" w:color="auto"/>
          <w:right w:val="single" w:sz="4" w:space="4" w:color="auto"/>
        </w:pBdr>
        <w:jc w:val="both"/>
        <w:outlineLvl w:val="2"/>
        <w:rPr>
          <w:rFonts w:ascii="Century Gothic" w:hAnsi="Century Gothic"/>
          <w:b/>
          <w:sz w:val="20"/>
          <w:szCs w:val="20"/>
        </w:rPr>
      </w:pPr>
    </w:p>
    <w:p w:rsidR="00194B50" w:rsidRPr="005875F2" w:rsidRDefault="00F8672A" w:rsidP="00194B50">
      <w:pPr>
        <w:pBdr>
          <w:top w:val="single" w:sz="4" w:space="1" w:color="auto"/>
          <w:left w:val="single" w:sz="4" w:space="4" w:color="auto"/>
          <w:bottom w:val="single" w:sz="4" w:space="1" w:color="auto"/>
          <w:right w:val="single" w:sz="4" w:space="4" w:color="auto"/>
        </w:pBdr>
        <w:jc w:val="both"/>
        <w:outlineLvl w:val="2"/>
        <w:rPr>
          <w:rFonts w:ascii="Century Gothic" w:eastAsia="Times New Roman" w:hAnsi="Century Gothic" w:cs="Arial"/>
          <w:b/>
          <w:bCs/>
          <w:color w:val="333333"/>
          <w:sz w:val="20"/>
          <w:szCs w:val="20"/>
        </w:rPr>
      </w:pPr>
      <w:r w:rsidRPr="005875F2">
        <w:rPr>
          <w:rFonts w:ascii="Century Gothic" w:hAnsi="Century Gothic"/>
          <w:b/>
          <w:sz w:val="20"/>
          <w:szCs w:val="20"/>
        </w:rPr>
        <w:t>The Post</w:t>
      </w:r>
      <w:r w:rsidR="00194B50" w:rsidRPr="005875F2">
        <w:rPr>
          <w:rFonts w:ascii="Century Gothic" w:hAnsi="Century Gothic"/>
          <w:b/>
          <w:sz w:val="20"/>
          <w:szCs w:val="20"/>
        </w:rPr>
        <w:t xml:space="preserve">:    </w:t>
      </w:r>
      <w:r w:rsidR="005875F2" w:rsidRPr="005875F2">
        <w:rPr>
          <w:rFonts w:ascii="Century Gothic" w:eastAsia="Times New Roman" w:hAnsi="Century Gothic" w:cs="Arial"/>
          <w:b/>
          <w:bCs/>
          <w:color w:val="333333"/>
          <w:sz w:val="20"/>
          <w:szCs w:val="20"/>
        </w:rPr>
        <w:t>Peripatetic Teacher of Piano</w:t>
      </w:r>
    </w:p>
    <w:p w:rsidR="00194B50" w:rsidRPr="005875F2" w:rsidRDefault="00194B50" w:rsidP="00194B50">
      <w:pPr>
        <w:pBdr>
          <w:top w:val="single" w:sz="4" w:space="1" w:color="auto"/>
          <w:left w:val="single" w:sz="4" w:space="4" w:color="auto"/>
          <w:bottom w:val="single" w:sz="4" w:space="1" w:color="auto"/>
          <w:right w:val="single" w:sz="4" w:space="4" w:color="auto"/>
        </w:pBdr>
        <w:jc w:val="both"/>
        <w:outlineLvl w:val="2"/>
        <w:rPr>
          <w:rFonts w:ascii="Century Gothic" w:eastAsia="Times New Roman" w:hAnsi="Century Gothic" w:cs="Arial"/>
          <w:b/>
          <w:bCs/>
          <w:color w:val="333333"/>
          <w:sz w:val="20"/>
          <w:szCs w:val="20"/>
        </w:rPr>
      </w:pPr>
    </w:p>
    <w:p w:rsidR="00F8672A" w:rsidRPr="005875F2" w:rsidRDefault="00F8672A" w:rsidP="00F8672A">
      <w:pPr>
        <w:pStyle w:val="NoSpacing"/>
        <w:jc w:val="both"/>
        <w:rPr>
          <w:rFonts w:ascii="Century Gothic" w:hAnsi="Century Gothic"/>
          <w:b/>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 xml:space="preserve">To provide lessons on a one-to-one basis, in addition to supporting and promoting the performance of students within the Music Department and the school. </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 xml:space="preserve">This opportunity would suit a confident and highly motivated practitioner, with a range of musical talents and tastes, who is comfortable teaching </w:t>
      </w:r>
      <w:r w:rsidR="005875F2">
        <w:rPr>
          <w:rFonts w:ascii="Century Gothic" w:hAnsi="Century Gothic"/>
          <w:sz w:val="20"/>
          <w:szCs w:val="20"/>
        </w:rPr>
        <w:t>piano in a range of musical styles.</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 xml:space="preserve">You will normally have either several years’ experience </w:t>
      </w:r>
      <w:r w:rsidR="005875F2">
        <w:rPr>
          <w:rFonts w:ascii="Century Gothic" w:hAnsi="Century Gothic"/>
          <w:sz w:val="20"/>
          <w:szCs w:val="20"/>
        </w:rPr>
        <w:t>of instrumental</w:t>
      </w:r>
      <w:r w:rsidRPr="005875F2">
        <w:rPr>
          <w:rFonts w:ascii="Century Gothic" w:hAnsi="Century Gothic"/>
          <w:sz w:val="20"/>
          <w:szCs w:val="20"/>
        </w:rPr>
        <w:t xml:space="preserve"> teaching with a suit</w:t>
      </w:r>
      <w:r w:rsidR="005875F2">
        <w:rPr>
          <w:rFonts w:ascii="Century Gothic" w:hAnsi="Century Gothic"/>
          <w:sz w:val="20"/>
          <w:szCs w:val="20"/>
        </w:rPr>
        <w:t>able higher-level qualification</w:t>
      </w:r>
      <w:r w:rsidRPr="005875F2">
        <w:rPr>
          <w:rFonts w:ascii="Century Gothic" w:hAnsi="Century Gothic"/>
          <w:sz w:val="20"/>
          <w:szCs w:val="20"/>
        </w:rPr>
        <w:t>, or be an instrumental specialist with a music degree and be able to perform at an equivalent standard on your main instrument.</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Hours of work will be dependent on the number of</w:t>
      </w:r>
      <w:r w:rsidR="005875F2">
        <w:rPr>
          <w:rFonts w:ascii="Century Gothic" w:hAnsi="Century Gothic"/>
          <w:sz w:val="20"/>
          <w:szCs w:val="20"/>
        </w:rPr>
        <w:t xml:space="preserve"> students wishing to take piano</w:t>
      </w:r>
      <w:r w:rsidRPr="005875F2">
        <w:rPr>
          <w:rFonts w:ascii="Century Gothic" w:hAnsi="Century Gothic"/>
          <w:sz w:val="20"/>
          <w:szCs w:val="20"/>
        </w:rPr>
        <w:t xml:space="preserve"> lessons. We </w:t>
      </w:r>
      <w:r w:rsidR="005875F2" w:rsidRPr="005875F2">
        <w:rPr>
          <w:rFonts w:ascii="Century Gothic" w:hAnsi="Century Gothic"/>
          <w:sz w:val="20"/>
          <w:szCs w:val="22"/>
        </w:rPr>
        <w:t>expect to be able to offer in the region of three hours per week initially.</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 xml:space="preserve">This is an excellent opportunity to join a vibrant department in a </w:t>
      </w:r>
      <w:r w:rsidRPr="005875F2">
        <w:rPr>
          <w:rFonts w:ascii="Century Gothic" w:hAnsi="Century Gothic"/>
          <w:color w:val="000000" w:themeColor="text1"/>
          <w:sz w:val="20"/>
          <w:szCs w:val="20"/>
        </w:rPr>
        <w:t xml:space="preserve">selective girls’ grammar school with </w:t>
      </w:r>
      <w:r w:rsidR="00CA0733">
        <w:rPr>
          <w:rFonts w:ascii="Century Gothic" w:hAnsi="Century Gothic"/>
          <w:color w:val="000000" w:themeColor="text1"/>
          <w:sz w:val="20"/>
          <w:szCs w:val="20"/>
        </w:rPr>
        <w:t>just under 1200</w:t>
      </w:r>
      <w:r w:rsidRPr="005875F2">
        <w:rPr>
          <w:rFonts w:ascii="Century Gothic" w:hAnsi="Century Gothic"/>
          <w:color w:val="000000" w:themeColor="text1"/>
          <w:sz w:val="20"/>
          <w:szCs w:val="20"/>
        </w:rPr>
        <w:t xml:space="preserve"> pupils, including 300 in the Sixth Form. At our most recent OFSTED inspection we were identified as ‘outstanding’. In the latest Sunday Times Parent Power survey our school is rated 78th in the country. We are also a forward looking school – we are a member of the South West Academic Trust, a group of grammar schools in the region working together with Exeter University. </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b/>
          <w:sz w:val="20"/>
          <w:szCs w:val="20"/>
        </w:rPr>
      </w:pPr>
      <w:r w:rsidRPr="005875F2">
        <w:rPr>
          <w:rFonts w:ascii="Century Gothic" w:hAnsi="Century Gothic"/>
          <w:b/>
          <w:sz w:val="20"/>
          <w:szCs w:val="20"/>
        </w:rPr>
        <w:t>Our Department</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Music is taught to all pupils to the end of Year 9 (one hour per week), with strong uptake at both GCSE and A Level. We currently follow the Edexcel specification at both GCSE a</w:t>
      </w:r>
      <w:r w:rsidR="00E02E37">
        <w:rPr>
          <w:rFonts w:ascii="Century Gothic" w:hAnsi="Century Gothic"/>
          <w:sz w:val="20"/>
          <w:szCs w:val="20"/>
        </w:rPr>
        <w:t>nd A Level. At GCSE, we have three</w:t>
      </w:r>
      <w:r w:rsidRPr="005875F2">
        <w:rPr>
          <w:rFonts w:ascii="Century Gothic" w:hAnsi="Century Gothic"/>
          <w:sz w:val="20"/>
          <w:szCs w:val="20"/>
        </w:rPr>
        <w:t xml:space="preserve"> teaching groups. At A Level, there are groups in both Year 12 and Year 13. Outcomes at GCSE and A Level are strong and many students are entered for external instrumental and voice examinations with a high success rate.</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There is a strong tradition of extra-curricular music at Bourn</w:t>
      </w:r>
      <w:r w:rsidR="00CF2BC6">
        <w:rPr>
          <w:rFonts w:ascii="Century Gothic" w:hAnsi="Century Gothic"/>
          <w:sz w:val="20"/>
          <w:szCs w:val="20"/>
        </w:rPr>
        <w:t>emouth School for Girls. Over 17</w:t>
      </w:r>
      <w:r w:rsidRPr="005875F2">
        <w:rPr>
          <w:rFonts w:ascii="Century Gothic" w:hAnsi="Century Gothic"/>
          <w:sz w:val="20"/>
          <w:szCs w:val="20"/>
        </w:rPr>
        <w:t>0 pupils currently have instrumental or vocal lessons and there are thriving choirs (including staff and community choirs) and instrumental ensembles at all levels.</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Our musicians also go out into the wider community, performing in concerts with other groups and taking part in local competitions. Our Chamber Choir</w:t>
      </w:r>
      <w:r w:rsidR="009337DE" w:rsidRPr="005875F2">
        <w:rPr>
          <w:rFonts w:ascii="Century Gothic" w:hAnsi="Century Gothic"/>
          <w:sz w:val="20"/>
          <w:szCs w:val="20"/>
        </w:rPr>
        <w:t xml:space="preserve"> has </w:t>
      </w:r>
      <w:r w:rsidR="005E33A0" w:rsidRPr="005875F2">
        <w:rPr>
          <w:rFonts w:ascii="Century Gothic" w:hAnsi="Century Gothic"/>
          <w:sz w:val="20"/>
          <w:szCs w:val="20"/>
        </w:rPr>
        <w:t>been</w:t>
      </w:r>
      <w:r w:rsidRPr="005875F2">
        <w:rPr>
          <w:rFonts w:ascii="Century Gothic" w:hAnsi="Century Gothic"/>
          <w:sz w:val="20"/>
          <w:szCs w:val="20"/>
        </w:rPr>
        <w:t xml:space="preserve"> Bournemouth</w:t>
      </w:r>
      <w:r w:rsidR="009337DE" w:rsidRPr="005875F2">
        <w:rPr>
          <w:rFonts w:ascii="Century Gothic" w:hAnsi="Century Gothic"/>
          <w:sz w:val="20"/>
          <w:szCs w:val="20"/>
        </w:rPr>
        <w:t xml:space="preserve"> Youth</w:t>
      </w:r>
      <w:r w:rsidRPr="005875F2">
        <w:rPr>
          <w:rFonts w:ascii="Century Gothic" w:hAnsi="Century Gothic"/>
          <w:sz w:val="20"/>
          <w:szCs w:val="20"/>
        </w:rPr>
        <w:t xml:space="preserve"> Choir of the Year. </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 xml:space="preserve">In recent years we have had very successful musical productions including </w:t>
      </w:r>
      <w:r w:rsidRPr="005875F2">
        <w:rPr>
          <w:rFonts w:ascii="Century Gothic" w:hAnsi="Century Gothic"/>
          <w:i/>
          <w:sz w:val="20"/>
          <w:szCs w:val="20"/>
        </w:rPr>
        <w:t>Little Shop of Horrors</w:t>
      </w:r>
      <w:r w:rsidRPr="005875F2">
        <w:rPr>
          <w:rFonts w:ascii="Century Gothic" w:hAnsi="Century Gothic"/>
          <w:sz w:val="20"/>
          <w:szCs w:val="20"/>
        </w:rPr>
        <w:t xml:space="preserve">, </w:t>
      </w:r>
      <w:r w:rsidRPr="005875F2">
        <w:rPr>
          <w:rFonts w:ascii="Century Gothic" w:hAnsi="Century Gothic"/>
          <w:i/>
          <w:sz w:val="20"/>
          <w:szCs w:val="20"/>
        </w:rPr>
        <w:t>West Side Story</w:t>
      </w:r>
      <w:r w:rsidRPr="005875F2">
        <w:rPr>
          <w:rFonts w:ascii="Century Gothic" w:hAnsi="Century Gothic"/>
          <w:sz w:val="20"/>
          <w:szCs w:val="20"/>
        </w:rPr>
        <w:t xml:space="preserve">, </w:t>
      </w:r>
      <w:r w:rsidRPr="005875F2">
        <w:rPr>
          <w:rFonts w:ascii="Century Gothic" w:hAnsi="Century Gothic"/>
          <w:i/>
          <w:sz w:val="20"/>
          <w:szCs w:val="20"/>
        </w:rPr>
        <w:t xml:space="preserve">Les </w:t>
      </w:r>
      <w:proofErr w:type="spellStart"/>
      <w:r w:rsidRPr="005875F2">
        <w:rPr>
          <w:rFonts w:ascii="Century Gothic" w:hAnsi="Century Gothic"/>
          <w:i/>
          <w:sz w:val="20"/>
          <w:szCs w:val="20"/>
        </w:rPr>
        <w:t>Misérables</w:t>
      </w:r>
      <w:proofErr w:type="spellEnd"/>
      <w:r w:rsidR="005875F2" w:rsidRPr="005875F2">
        <w:rPr>
          <w:rFonts w:ascii="Century Gothic" w:hAnsi="Century Gothic"/>
          <w:sz w:val="20"/>
          <w:szCs w:val="20"/>
        </w:rPr>
        <w:t xml:space="preserve">, </w:t>
      </w:r>
      <w:r w:rsidR="005875F2" w:rsidRPr="005875F2">
        <w:rPr>
          <w:rFonts w:ascii="Century Gothic" w:hAnsi="Century Gothic"/>
          <w:i/>
          <w:sz w:val="20"/>
          <w:szCs w:val="20"/>
        </w:rPr>
        <w:t xml:space="preserve">Hairspray, </w:t>
      </w:r>
      <w:r w:rsidRPr="005875F2">
        <w:rPr>
          <w:rFonts w:ascii="Century Gothic" w:hAnsi="Century Gothic"/>
          <w:i/>
          <w:sz w:val="20"/>
          <w:szCs w:val="20"/>
        </w:rPr>
        <w:t>Elf</w:t>
      </w:r>
      <w:r w:rsidR="005875F2" w:rsidRPr="005875F2">
        <w:rPr>
          <w:rFonts w:ascii="Century Gothic" w:hAnsi="Century Gothic"/>
          <w:i/>
          <w:sz w:val="20"/>
          <w:szCs w:val="20"/>
        </w:rPr>
        <w:t xml:space="preserve"> </w:t>
      </w:r>
      <w:r w:rsidR="005875F2" w:rsidRPr="005875F2">
        <w:rPr>
          <w:rFonts w:ascii="Century Gothic" w:hAnsi="Century Gothic"/>
          <w:sz w:val="20"/>
          <w:szCs w:val="20"/>
        </w:rPr>
        <w:t xml:space="preserve">and most recently </w:t>
      </w:r>
      <w:r w:rsidR="005875F2" w:rsidRPr="005875F2">
        <w:rPr>
          <w:rFonts w:ascii="Century Gothic" w:hAnsi="Century Gothic"/>
          <w:i/>
          <w:sz w:val="20"/>
          <w:szCs w:val="20"/>
        </w:rPr>
        <w:t>The Addams Family</w:t>
      </w:r>
      <w:r w:rsidRPr="005875F2">
        <w:rPr>
          <w:rFonts w:ascii="Century Gothic" w:hAnsi="Century Gothic"/>
          <w:sz w:val="20"/>
          <w:szCs w:val="20"/>
        </w:rPr>
        <w:t xml:space="preserve">. </w:t>
      </w:r>
    </w:p>
    <w:p w:rsidR="00F8672A" w:rsidRPr="005875F2" w:rsidRDefault="00F8672A"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sz w:val="20"/>
          <w:szCs w:val="20"/>
        </w:rPr>
      </w:pPr>
      <w:r w:rsidRPr="005875F2">
        <w:rPr>
          <w:rFonts w:ascii="Century Gothic" w:hAnsi="Century Gothic"/>
          <w:sz w:val="20"/>
          <w:szCs w:val="20"/>
        </w:rPr>
        <w:t>Termly concerts, informal recitals, a Christmas carol service and contributions to assemblies all add to the musical life of the school.</w:t>
      </w:r>
    </w:p>
    <w:p w:rsidR="009337DE" w:rsidRPr="005875F2" w:rsidRDefault="009337DE" w:rsidP="00F8672A">
      <w:pPr>
        <w:pStyle w:val="NoSpacing"/>
        <w:jc w:val="both"/>
        <w:rPr>
          <w:rFonts w:ascii="Century Gothic" w:hAnsi="Century Gothic"/>
          <w:sz w:val="20"/>
          <w:szCs w:val="20"/>
        </w:rPr>
      </w:pPr>
    </w:p>
    <w:p w:rsidR="00F8672A" w:rsidRPr="005875F2" w:rsidRDefault="00F8672A" w:rsidP="00F8672A">
      <w:pPr>
        <w:pStyle w:val="NoSpacing"/>
        <w:jc w:val="both"/>
        <w:rPr>
          <w:rFonts w:ascii="Century Gothic" w:hAnsi="Century Gothic"/>
          <w:b/>
          <w:sz w:val="20"/>
          <w:szCs w:val="20"/>
        </w:rPr>
      </w:pPr>
      <w:r w:rsidRPr="005875F2">
        <w:rPr>
          <w:rFonts w:ascii="Century Gothic" w:hAnsi="Century Gothic"/>
          <w:b/>
          <w:sz w:val="20"/>
          <w:szCs w:val="20"/>
        </w:rPr>
        <w:t>Our facilities</w:t>
      </w:r>
    </w:p>
    <w:p w:rsidR="00F8672A" w:rsidRPr="005875F2" w:rsidRDefault="00F8672A" w:rsidP="00F8672A">
      <w:pPr>
        <w:pStyle w:val="NoSpacing"/>
        <w:jc w:val="both"/>
        <w:rPr>
          <w:rFonts w:ascii="Century Gothic" w:eastAsia="Times New Roman" w:hAnsi="Century Gothic" w:cs="Times New Roman"/>
          <w:sz w:val="20"/>
          <w:szCs w:val="20"/>
        </w:rPr>
      </w:pPr>
    </w:p>
    <w:p w:rsidR="00F8672A" w:rsidRPr="005875F2" w:rsidRDefault="00F8672A" w:rsidP="00F8672A">
      <w:pPr>
        <w:pStyle w:val="NoSpacing"/>
        <w:jc w:val="both"/>
        <w:rPr>
          <w:rFonts w:ascii="Century Gothic" w:eastAsia="Times New Roman" w:hAnsi="Century Gothic" w:cs="Times New Roman"/>
          <w:sz w:val="20"/>
          <w:szCs w:val="20"/>
        </w:rPr>
      </w:pPr>
      <w:r w:rsidRPr="005875F2">
        <w:rPr>
          <w:rFonts w:ascii="Century Gothic" w:eastAsia="Times New Roman" w:hAnsi="Century Gothic" w:cs="Times New Roman"/>
          <w:sz w:val="20"/>
          <w:szCs w:val="20"/>
        </w:rPr>
        <w:t xml:space="preserve">Music and Drama are based in our modern and spacious Performing Arts Centre which is home to Music and Drama and Theatre Studies. Facilities here include two specialist music classrooms, an IT room equipped with Sibelius and Cubase software and keyboards, 5 practice rooms where peripatetic music lessons take place, two drama studios and a large theatre </w:t>
      </w:r>
      <w:r w:rsidRPr="005875F2">
        <w:rPr>
          <w:rFonts w:ascii="Century Gothic" w:eastAsia="Times New Roman" w:hAnsi="Century Gothic" w:cs="Times New Roman"/>
          <w:sz w:val="20"/>
          <w:szCs w:val="20"/>
        </w:rPr>
        <w:lastRenderedPageBreak/>
        <w:t>space which seats 200. We also have a recording studio</w:t>
      </w:r>
      <w:r w:rsidR="005875F2" w:rsidRPr="005875F2">
        <w:rPr>
          <w:rFonts w:ascii="Century Gothic" w:eastAsia="Times New Roman" w:hAnsi="Century Gothic" w:cs="Times New Roman"/>
          <w:sz w:val="20"/>
          <w:szCs w:val="20"/>
        </w:rPr>
        <w:t xml:space="preserve"> equipped with an iMac</w:t>
      </w:r>
      <w:r w:rsidRPr="005875F2">
        <w:rPr>
          <w:rFonts w:ascii="Century Gothic" w:eastAsia="Times New Roman" w:hAnsi="Century Gothic" w:cs="Times New Roman"/>
          <w:sz w:val="20"/>
          <w:szCs w:val="20"/>
        </w:rPr>
        <w:t>. There is an excellent range of musical instruments for pupils</w:t>
      </w:r>
      <w:r w:rsidR="00EA103D">
        <w:rPr>
          <w:rFonts w:ascii="Century Gothic" w:eastAsia="Times New Roman" w:hAnsi="Century Gothic" w:cs="Times New Roman"/>
          <w:sz w:val="20"/>
          <w:szCs w:val="20"/>
        </w:rPr>
        <w:t>’</w:t>
      </w:r>
      <w:r w:rsidRPr="005875F2">
        <w:rPr>
          <w:rFonts w:ascii="Century Gothic" w:eastAsia="Times New Roman" w:hAnsi="Century Gothic" w:cs="Times New Roman"/>
          <w:sz w:val="20"/>
          <w:szCs w:val="20"/>
        </w:rPr>
        <w:t xml:space="preserve"> use. </w:t>
      </w:r>
    </w:p>
    <w:p w:rsidR="00F8672A" w:rsidRDefault="00F8672A" w:rsidP="00F8672A">
      <w:pPr>
        <w:pStyle w:val="NoSpacing"/>
        <w:jc w:val="both"/>
        <w:rPr>
          <w:rFonts w:ascii="Century Gothic" w:eastAsia="Times New Roman" w:hAnsi="Century Gothic" w:cs="Times New Roman"/>
          <w:sz w:val="20"/>
          <w:szCs w:val="20"/>
        </w:rPr>
      </w:pPr>
    </w:p>
    <w:p w:rsidR="00315CC6" w:rsidRPr="005875F2" w:rsidRDefault="00315CC6" w:rsidP="00F8672A">
      <w:pPr>
        <w:pStyle w:val="NoSpacing"/>
        <w:jc w:val="both"/>
        <w:rPr>
          <w:rFonts w:ascii="Century Gothic" w:eastAsia="Times New Roman" w:hAnsi="Century Gothic" w:cs="Times New Roman"/>
          <w:sz w:val="20"/>
          <w:szCs w:val="20"/>
        </w:rPr>
      </w:pPr>
    </w:p>
    <w:p w:rsidR="00F8672A" w:rsidRPr="005875F2" w:rsidRDefault="005875F2" w:rsidP="00F8672A">
      <w:pPr>
        <w:pStyle w:val="NoSpacing"/>
        <w:jc w:val="both"/>
        <w:rPr>
          <w:rFonts w:ascii="Century Gothic" w:eastAsia="Times New Roman" w:hAnsi="Century Gothic" w:cs="Times New Roman"/>
          <w:b/>
          <w:sz w:val="20"/>
          <w:szCs w:val="20"/>
        </w:rPr>
      </w:pPr>
      <w:r>
        <w:rPr>
          <w:rFonts w:ascii="Century Gothic" w:eastAsia="Times New Roman" w:hAnsi="Century Gothic" w:cs="Times New Roman"/>
          <w:b/>
          <w:sz w:val="20"/>
          <w:szCs w:val="20"/>
        </w:rPr>
        <w:t>Peripatetic instrumental &amp; vocal tuition</w:t>
      </w:r>
      <w:r w:rsidR="00F8672A" w:rsidRPr="005875F2">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programme d</w:t>
      </w:r>
      <w:r w:rsidR="00F8672A" w:rsidRPr="005875F2">
        <w:rPr>
          <w:rFonts w:ascii="Century Gothic" w:eastAsia="Times New Roman" w:hAnsi="Century Gothic" w:cs="Times New Roman"/>
          <w:b/>
          <w:sz w:val="20"/>
          <w:szCs w:val="20"/>
        </w:rPr>
        <w:t>etails</w:t>
      </w:r>
    </w:p>
    <w:p w:rsidR="00F8672A" w:rsidRPr="005875F2" w:rsidRDefault="00F8672A" w:rsidP="00F8672A">
      <w:pPr>
        <w:pStyle w:val="NoSpacing"/>
        <w:jc w:val="both"/>
        <w:rPr>
          <w:rFonts w:ascii="Century Gothic" w:eastAsia="Times New Roman" w:hAnsi="Century Gothic" w:cs="Times New Roman"/>
          <w:sz w:val="20"/>
          <w:szCs w:val="20"/>
        </w:rPr>
      </w:pPr>
    </w:p>
    <w:p w:rsidR="00F8672A" w:rsidRPr="005875F2" w:rsidRDefault="00F8672A" w:rsidP="00F8672A">
      <w:pPr>
        <w:pStyle w:val="NoSpacing"/>
        <w:jc w:val="both"/>
        <w:rPr>
          <w:rFonts w:ascii="Century Gothic" w:eastAsia="Times New Roman" w:hAnsi="Century Gothic" w:cs="Times New Roman"/>
          <w:sz w:val="20"/>
          <w:szCs w:val="20"/>
        </w:rPr>
      </w:pPr>
      <w:r w:rsidRPr="005875F2">
        <w:rPr>
          <w:rFonts w:ascii="Century Gothic" w:eastAsia="Times New Roman" w:hAnsi="Century Gothic" w:cs="Times New Roman"/>
          <w:sz w:val="20"/>
          <w:szCs w:val="20"/>
        </w:rPr>
        <w:t xml:space="preserve">The programme of lessons available to students depends on whether their year contains external examinations.  This split clears the key summer period for their GCSE and A level exams. </w:t>
      </w:r>
    </w:p>
    <w:p w:rsidR="00F8672A" w:rsidRPr="005875F2" w:rsidRDefault="00F8672A" w:rsidP="00F8672A">
      <w:pPr>
        <w:pStyle w:val="NoSpacing"/>
        <w:jc w:val="both"/>
        <w:rPr>
          <w:rFonts w:ascii="Century Gothic" w:eastAsia="Times New Roman" w:hAnsi="Century Gothic" w:cs="Times New Roman"/>
          <w:sz w:val="20"/>
          <w:szCs w:val="20"/>
        </w:rPr>
      </w:pPr>
    </w:p>
    <w:p w:rsidR="00F8672A" w:rsidRPr="005875F2" w:rsidRDefault="00F8672A" w:rsidP="00F8672A">
      <w:pPr>
        <w:pStyle w:val="NoSpacing"/>
        <w:jc w:val="both"/>
        <w:rPr>
          <w:rFonts w:ascii="Century Gothic" w:eastAsia="Times New Roman" w:hAnsi="Century Gothic" w:cs="Times New Roman"/>
          <w:sz w:val="20"/>
          <w:szCs w:val="20"/>
        </w:rPr>
      </w:pPr>
      <w:r w:rsidRPr="005875F2">
        <w:rPr>
          <w:rFonts w:ascii="Century Gothic" w:eastAsia="Times New Roman" w:hAnsi="Century Gothic" w:cs="Times New Roman"/>
          <w:sz w:val="20"/>
          <w:szCs w:val="20"/>
        </w:rPr>
        <w:t xml:space="preserve">Non-exam year students have 28 lessons spread through the academic year. </w:t>
      </w:r>
    </w:p>
    <w:p w:rsidR="00F8672A" w:rsidRPr="005875F2" w:rsidRDefault="00F8672A" w:rsidP="00F8672A">
      <w:pPr>
        <w:pStyle w:val="NoSpacing"/>
        <w:jc w:val="both"/>
        <w:rPr>
          <w:rFonts w:ascii="Century Gothic" w:eastAsia="Times New Roman" w:hAnsi="Century Gothic" w:cs="Times New Roman"/>
          <w:sz w:val="20"/>
          <w:szCs w:val="20"/>
        </w:rPr>
      </w:pPr>
      <w:r w:rsidRPr="005875F2">
        <w:rPr>
          <w:rFonts w:ascii="Century Gothic" w:eastAsia="Times New Roman" w:hAnsi="Century Gothic" w:cs="Times New Roman"/>
          <w:sz w:val="20"/>
          <w:szCs w:val="20"/>
        </w:rPr>
        <w:t xml:space="preserve">Exam year students have 25 lessons spread through their academic year.   </w:t>
      </w:r>
    </w:p>
    <w:p w:rsidR="00F8672A" w:rsidRPr="005875F2" w:rsidRDefault="00F8672A" w:rsidP="00F8672A">
      <w:pPr>
        <w:pStyle w:val="NoSpacing"/>
        <w:jc w:val="both"/>
        <w:rPr>
          <w:rFonts w:ascii="Century Gothic" w:eastAsia="Times New Roman" w:hAnsi="Century Gothic" w:cs="Times New Roman"/>
          <w:sz w:val="20"/>
          <w:szCs w:val="20"/>
        </w:rPr>
      </w:pPr>
    </w:p>
    <w:p w:rsidR="00F8672A" w:rsidRPr="005875F2" w:rsidRDefault="00F8672A" w:rsidP="00F8672A">
      <w:pPr>
        <w:pStyle w:val="NoSpacing"/>
        <w:jc w:val="both"/>
        <w:rPr>
          <w:rFonts w:ascii="Century Gothic" w:eastAsia="Times New Roman" w:hAnsi="Century Gothic" w:cs="Times New Roman"/>
          <w:sz w:val="20"/>
          <w:szCs w:val="20"/>
        </w:rPr>
      </w:pPr>
      <w:r w:rsidRPr="005875F2">
        <w:rPr>
          <w:rFonts w:ascii="Century Gothic" w:eastAsia="Times New Roman" w:hAnsi="Century Gothic" w:cs="Times New Roman"/>
          <w:sz w:val="20"/>
          <w:szCs w:val="20"/>
        </w:rPr>
        <w:t xml:space="preserve">All lessons are on an individual basis and can be 20 or 30 minutes.    </w:t>
      </w:r>
    </w:p>
    <w:p w:rsidR="00F8672A" w:rsidRPr="005875F2" w:rsidRDefault="00F8672A" w:rsidP="00F8672A">
      <w:pPr>
        <w:pStyle w:val="NoSpacing"/>
        <w:jc w:val="both"/>
        <w:rPr>
          <w:rFonts w:ascii="Century Gothic" w:eastAsia="Times New Roman" w:hAnsi="Century Gothic" w:cs="Times New Roman"/>
          <w:sz w:val="20"/>
          <w:szCs w:val="20"/>
        </w:rPr>
      </w:pPr>
    </w:p>
    <w:p w:rsidR="00F8672A" w:rsidRDefault="00F8672A" w:rsidP="00F8672A">
      <w:pPr>
        <w:pStyle w:val="NoSpacing"/>
        <w:jc w:val="both"/>
        <w:rPr>
          <w:rFonts w:ascii="Century Gothic" w:eastAsia="Times New Roman" w:hAnsi="Century Gothic" w:cs="Calibri"/>
          <w:bCs/>
          <w:sz w:val="20"/>
          <w:szCs w:val="20"/>
        </w:rPr>
      </w:pPr>
    </w:p>
    <w:p w:rsidR="00315CC6" w:rsidRDefault="00315CC6" w:rsidP="00F8672A">
      <w:pPr>
        <w:pStyle w:val="NoSpacing"/>
        <w:jc w:val="both"/>
        <w:rPr>
          <w:rFonts w:ascii="Century Gothic" w:eastAsia="Times New Roman" w:hAnsi="Century Gothic" w:cs="Calibri"/>
          <w:bCs/>
          <w:sz w:val="20"/>
          <w:szCs w:val="20"/>
        </w:rPr>
      </w:pPr>
    </w:p>
    <w:p w:rsidR="00315CC6" w:rsidRPr="005875F2" w:rsidRDefault="00315CC6" w:rsidP="00F8672A">
      <w:pPr>
        <w:pStyle w:val="NoSpacing"/>
        <w:jc w:val="both"/>
        <w:rPr>
          <w:rFonts w:ascii="Century Gothic" w:eastAsia="Times New Roman" w:hAnsi="Century Gothic" w:cs="Calibri"/>
          <w:bCs/>
          <w:sz w:val="20"/>
          <w:szCs w:val="20"/>
        </w:rPr>
      </w:pPr>
    </w:p>
    <w:p w:rsidR="00F8672A" w:rsidRPr="005875F2" w:rsidRDefault="00F8672A" w:rsidP="00F8672A">
      <w:pPr>
        <w:pStyle w:val="NoSpacing"/>
        <w:jc w:val="both"/>
        <w:rPr>
          <w:rFonts w:ascii="Century Gothic" w:eastAsia="Times New Roman" w:hAnsi="Century Gothic" w:cs="Calibri"/>
          <w:b/>
          <w:bCs/>
          <w:sz w:val="20"/>
          <w:szCs w:val="20"/>
        </w:rPr>
      </w:pPr>
    </w:p>
    <w:p w:rsidR="00D369F7" w:rsidRPr="005875F2" w:rsidRDefault="00D369F7" w:rsidP="00194B50">
      <w:pPr>
        <w:pStyle w:val="NoSpacing"/>
        <w:pBdr>
          <w:top w:val="single" w:sz="4" w:space="1" w:color="auto"/>
          <w:left w:val="single" w:sz="4" w:space="4" w:color="auto"/>
          <w:bottom w:val="single" w:sz="4" w:space="1" w:color="auto"/>
          <w:right w:val="single" w:sz="4" w:space="4" w:color="auto"/>
        </w:pBdr>
        <w:jc w:val="both"/>
        <w:rPr>
          <w:rFonts w:ascii="Century Gothic" w:eastAsia="Times New Roman" w:hAnsi="Century Gothic" w:cs="Calibri"/>
          <w:b/>
          <w:bCs/>
          <w:sz w:val="20"/>
          <w:szCs w:val="20"/>
        </w:rPr>
      </w:pPr>
      <w:r w:rsidRPr="005875F2">
        <w:rPr>
          <w:rFonts w:ascii="Century Gothic" w:eastAsia="Times New Roman" w:hAnsi="Century Gothic" w:cs="Calibri"/>
          <w:b/>
          <w:bCs/>
          <w:sz w:val="20"/>
          <w:szCs w:val="20"/>
        </w:rPr>
        <w:t>Terms and Conditions</w:t>
      </w:r>
    </w:p>
    <w:p w:rsidR="00D369F7" w:rsidRPr="005875F2" w:rsidRDefault="00D369F7" w:rsidP="00F8672A">
      <w:pPr>
        <w:pStyle w:val="NoSpacing"/>
        <w:jc w:val="both"/>
        <w:rPr>
          <w:rFonts w:ascii="Century Gothic" w:eastAsia="Times New Roman" w:hAnsi="Century Gothic" w:cs="Calibri"/>
          <w:b/>
          <w:bCs/>
          <w:sz w:val="20"/>
          <w:szCs w:val="20"/>
        </w:rPr>
      </w:pPr>
    </w:p>
    <w:p w:rsidR="00D369F7" w:rsidRPr="005875F2" w:rsidRDefault="00D369F7" w:rsidP="00F8672A">
      <w:pPr>
        <w:pStyle w:val="NoSpacing"/>
        <w:jc w:val="both"/>
        <w:rPr>
          <w:rFonts w:ascii="Century Gothic" w:eastAsia="Times New Roman" w:hAnsi="Century Gothic" w:cs="Calibri"/>
          <w:bCs/>
          <w:sz w:val="20"/>
          <w:szCs w:val="20"/>
        </w:rPr>
      </w:pPr>
      <w:r w:rsidRPr="005875F2">
        <w:rPr>
          <w:rFonts w:ascii="Century Gothic" w:eastAsia="Times New Roman" w:hAnsi="Century Gothic" w:cs="Calibri"/>
          <w:b/>
          <w:bCs/>
          <w:sz w:val="20"/>
          <w:szCs w:val="20"/>
        </w:rPr>
        <w:t xml:space="preserve">Hours per week:   </w:t>
      </w:r>
      <w:r w:rsidR="005875F2">
        <w:rPr>
          <w:rFonts w:ascii="Century Gothic" w:eastAsia="Times New Roman" w:hAnsi="Century Gothic" w:cs="Calibri"/>
          <w:bCs/>
          <w:sz w:val="20"/>
          <w:szCs w:val="20"/>
        </w:rPr>
        <w:t xml:space="preserve">To be agreed. </w:t>
      </w:r>
      <w:r w:rsidRPr="005875F2">
        <w:rPr>
          <w:rFonts w:ascii="Century Gothic" w:eastAsia="Times New Roman" w:hAnsi="Century Gothic" w:cs="Calibri"/>
          <w:bCs/>
          <w:sz w:val="20"/>
          <w:szCs w:val="20"/>
        </w:rPr>
        <w:t xml:space="preserve">Total hours are dependent on the number selecting and maintaining tuition.   </w:t>
      </w:r>
    </w:p>
    <w:p w:rsidR="00D369F7" w:rsidRPr="005875F2" w:rsidRDefault="00D369F7" w:rsidP="00F8672A">
      <w:pPr>
        <w:pStyle w:val="NoSpacing"/>
        <w:jc w:val="both"/>
        <w:rPr>
          <w:rFonts w:ascii="Century Gothic" w:eastAsia="Times New Roman" w:hAnsi="Century Gothic" w:cs="Calibri"/>
          <w:bCs/>
          <w:sz w:val="20"/>
          <w:szCs w:val="20"/>
        </w:rPr>
      </w:pPr>
    </w:p>
    <w:p w:rsidR="00D369F7" w:rsidRPr="005875F2" w:rsidRDefault="005875F2" w:rsidP="00D369F7">
      <w:pPr>
        <w:pStyle w:val="NoSpacing"/>
        <w:jc w:val="both"/>
        <w:rPr>
          <w:rFonts w:ascii="Century Gothic" w:eastAsia="Times New Roman" w:hAnsi="Century Gothic" w:cs="Calibri"/>
          <w:bCs/>
          <w:sz w:val="20"/>
          <w:szCs w:val="20"/>
        </w:rPr>
      </w:pPr>
      <w:r>
        <w:rPr>
          <w:rFonts w:ascii="Century Gothic" w:eastAsia="Times New Roman" w:hAnsi="Century Gothic" w:cs="Calibri"/>
          <w:b/>
          <w:bCs/>
          <w:sz w:val="20"/>
          <w:szCs w:val="20"/>
        </w:rPr>
        <w:t xml:space="preserve">Contract period: </w:t>
      </w:r>
      <w:r>
        <w:rPr>
          <w:rFonts w:ascii="Century Gothic" w:eastAsia="Times New Roman" w:hAnsi="Century Gothic" w:cs="Calibri"/>
          <w:bCs/>
          <w:sz w:val="20"/>
          <w:szCs w:val="20"/>
        </w:rPr>
        <w:t xml:space="preserve">January 2022 to </w:t>
      </w:r>
      <w:r w:rsidR="00D369F7" w:rsidRPr="005875F2">
        <w:rPr>
          <w:rFonts w:ascii="Century Gothic" w:eastAsia="Times New Roman" w:hAnsi="Century Gothic" w:cs="Calibri"/>
          <w:bCs/>
          <w:sz w:val="20"/>
          <w:szCs w:val="20"/>
        </w:rPr>
        <w:t>July 202</w:t>
      </w:r>
      <w:r>
        <w:rPr>
          <w:rFonts w:ascii="Century Gothic" w:eastAsia="Times New Roman" w:hAnsi="Century Gothic" w:cs="Calibri"/>
          <w:bCs/>
          <w:sz w:val="20"/>
          <w:szCs w:val="20"/>
        </w:rPr>
        <w:t>2</w:t>
      </w:r>
      <w:r w:rsidR="00D369F7" w:rsidRPr="005875F2">
        <w:rPr>
          <w:rFonts w:ascii="Century Gothic" w:eastAsia="Times New Roman" w:hAnsi="Century Gothic" w:cs="Calibri"/>
          <w:bCs/>
          <w:sz w:val="20"/>
          <w:szCs w:val="20"/>
        </w:rPr>
        <w:t xml:space="preserve"> </w:t>
      </w:r>
      <w:r>
        <w:rPr>
          <w:rFonts w:ascii="Century Gothic" w:eastAsia="Times New Roman" w:hAnsi="Century Gothic" w:cs="Calibri"/>
          <w:bCs/>
          <w:sz w:val="20"/>
          <w:szCs w:val="20"/>
        </w:rPr>
        <w:t>(</w:t>
      </w:r>
      <w:r w:rsidR="00D369F7" w:rsidRPr="005875F2">
        <w:rPr>
          <w:rFonts w:ascii="Century Gothic" w:eastAsia="Times New Roman" w:hAnsi="Century Gothic" w:cs="Calibri"/>
          <w:bCs/>
          <w:sz w:val="20"/>
          <w:szCs w:val="20"/>
        </w:rPr>
        <w:t>subject to lesson programme and student numbers</w:t>
      </w:r>
      <w:r>
        <w:rPr>
          <w:rFonts w:ascii="Century Gothic" w:eastAsia="Times New Roman" w:hAnsi="Century Gothic" w:cs="Calibri"/>
          <w:bCs/>
          <w:sz w:val="20"/>
          <w:szCs w:val="20"/>
        </w:rPr>
        <w:t>).</w:t>
      </w:r>
    </w:p>
    <w:p w:rsidR="00D369F7" w:rsidRPr="005875F2" w:rsidRDefault="00D369F7" w:rsidP="00F8672A">
      <w:pPr>
        <w:pStyle w:val="NoSpacing"/>
        <w:jc w:val="both"/>
        <w:rPr>
          <w:rFonts w:ascii="Century Gothic" w:eastAsia="Times New Roman" w:hAnsi="Century Gothic" w:cs="Calibri"/>
          <w:b/>
          <w:bCs/>
          <w:sz w:val="20"/>
          <w:szCs w:val="20"/>
        </w:rPr>
      </w:pPr>
    </w:p>
    <w:p w:rsidR="00D369F7" w:rsidRPr="005875F2" w:rsidRDefault="005875F2" w:rsidP="00F8672A">
      <w:pPr>
        <w:pStyle w:val="NoSpacing"/>
        <w:jc w:val="both"/>
        <w:rPr>
          <w:rFonts w:ascii="Century Gothic" w:eastAsia="Times New Roman" w:hAnsi="Century Gothic" w:cs="Calibri"/>
          <w:bCs/>
          <w:sz w:val="20"/>
          <w:szCs w:val="20"/>
        </w:rPr>
      </w:pPr>
      <w:r>
        <w:rPr>
          <w:rFonts w:ascii="Century Gothic" w:eastAsia="Times New Roman" w:hAnsi="Century Gothic" w:cs="Calibri"/>
          <w:b/>
          <w:bCs/>
          <w:sz w:val="20"/>
          <w:szCs w:val="20"/>
        </w:rPr>
        <w:t xml:space="preserve">Holidays: </w:t>
      </w:r>
      <w:r w:rsidR="00D369F7" w:rsidRPr="005875F2">
        <w:rPr>
          <w:rFonts w:ascii="Century Gothic" w:eastAsia="Times New Roman" w:hAnsi="Century Gothic" w:cs="Calibri"/>
          <w:bCs/>
          <w:sz w:val="20"/>
          <w:szCs w:val="20"/>
        </w:rPr>
        <w:t xml:space="preserve">An allowance for holiday pay is included </w:t>
      </w:r>
      <w:r w:rsidR="00194B50" w:rsidRPr="005875F2">
        <w:rPr>
          <w:rFonts w:ascii="Century Gothic" w:eastAsia="Times New Roman" w:hAnsi="Century Gothic" w:cs="Calibri"/>
          <w:bCs/>
          <w:sz w:val="20"/>
          <w:szCs w:val="20"/>
        </w:rPr>
        <w:t>within t</w:t>
      </w:r>
      <w:r>
        <w:rPr>
          <w:rFonts w:ascii="Century Gothic" w:eastAsia="Times New Roman" w:hAnsi="Century Gothic" w:cs="Calibri"/>
          <w:bCs/>
          <w:sz w:val="20"/>
          <w:szCs w:val="20"/>
        </w:rPr>
        <w:t xml:space="preserve">he hourly rate. </w:t>
      </w:r>
      <w:r w:rsidR="00194B50" w:rsidRPr="005875F2">
        <w:rPr>
          <w:rFonts w:ascii="Century Gothic" w:eastAsia="Times New Roman" w:hAnsi="Century Gothic" w:cs="Calibri"/>
          <w:bCs/>
          <w:sz w:val="20"/>
          <w:szCs w:val="20"/>
        </w:rPr>
        <w:t xml:space="preserve">All holidays are to be taken within the school holiday periods. </w:t>
      </w:r>
    </w:p>
    <w:p w:rsidR="00194B50" w:rsidRPr="005875F2" w:rsidRDefault="00194B50" w:rsidP="00F8672A">
      <w:pPr>
        <w:pStyle w:val="NoSpacing"/>
        <w:jc w:val="both"/>
        <w:rPr>
          <w:rFonts w:ascii="Century Gothic" w:eastAsia="Times New Roman" w:hAnsi="Century Gothic" w:cs="Calibri"/>
          <w:bCs/>
          <w:sz w:val="20"/>
          <w:szCs w:val="20"/>
        </w:rPr>
      </w:pPr>
    </w:p>
    <w:p w:rsidR="00194B50" w:rsidRPr="005875F2" w:rsidRDefault="00194B50" w:rsidP="00194B50">
      <w:pPr>
        <w:rPr>
          <w:rFonts w:ascii="Century Gothic" w:hAnsi="Century Gothic"/>
          <w:sz w:val="20"/>
          <w:szCs w:val="20"/>
        </w:rPr>
      </w:pPr>
      <w:r w:rsidRPr="00CA0733">
        <w:rPr>
          <w:rFonts w:ascii="Century Gothic" w:hAnsi="Century Gothic"/>
          <w:b/>
          <w:sz w:val="20"/>
          <w:szCs w:val="20"/>
        </w:rPr>
        <w:t>Hourly rate:</w:t>
      </w:r>
      <w:r w:rsidR="00EA103D" w:rsidRPr="00CA0733">
        <w:rPr>
          <w:rFonts w:ascii="Century Gothic" w:hAnsi="Century Gothic"/>
          <w:sz w:val="20"/>
          <w:szCs w:val="20"/>
        </w:rPr>
        <w:t xml:space="preserve"> £</w:t>
      </w:r>
      <w:proofErr w:type="gramStart"/>
      <w:r w:rsidR="00CA0733" w:rsidRPr="00CA0733">
        <w:rPr>
          <w:rFonts w:ascii="Century Gothic" w:hAnsi="Century Gothic"/>
          <w:sz w:val="20"/>
          <w:szCs w:val="20"/>
        </w:rPr>
        <w:t>30.70</w:t>
      </w:r>
      <w:r w:rsidR="00FF3A24">
        <w:rPr>
          <w:rFonts w:ascii="Century Gothic" w:hAnsi="Century Gothic"/>
          <w:sz w:val="20"/>
          <w:szCs w:val="20"/>
        </w:rPr>
        <w:t xml:space="preserve"> </w:t>
      </w:r>
      <w:bookmarkStart w:id="0" w:name="_GoBack"/>
      <w:bookmarkEnd w:id="0"/>
      <w:r w:rsidR="00EA103D" w:rsidRPr="00CA0733">
        <w:rPr>
          <w:rFonts w:ascii="Century Gothic" w:hAnsi="Century Gothic"/>
          <w:sz w:val="20"/>
          <w:szCs w:val="20"/>
        </w:rPr>
        <w:t xml:space="preserve"> </w:t>
      </w:r>
      <w:r w:rsidRPr="00CA0733">
        <w:rPr>
          <w:rFonts w:ascii="Century Gothic" w:hAnsi="Century Gothic"/>
          <w:sz w:val="20"/>
          <w:szCs w:val="20"/>
        </w:rPr>
        <w:t>This</w:t>
      </w:r>
      <w:proofErr w:type="gramEnd"/>
      <w:r w:rsidRPr="00CA0733">
        <w:rPr>
          <w:rFonts w:ascii="Century Gothic" w:hAnsi="Century Gothic"/>
          <w:sz w:val="20"/>
          <w:szCs w:val="20"/>
        </w:rPr>
        <w:t xml:space="preserve"> is a locally agreed rate but is subject to annual cost of living</w:t>
      </w:r>
      <w:r w:rsidR="00EA103D" w:rsidRPr="00CA0733">
        <w:rPr>
          <w:rFonts w:ascii="Century Gothic" w:hAnsi="Century Gothic"/>
          <w:sz w:val="20"/>
          <w:szCs w:val="20"/>
        </w:rPr>
        <w:t xml:space="preserve"> rises in April as applicable. </w:t>
      </w:r>
    </w:p>
    <w:p w:rsidR="00194B50" w:rsidRPr="005875F2" w:rsidRDefault="00194B50" w:rsidP="00194B50">
      <w:pPr>
        <w:rPr>
          <w:rFonts w:ascii="Century Gothic" w:hAnsi="Century Gothic"/>
          <w:sz w:val="20"/>
          <w:szCs w:val="20"/>
        </w:rPr>
      </w:pPr>
    </w:p>
    <w:p w:rsidR="00194B50" w:rsidRPr="005875F2" w:rsidRDefault="00EA103D" w:rsidP="00EA103D">
      <w:pPr>
        <w:pStyle w:val="BodyText"/>
        <w:rPr>
          <w:rFonts w:ascii="Century Gothic" w:hAnsi="Century Gothic" w:cs="Arial"/>
          <w:sz w:val="20"/>
          <w:szCs w:val="20"/>
        </w:rPr>
      </w:pPr>
      <w:r>
        <w:rPr>
          <w:rFonts w:ascii="Century Gothic" w:hAnsi="Century Gothic"/>
          <w:b/>
          <w:sz w:val="20"/>
          <w:szCs w:val="20"/>
        </w:rPr>
        <w:t xml:space="preserve">Conditions of Post: </w:t>
      </w:r>
      <w:r w:rsidR="00194B50" w:rsidRPr="005875F2">
        <w:rPr>
          <w:rFonts w:ascii="Century Gothic" w:hAnsi="Century Gothic" w:cs="Arial"/>
          <w:sz w:val="20"/>
          <w:szCs w:val="20"/>
        </w:rPr>
        <w:t>The appointment is subject to satisfactory references, police and medical clearance.</w:t>
      </w:r>
      <w:r>
        <w:rPr>
          <w:rFonts w:ascii="Century Gothic" w:hAnsi="Century Gothic" w:cs="Arial"/>
          <w:sz w:val="20"/>
          <w:szCs w:val="20"/>
        </w:rPr>
        <w:t xml:space="preserve"> </w:t>
      </w:r>
      <w:r w:rsidR="00194B50" w:rsidRPr="005875F2">
        <w:rPr>
          <w:rFonts w:ascii="Century Gothic" w:hAnsi="Century Gothic" w:cs="Arial"/>
          <w:sz w:val="20"/>
          <w:szCs w:val="20"/>
        </w:rPr>
        <w:t>The appointment is subject to the satisfactory completion of a six-month probationary period.</w:t>
      </w:r>
    </w:p>
    <w:p w:rsidR="00194B50" w:rsidRPr="005875F2" w:rsidRDefault="00194B50" w:rsidP="00194B50">
      <w:pPr>
        <w:rPr>
          <w:rFonts w:ascii="Century Gothic" w:hAnsi="Century Gothic"/>
          <w:b/>
          <w:sz w:val="20"/>
          <w:szCs w:val="20"/>
        </w:rPr>
      </w:pPr>
    </w:p>
    <w:p w:rsidR="00194B50" w:rsidRPr="005875F2" w:rsidRDefault="00EA103D" w:rsidP="00194B50">
      <w:pPr>
        <w:rPr>
          <w:rFonts w:ascii="Century Gothic" w:hAnsi="Century Gothic"/>
          <w:sz w:val="20"/>
          <w:szCs w:val="20"/>
        </w:rPr>
      </w:pPr>
      <w:r>
        <w:rPr>
          <w:rFonts w:ascii="Century Gothic" w:hAnsi="Century Gothic"/>
          <w:b/>
          <w:sz w:val="20"/>
          <w:szCs w:val="20"/>
        </w:rPr>
        <w:t xml:space="preserve">Contract: </w:t>
      </w:r>
      <w:r w:rsidR="00194B50" w:rsidRPr="005875F2">
        <w:rPr>
          <w:rFonts w:ascii="Century Gothic" w:hAnsi="Century Gothic"/>
          <w:sz w:val="20"/>
          <w:szCs w:val="20"/>
        </w:rPr>
        <w:t>Casual</w:t>
      </w:r>
      <w:r>
        <w:rPr>
          <w:rFonts w:ascii="Century Gothic" w:hAnsi="Century Gothic"/>
          <w:sz w:val="20"/>
          <w:szCs w:val="20"/>
        </w:rPr>
        <w:t xml:space="preserve">, </w:t>
      </w:r>
      <w:r w:rsidR="00194B50" w:rsidRPr="005875F2">
        <w:rPr>
          <w:rFonts w:ascii="Century Gothic" w:hAnsi="Century Gothic"/>
          <w:sz w:val="20"/>
          <w:szCs w:val="20"/>
        </w:rPr>
        <w:t>with variable annual hours</w:t>
      </w:r>
      <w:r>
        <w:rPr>
          <w:rFonts w:ascii="Century Gothic" w:hAnsi="Century Gothic"/>
          <w:sz w:val="20"/>
          <w:szCs w:val="20"/>
        </w:rPr>
        <w:t>.</w:t>
      </w:r>
    </w:p>
    <w:p w:rsidR="00194B50" w:rsidRPr="005875F2" w:rsidRDefault="00194B50" w:rsidP="00F8672A">
      <w:pPr>
        <w:pStyle w:val="NoSpacing"/>
        <w:jc w:val="both"/>
        <w:rPr>
          <w:rFonts w:ascii="Century Gothic" w:eastAsia="Times New Roman" w:hAnsi="Century Gothic" w:cs="Calibri"/>
          <w:b/>
          <w:bCs/>
          <w:sz w:val="20"/>
          <w:szCs w:val="20"/>
        </w:rPr>
      </w:pPr>
    </w:p>
    <w:p w:rsidR="00194B50" w:rsidRPr="005875F2" w:rsidRDefault="00194B50" w:rsidP="00F8672A">
      <w:pPr>
        <w:pStyle w:val="NoSpacing"/>
        <w:jc w:val="both"/>
        <w:rPr>
          <w:rFonts w:ascii="Century Gothic" w:eastAsia="Times New Roman" w:hAnsi="Century Gothic" w:cs="Calibri"/>
          <w:b/>
          <w:bCs/>
          <w:sz w:val="20"/>
          <w:szCs w:val="20"/>
        </w:rPr>
      </w:pPr>
    </w:p>
    <w:p w:rsidR="00194B50" w:rsidRPr="005875F2" w:rsidRDefault="00194B50" w:rsidP="00194B50">
      <w:pPr>
        <w:pStyle w:val="NoSpacing"/>
        <w:pBdr>
          <w:top w:val="single" w:sz="4" w:space="1" w:color="auto"/>
          <w:left w:val="single" w:sz="4" w:space="4" w:color="auto"/>
          <w:bottom w:val="single" w:sz="4" w:space="1" w:color="auto"/>
          <w:right w:val="single" w:sz="4" w:space="4" w:color="auto"/>
        </w:pBdr>
        <w:jc w:val="both"/>
        <w:rPr>
          <w:rFonts w:ascii="Century Gothic" w:eastAsia="Times New Roman" w:hAnsi="Century Gothic" w:cs="Calibri"/>
          <w:b/>
          <w:bCs/>
          <w:sz w:val="20"/>
          <w:szCs w:val="20"/>
        </w:rPr>
      </w:pPr>
      <w:r w:rsidRPr="005875F2">
        <w:rPr>
          <w:rFonts w:ascii="Century Gothic" w:eastAsia="Times New Roman" w:hAnsi="Century Gothic" w:cs="Calibri"/>
          <w:b/>
          <w:bCs/>
          <w:sz w:val="20"/>
          <w:szCs w:val="20"/>
        </w:rPr>
        <w:t>Recruitment Programme</w:t>
      </w:r>
    </w:p>
    <w:p w:rsidR="00194B50" w:rsidRPr="005875F2" w:rsidRDefault="00194B50" w:rsidP="00F8672A">
      <w:pPr>
        <w:pStyle w:val="NoSpacing"/>
        <w:jc w:val="both"/>
        <w:rPr>
          <w:rFonts w:ascii="Century Gothic" w:eastAsia="Times New Roman" w:hAnsi="Century Gothic" w:cs="Calibri"/>
          <w:b/>
          <w:bCs/>
          <w:sz w:val="20"/>
          <w:szCs w:val="20"/>
        </w:rPr>
      </w:pPr>
    </w:p>
    <w:p w:rsidR="00194B50" w:rsidRPr="005875F2" w:rsidRDefault="00194B50" w:rsidP="00F8672A">
      <w:pPr>
        <w:pStyle w:val="NoSpacing"/>
        <w:jc w:val="both"/>
        <w:rPr>
          <w:rFonts w:ascii="Century Gothic" w:eastAsia="Times New Roman" w:hAnsi="Century Gothic" w:cs="Calibri"/>
          <w:b/>
          <w:bCs/>
          <w:sz w:val="20"/>
          <w:szCs w:val="20"/>
        </w:rPr>
      </w:pPr>
    </w:p>
    <w:p w:rsidR="0072016B" w:rsidRPr="000D5967" w:rsidRDefault="0072016B" w:rsidP="00F8672A">
      <w:pPr>
        <w:pStyle w:val="NoSpacing"/>
        <w:jc w:val="both"/>
        <w:rPr>
          <w:rFonts w:ascii="Century Gothic" w:eastAsia="Times New Roman" w:hAnsi="Century Gothic" w:cs="Calibri"/>
          <w:b/>
          <w:bCs/>
          <w:sz w:val="20"/>
          <w:szCs w:val="20"/>
        </w:rPr>
      </w:pPr>
      <w:r w:rsidRPr="000D5967">
        <w:rPr>
          <w:rFonts w:ascii="Century Gothic" w:eastAsia="Times New Roman" w:hAnsi="Century Gothic" w:cs="Calibri"/>
          <w:b/>
          <w:bCs/>
          <w:sz w:val="20"/>
          <w:szCs w:val="20"/>
        </w:rPr>
        <w:t xml:space="preserve">The closing date for applications: </w:t>
      </w:r>
      <w:r w:rsidR="00194B50" w:rsidRPr="000D5967">
        <w:rPr>
          <w:rFonts w:ascii="Century Gothic" w:eastAsia="Times New Roman" w:hAnsi="Century Gothic" w:cs="Calibri"/>
          <w:b/>
          <w:bCs/>
          <w:sz w:val="20"/>
          <w:szCs w:val="20"/>
        </w:rPr>
        <w:tab/>
      </w:r>
      <w:r w:rsidR="000D5967" w:rsidRPr="000D5967">
        <w:rPr>
          <w:rFonts w:ascii="Century Gothic" w:eastAsia="Times New Roman" w:hAnsi="Century Gothic" w:cs="Calibri"/>
          <w:bCs/>
          <w:sz w:val="20"/>
          <w:szCs w:val="20"/>
        </w:rPr>
        <w:t>Wednesday 8 December 2021</w:t>
      </w:r>
    </w:p>
    <w:p w:rsidR="0072016B" w:rsidRPr="000D5967" w:rsidRDefault="0072016B" w:rsidP="00F8672A">
      <w:pPr>
        <w:pStyle w:val="NoSpacing"/>
        <w:jc w:val="both"/>
        <w:rPr>
          <w:rFonts w:ascii="Century Gothic" w:eastAsia="Times New Roman" w:hAnsi="Century Gothic" w:cs="Calibri"/>
          <w:b/>
          <w:bCs/>
          <w:sz w:val="20"/>
          <w:szCs w:val="20"/>
        </w:rPr>
      </w:pPr>
    </w:p>
    <w:p w:rsidR="00D369F7" w:rsidRPr="00CF2BC6" w:rsidRDefault="0072016B" w:rsidP="00CF2BC6">
      <w:pPr>
        <w:pStyle w:val="NoSpacing"/>
        <w:jc w:val="both"/>
        <w:rPr>
          <w:rFonts w:ascii="Century Gothic" w:eastAsia="Times New Roman" w:hAnsi="Century Gothic" w:cs="Calibri"/>
          <w:b/>
          <w:bCs/>
          <w:sz w:val="20"/>
          <w:szCs w:val="20"/>
        </w:rPr>
      </w:pPr>
      <w:r w:rsidRPr="000D5967">
        <w:rPr>
          <w:rFonts w:ascii="Century Gothic" w:eastAsia="Times New Roman" w:hAnsi="Century Gothic" w:cs="Calibri"/>
          <w:b/>
          <w:bCs/>
          <w:sz w:val="20"/>
          <w:szCs w:val="20"/>
        </w:rPr>
        <w:t>Interviews</w:t>
      </w:r>
      <w:r w:rsidR="00D369F7" w:rsidRPr="000D5967">
        <w:rPr>
          <w:rFonts w:ascii="Century Gothic" w:eastAsia="Times New Roman" w:hAnsi="Century Gothic" w:cs="Calibri"/>
          <w:b/>
          <w:bCs/>
          <w:sz w:val="20"/>
          <w:szCs w:val="20"/>
        </w:rPr>
        <w:t xml:space="preserve"> will be</w:t>
      </w:r>
      <w:r w:rsidRPr="000D5967">
        <w:rPr>
          <w:rFonts w:ascii="Century Gothic" w:eastAsia="Times New Roman" w:hAnsi="Century Gothic" w:cs="Calibri"/>
          <w:b/>
          <w:bCs/>
          <w:sz w:val="20"/>
          <w:szCs w:val="20"/>
        </w:rPr>
        <w:t xml:space="preserve">: </w:t>
      </w:r>
      <w:r w:rsidR="00194B50" w:rsidRPr="000D5967">
        <w:rPr>
          <w:rFonts w:ascii="Century Gothic" w:eastAsia="Times New Roman" w:hAnsi="Century Gothic" w:cs="Calibri"/>
          <w:b/>
          <w:bCs/>
          <w:sz w:val="20"/>
          <w:szCs w:val="20"/>
        </w:rPr>
        <w:tab/>
      </w:r>
      <w:r w:rsidR="00194B50" w:rsidRPr="000D5967">
        <w:rPr>
          <w:rFonts w:ascii="Century Gothic" w:eastAsia="Times New Roman" w:hAnsi="Century Gothic" w:cs="Calibri"/>
          <w:b/>
          <w:bCs/>
          <w:sz w:val="20"/>
          <w:szCs w:val="20"/>
        </w:rPr>
        <w:tab/>
      </w:r>
      <w:r w:rsidR="00194B50" w:rsidRPr="000D5967">
        <w:rPr>
          <w:rFonts w:ascii="Century Gothic" w:eastAsia="Times New Roman" w:hAnsi="Century Gothic" w:cs="Calibri"/>
          <w:b/>
          <w:bCs/>
          <w:sz w:val="20"/>
          <w:szCs w:val="20"/>
        </w:rPr>
        <w:tab/>
      </w:r>
      <w:r w:rsidR="000D5967" w:rsidRPr="000D5967">
        <w:rPr>
          <w:rFonts w:ascii="Century Gothic" w:eastAsia="Times New Roman" w:hAnsi="Century Gothic" w:cs="Calibri"/>
          <w:bCs/>
          <w:sz w:val="20"/>
          <w:szCs w:val="20"/>
        </w:rPr>
        <w:t>Thursday 16 December 2021</w:t>
      </w:r>
    </w:p>
    <w:sectPr w:rsidR="00D369F7" w:rsidRPr="00CF2BC6" w:rsidSect="00315CC6">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E0" w:rsidRDefault="00025AE0" w:rsidP="00F8672A">
      <w:r>
        <w:separator/>
      </w:r>
    </w:p>
  </w:endnote>
  <w:endnote w:type="continuationSeparator" w:id="0">
    <w:p w:rsidR="00025AE0" w:rsidRDefault="00025AE0" w:rsidP="00F8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bertus Medium">
    <w:altName w:val="Candara"/>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2A" w:rsidRDefault="00F8672A">
    <w:pPr>
      <w:pStyle w:val="Footer"/>
    </w:pPr>
  </w:p>
  <w:p w:rsidR="00F8672A" w:rsidRDefault="00F86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C6" w:rsidRDefault="00315CC6" w:rsidP="00315CC6">
    <w:pPr>
      <w:jc w:val="both"/>
      <w:rPr>
        <w:rFonts w:ascii="Arial" w:hAnsi="Arial" w:cs="Arial"/>
        <w:b/>
        <w:bCs/>
        <w:sz w:val="20"/>
        <w:szCs w:val="20"/>
      </w:rPr>
    </w:pPr>
    <w:r w:rsidRPr="009F11D3">
      <w:rPr>
        <w:rFonts w:ascii="Arial" w:hAnsi="Arial" w:cs="Arial"/>
        <w:b/>
        <w:bCs/>
        <w:sz w:val="20"/>
        <w:szCs w:val="20"/>
      </w:rPr>
      <w:t>Bournemouth School for Girls, Castle Gate Close, Castle Lane West, Bournemouth, BH8 9UJ</w:t>
    </w:r>
    <w:r>
      <w:rPr>
        <w:rFonts w:ascii="Arial" w:hAnsi="Arial" w:cs="Arial"/>
        <w:b/>
        <w:bCs/>
        <w:sz w:val="20"/>
        <w:szCs w:val="20"/>
      </w:rPr>
      <w:t xml:space="preserve"> </w:t>
    </w:r>
  </w:p>
  <w:p w:rsidR="00315CC6" w:rsidRDefault="00315CC6" w:rsidP="00315CC6">
    <w:pPr>
      <w:jc w:val="both"/>
      <w:rPr>
        <w:rFonts w:ascii="Arial" w:hAnsi="Arial" w:cs="Arial"/>
        <w:b/>
        <w:bCs/>
        <w:sz w:val="20"/>
        <w:szCs w:val="20"/>
      </w:rPr>
    </w:pPr>
    <w:r>
      <w:rPr>
        <w:rFonts w:ascii="Arial" w:hAnsi="Arial" w:cs="Arial"/>
        <w:b/>
        <w:bCs/>
        <w:sz w:val="20"/>
        <w:szCs w:val="20"/>
      </w:rPr>
      <w:t xml:space="preserve">Telephone:  01202 526289   Email:  </w:t>
    </w:r>
    <w:hyperlink r:id="rId1" w:history="1">
      <w:r w:rsidRPr="004F1304">
        <w:rPr>
          <w:rStyle w:val="Hyperlink"/>
          <w:rFonts w:ascii="Arial" w:hAnsi="Arial" w:cs="Arial"/>
          <w:b/>
          <w:bCs/>
          <w:sz w:val="20"/>
          <w:szCs w:val="20"/>
        </w:rPr>
        <w:t>office@bsg.bournemouth.sch.uk</w:t>
      </w:r>
    </w:hyperlink>
  </w:p>
  <w:p w:rsidR="00315CC6" w:rsidRPr="009F11D3" w:rsidRDefault="00315CC6" w:rsidP="00315CC6">
    <w:pPr>
      <w:jc w:val="both"/>
      <w:rPr>
        <w:rFonts w:ascii="Arial" w:hAnsi="Arial" w:cs="Arial"/>
        <w:b/>
        <w:bCs/>
        <w:sz w:val="20"/>
        <w:szCs w:val="20"/>
      </w:rPr>
    </w:pPr>
  </w:p>
  <w:p w:rsidR="00315CC6" w:rsidRPr="009F11D3" w:rsidRDefault="00315CC6" w:rsidP="00315CC6">
    <w:pPr>
      <w:jc w:val="both"/>
      <w:rPr>
        <w:rFonts w:ascii="Arial" w:hAnsi="Arial" w:cs="Arial"/>
        <w:b/>
        <w:bCs/>
        <w:sz w:val="20"/>
        <w:szCs w:val="20"/>
      </w:rPr>
    </w:pPr>
    <w:r w:rsidRPr="009F11D3">
      <w:rPr>
        <w:rFonts w:ascii="Arial" w:hAnsi="Arial" w:cs="Arial"/>
        <w:b/>
        <w:bCs/>
        <w:sz w:val="20"/>
        <w:szCs w:val="20"/>
      </w:rPr>
      <w:t xml:space="preserve">Bournemouth School for Girls is committed to safeguarding and promoting the welfare of children and young people and expects staff and volunteers to share this commitment. </w:t>
    </w:r>
  </w:p>
  <w:p w:rsidR="00315CC6" w:rsidRPr="00315CC6" w:rsidRDefault="00315CC6" w:rsidP="0031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E0" w:rsidRDefault="00025AE0" w:rsidP="00F8672A">
      <w:r>
        <w:separator/>
      </w:r>
    </w:p>
  </w:footnote>
  <w:footnote w:type="continuationSeparator" w:id="0">
    <w:p w:rsidR="00025AE0" w:rsidRDefault="00025AE0" w:rsidP="00F86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02"/>
    <w:rsid w:val="00025AE0"/>
    <w:rsid w:val="000D5967"/>
    <w:rsid w:val="00103C1D"/>
    <w:rsid w:val="00194B50"/>
    <w:rsid w:val="00291338"/>
    <w:rsid w:val="00315CC6"/>
    <w:rsid w:val="00583702"/>
    <w:rsid w:val="005875F2"/>
    <w:rsid w:val="005E33A0"/>
    <w:rsid w:val="0072016B"/>
    <w:rsid w:val="009337DE"/>
    <w:rsid w:val="009E0A20"/>
    <w:rsid w:val="00C301A0"/>
    <w:rsid w:val="00CA0733"/>
    <w:rsid w:val="00CF2BC6"/>
    <w:rsid w:val="00D369F7"/>
    <w:rsid w:val="00DE550D"/>
    <w:rsid w:val="00E02E37"/>
    <w:rsid w:val="00E241A5"/>
    <w:rsid w:val="00EA103D"/>
    <w:rsid w:val="00F8672A"/>
    <w:rsid w:val="00FF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4192C2-E26A-4280-AD83-91F30F2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02"/>
    <w:pPr>
      <w:spacing w:after="0" w:line="240" w:lineRule="auto"/>
    </w:pPr>
    <w:rPr>
      <w:sz w:val="24"/>
      <w:szCs w:val="24"/>
    </w:rPr>
  </w:style>
  <w:style w:type="paragraph" w:styleId="Heading1">
    <w:name w:val="heading 1"/>
    <w:basedOn w:val="Normal"/>
    <w:next w:val="Normal"/>
    <w:link w:val="Heading1Char"/>
    <w:qFormat/>
    <w:rsid w:val="00C301A0"/>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194B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702"/>
    <w:pPr>
      <w:spacing w:after="0" w:line="240" w:lineRule="auto"/>
    </w:pPr>
    <w:rPr>
      <w:sz w:val="24"/>
      <w:szCs w:val="24"/>
    </w:rPr>
  </w:style>
  <w:style w:type="character" w:styleId="Hyperlink">
    <w:name w:val="Hyperlink"/>
    <w:basedOn w:val="DefaultParagraphFont"/>
    <w:uiPriority w:val="99"/>
    <w:unhideWhenUsed/>
    <w:rsid w:val="00C301A0"/>
    <w:rPr>
      <w:color w:val="0563C1" w:themeColor="hyperlink"/>
      <w:u w:val="single"/>
    </w:rPr>
  </w:style>
  <w:style w:type="character" w:customStyle="1" w:styleId="Heading1Char">
    <w:name w:val="Heading 1 Char"/>
    <w:basedOn w:val="DefaultParagraphFont"/>
    <w:link w:val="Heading1"/>
    <w:rsid w:val="00C301A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8672A"/>
    <w:pPr>
      <w:tabs>
        <w:tab w:val="center" w:pos="4513"/>
        <w:tab w:val="right" w:pos="9026"/>
      </w:tabs>
    </w:pPr>
  </w:style>
  <w:style w:type="character" w:customStyle="1" w:styleId="HeaderChar">
    <w:name w:val="Header Char"/>
    <w:basedOn w:val="DefaultParagraphFont"/>
    <w:link w:val="Header"/>
    <w:uiPriority w:val="99"/>
    <w:rsid w:val="00F8672A"/>
    <w:rPr>
      <w:sz w:val="24"/>
      <w:szCs w:val="24"/>
    </w:rPr>
  </w:style>
  <w:style w:type="paragraph" w:styleId="Footer">
    <w:name w:val="footer"/>
    <w:basedOn w:val="Normal"/>
    <w:link w:val="FooterChar"/>
    <w:uiPriority w:val="99"/>
    <w:unhideWhenUsed/>
    <w:rsid w:val="00F8672A"/>
    <w:pPr>
      <w:tabs>
        <w:tab w:val="center" w:pos="4513"/>
        <w:tab w:val="right" w:pos="9026"/>
      </w:tabs>
    </w:pPr>
  </w:style>
  <w:style w:type="character" w:customStyle="1" w:styleId="FooterChar">
    <w:name w:val="Footer Char"/>
    <w:basedOn w:val="DefaultParagraphFont"/>
    <w:link w:val="Footer"/>
    <w:uiPriority w:val="99"/>
    <w:rsid w:val="00F8672A"/>
    <w:rPr>
      <w:sz w:val="24"/>
      <w:szCs w:val="24"/>
    </w:rPr>
  </w:style>
  <w:style w:type="paragraph" w:styleId="NormalWeb">
    <w:name w:val="Normal (Web)"/>
    <w:basedOn w:val="Normal"/>
    <w:uiPriority w:val="99"/>
    <w:unhideWhenUsed/>
    <w:rsid w:val="00F8672A"/>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194B5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94B50"/>
    <w:pPr>
      <w:jc w:val="both"/>
    </w:pPr>
    <w:rPr>
      <w:rFonts w:ascii="Albertus Medium" w:eastAsia="Times New Roman" w:hAnsi="Albertus Medium" w:cs="Times New Roman"/>
    </w:rPr>
  </w:style>
  <w:style w:type="character" w:customStyle="1" w:styleId="BodyTextChar">
    <w:name w:val="Body Text Char"/>
    <w:basedOn w:val="DefaultParagraphFont"/>
    <w:link w:val="BodyText"/>
    <w:rsid w:val="00194B50"/>
    <w:rPr>
      <w:rFonts w:ascii="Albertus Medium" w:eastAsia="Times New Roman" w:hAnsi="Albertus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iteside@bsg.bournemouth.sch.uk"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bsg.bourne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School for Girls</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Ford (Staff)</dc:creator>
  <cp:keywords/>
  <dc:description/>
  <cp:lastModifiedBy>Julia Ford (Staff)</cp:lastModifiedBy>
  <cp:revision>4</cp:revision>
  <dcterms:created xsi:type="dcterms:W3CDTF">2021-11-25T21:02:00Z</dcterms:created>
  <dcterms:modified xsi:type="dcterms:W3CDTF">2021-11-25T21:13:00Z</dcterms:modified>
</cp:coreProperties>
</file>