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0ED3" w14:textId="77777777" w:rsidR="00084116" w:rsidRPr="00A650C4" w:rsidRDefault="00216BBD" w:rsidP="0049608C">
      <w:pPr>
        <w:jc w:val="right"/>
        <w:rPr>
          <w:b/>
        </w:rPr>
      </w:pPr>
      <w:r w:rsidRPr="00A650C4">
        <w:rPr>
          <w:noProof/>
        </w:rPr>
        <w:drawing>
          <wp:inline distT="0" distB="0" distL="0" distR="0" wp14:anchorId="5ACBBD7F" wp14:editId="5531A3ED">
            <wp:extent cx="6638925" cy="12096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1209675"/>
                    </a:xfrm>
                    <a:prstGeom prst="rect">
                      <a:avLst/>
                    </a:prstGeom>
                    <a:noFill/>
                    <a:ln>
                      <a:noFill/>
                    </a:ln>
                  </pic:spPr>
                </pic:pic>
              </a:graphicData>
            </a:graphic>
          </wp:inline>
        </w:drawing>
      </w:r>
    </w:p>
    <w:p w14:paraId="16428461" w14:textId="77777777" w:rsidR="00AC39E4" w:rsidRPr="00A650C4" w:rsidRDefault="00AC39E4" w:rsidP="001010EF">
      <w:pPr>
        <w:rPr>
          <w:b/>
          <w:sz w:val="32"/>
          <w:szCs w:val="32"/>
        </w:rPr>
      </w:pPr>
    </w:p>
    <w:p w14:paraId="10DD3AE8" w14:textId="77777777" w:rsidR="00A46DE5" w:rsidRPr="00A650C4" w:rsidRDefault="0049608C" w:rsidP="005F3015">
      <w:pPr>
        <w:jc w:val="center"/>
        <w:rPr>
          <w:b/>
          <w:sz w:val="32"/>
          <w:szCs w:val="32"/>
        </w:rPr>
      </w:pPr>
      <w:r w:rsidRPr="00A650C4">
        <w:rPr>
          <w:b/>
          <w:sz w:val="32"/>
          <w:szCs w:val="32"/>
        </w:rPr>
        <w:t>JOB DESCRIPTION</w:t>
      </w:r>
    </w:p>
    <w:p w14:paraId="12299C91" w14:textId="77777777" w:rsidR="00A21F52" w:rsidRPr="00A650C4" w:rsidRDefault="00A21F52" w:rsidP="0049608C">
      <w:pPr>
        <w:rPr>
          <w:b/>
          <w:sz w:val="32"/>
          <w:szCs w:val="32"/>
        </w:rPr>
      </w:pPr>
    </w:p>
    <w:p w14:paraId="616828B0" w14:textId="77777777" w:rsidR="0049608C" w:rsidRPr="00A650C4" w:rsidRDefault="00A21F52" w:rsidP="009330C0">
      <w:pPr>
        <w:pBdr>
          <w:top w:val="single" w:sz="4" w:space="1" w:color="auto"/>
          <w:left w:val="single" w:sz="4" w:space="4" w:color="auto"/>
          <w:bottom w:val="single" w:sz="4" w:space="1" w:color="auto"/>
          <w:right w:val="single" w:sz="4" w:space="4" w:color="auto"/>
        </w:pBdr>
        <w:ind w:left="2880" w:hanging="2880"/>
        <w:rPr>
          <w:sz w:val="28"/>
          <w:szCs w:val="28"/>
        </w:rPr>
      </w:pPr>
      <w:r w:rsidRPr="00A650C4">
        <w:rPr>
          <w:b/>
          <w:sz w:val="28"/>
          <w:szCs w:val="28"/>
        </w:rPr>
        <w:t>JOB TITLE:</w:t>
      </w:r>
      <w:r w:rsidRPr="00A650C4">
        <w:rPr>
          <w:b/>
          <w:sz w:val="28"/>
          <w:szCs w:val="28"/>
        </w:rPr>
        <w:tab/>
      </w:r>
      <w:r w:rsidR="00C74172" w:rsidRPr="00A650C4">
        <w:rPr>
          <w:b/>
          <w:sz w:val="28"/>
          <w:szCs w:val="28"/>
        </w:rPr>
        <w:tab/>
      </w:r>
      <w:r w:rsidR="007D5880" w:rsidRPr="00F45F17">
        <w:rPr>
          <w:sz w:val="28"/>
          <w:szCs w:val="28"/>
        </w:rPr>
        <w:t>C</w:t>
      </w:r>
      <w:r w:rsidR="007D5880">
        <w:rPr>
          <w:sz w:val="28"/>
          <w:szCs w:val="28"/>
        </w:rPr>
        <w:t>leaner</w:t>
      </w:r>
    </w:p>
    <w:p w14:paraId="73EDC2BF" w14:textId="77777777" w:rsidR="005E286E" w:rsidRPr="00A650C4" w:rsidRDefault="005E286E" w:rsidP="0052115C">
      <w:pPr>
        <w:pBdr>
          <w:top w:val="single" w:sz="4" w:space="1" w:color="auto"/>
          <w:left w:val="single" w:sz="4" w:space="4" w:color="auto"/>
          <w:bottom w:val="single" w:sz="4" w:space="1" w:color="auto"/>
          <w:right w:val="single" w:sz="4" w:space="4" w:color="auto"/>
        </w:pBdr>
        <w:rPr>
          <w:sz w:val="28"/>
          <w:szCs w:val="28"/>
        </w:rPr>
      </w:pPr>
    </w:p>
    <w:p w14:paraId="03551F4A" w14:textId="77777777" w:rsidR="009330C0" w:rsidRPr="00A650C4" w:rsidRDefault="009330C0" w:rsidP="0049608C">
      <w:pPr>
        <w:rPr>
          <w:b/>
          <w:sz w:val="28"/>
          <w:szCs w:val="28"/>
        </w:rPr>
      </w:pPr>
    </w:p>
    <w:p w14:paraId="739DFDC5" w14:textId="1DA9110A" w:rsidR="00A21F52" w:rsidRDefault="00A21F52" w:rsidP="00A21F52">
      <w:pPr>
        <w:pBdr>
          <w:top w:val="single" w:sz="4" w:space="1" w:color="auto"/>
          <w:left w:val="single" w:sz="4" w:space="4" w:color="auto"/>
          <w:bottom w:val="single" w:sz="4" w:space="1" w:color="auto"/>
          <w:right w:val="single" w:sz="4" w:space="4" w:color="auto"/>
        </w:pBdr>
        <w:rPr>
          <w:sz w:val="28"/>
          <w:szCs w:val="28"/>
          <w:highlight w:val="yellow"/>
        </w:rPr>
      </w:pPr>
      <w:r w:rsidRPr="00A650C4">
        <w:rPr>
          <w:b/>
          <w:sz w:val="28"/>
          <w:szCs w:val="28"/>
        </w:rPr>
        <w:t>DEPARTMENT:</w:t>
      </w:r>
      <w:r w:rsidR="00996440" w:rsidRPr="00A650C4">
        <w:rPr>
          <w:b/>
          <w:sz w:val="28"/>
          <w:szCs w:val="28"/>
        </w:rPr>
        <w:t xml:space="preserve"> </w:t>
      </w:r>
      <w:r w:rsidR="00996440" w:rsidRPr="00A650C4">
        <w:rPr>
          <w:b/>
          <w:sz w:val="28"/>
          <w:szCs w:val="28"/>
        </w:rPr>
        <w:tab/>
      </w:r>
      <w:r w:rsidR="00905E26" w:rsidRPr="00A650C4">
        <w:rPr>
          <w:b/>
          <w:sz w:val="28"/>
          <w:szCs w:val="28"/>
        </w:rPr>
        <w:tab/>
      </w:r>
      <w:r w:rsidR="00D1636E" w:rsidRPr="00A650C4">
        <w:rPr>
          <w:b/>
          <w:sz w:val="28"/>
          <w:szCs w:val="28"/>
        </w:rPr>
        <w:tab/>
      </w:r>
      <w:r w:rsidR="006A304D" w:rsidRPr="006A304D">
        <w:rPr>
          <w:sz w:val="28"/>
          <w:szCs w:val="28"/>
        </w:rPr>
        <w:t>The Crestwood School</w:t>
      </w:r>
    </w:p>
    <w:p w14:paraId="0F1D6F00" w14:textId="77777777" w:rsidR="00A049A4" w:rsidRPr="00A650C4" w:rsidRDefault="00A049A4" w:rsidP="00A21F52">
      <w:pPr>
        <w:pBdr>
          <w:top w:val="single" w:sz="4" w:space="1" w:color="auto"/>
          <w:left w:val="single" w:sz="4" w:space="4" w:color="auto"/>
          <w:bottom w:val="single" w:sz="4" w:space="1" w:color="auto"/>
          <w:right w:val="single" w:sz="4" w:space="4" w:color="auto"/>
        </w:pBdr>
        <w:rPr>
          <w:sz w:val="28"/>
          <w:szCs w:val="28"/>
        </w:rPr>
      </w:pPr>
    </w:p>
    <w:p w14:paraId="773803ED" w14:textId="77777777" w:rsidR="00A21F52" w:rsidRPr="00A650C4" w:rsidRDefault="00A21F52" w:rsidP="00A21F52">
      <w:pPr>
        <w:rPr>
          <w:b/>
          <w:sz w:val="28"/>
          <w:szCs w:val="28"/>
        </w:rPr>
      </w:pPr>
    </w:p>
    <w:p w14:paraId="3AFB8C64" w14:textId="31C2D1FA" w:rsidR="00A049A4" w:rsidRDefault="00C74172" w:rsidP="00C74172">
      <w:pPr>
        <w:pBdr>
          <w:top w:val="single" w:sz="4" w:space="1" w:color="auto"/>
          <w:left w:val="single" w:sz="4" w:space="4" w:color="auto"/>
          <w:bottom w:val="single" w:sz="4" w:space="1" w:color="auto"/>
          <w:right w:val="single" w:sz="4" w:space="4" w:color="auto"/>
        </w:pBdr>
        <w:rPr>
          <w:sz w:val="28"/>
          <w:szCs w:val="28"/>
        </w:rPr>
      </w:pPr>
      <w:r w:rsidRPr="00A650C4">
        <w:rPr>
          <w:b/>
          <w:sz w:val="28"/>
          <w:szCs w:val="28"/>
        </w:rPr>
        <w:t xml:space="preserve">REPORTING TO:  </w:t>
      </w:r>
      <w:r w:rsidRPr="00A650C4">
        <w:rPr>
          <w:b/>
          <w:sz w:val="28"/>
          <w:szCs w:val="28"/>
        </w:rPr>
        <w:tab/>
      </w:r>
      <w:r w:rsidRPr="00A650C4">
        <w:rPr>
          <w:b/>
          <w:sz w:val="28"/>
          <w:szCs w:val="28"/>
        </w:rPr>
        <w:tab/>
      </w:r>
      <w:r w:rsidR="006A304D">
        <w:rPr>
          <w:bCs/>
          <w:sz w:val="28"/>
          <w:szCs w:val="28"/>
        </w:rPr>
        <w:t>Site Manager</w:t>
      </w:r>
      <w:r w:rsidRPr="00A650C4">
        <w:rPr>
          <w:sz w:val="28"/>
          <w:szCs w:val="28"/>
        </w:rPr>
        <w:tab/>
      </w:r>
      <w:r w:rsidRPr="00A650C4">
        <w:rPr>
          <w:sz w:val="28"/>
          <w:szCs w:val="28"/>
        </w:rPr>
        <w:tab/>
      </w:r>
    </w:p>
    <w:p w14:paraId="5F45A461" w14:textId="77777777" w:rsidR="00C74172" w:rsidRPr="00A650C4" w:rsidRDefault="00C74172" w:rsidP="00C74172">
      <w:pPr>
        <w:pBdr>
          <w:top w:val="single" w:sz="4" w:space="1" w:color="auto"/>
          <w:left w:val="single" w:sz="4" w:space="4" w:color="auto"/>
          <w:bottom w:val="single" w:sz="4" w:space="1" w:color="auto"/>
          <w:right w:val="single" w:sz="4" w:space="4" w:color="auto"/>
        </w:pBdr>
        <w:rPr>
          <w:sz w:val="28"/>
          <w:szCs w:val="28"/>
        </w:rPr>
      </w:pPr>
      <w:r w:rsidRPr="00A650C4">
        <w:rPr>
          <w:sz w:val="28"/>
          <w:szCs w:val="28"/>
        </w:rPr>
        <w:tab/>
      </w:r>
    </w:p>
    <w:p w14:paraId="0DC00518" w14:textId="77777777" w:rsidR="00905E26" w:rsidRPr="00A650C4" w:rsidRDefault="00905E26" w:rsidP="00A21F52">
      <w:pPr>
        <w:rPr>
          <w:b/>
          <w:sz w:val="28"/>
          <w:szCs w:val="28"/>
        </w:rPr>
      </w:pPr>
    </w:p>
    <w:p w14:paraId="1A9013C2" w14:textId="77777777" w:rsidR="00A21F52" w:rsidRDefault="00A21F52" w:rsidP="0070247D">
      <w:pPr>
        <w:pBdr>
          <w:top w:val="single" w:sz="4" w:space="1" w:color="auto"/>
          <w:left w:val="single" w:sz="4" w:space="4" w:color="auto"/>
          <w:bottom w:val="single" w:sz="4" w:space="1" w:color="auto"/>
          <w:right w:val="single" w:sz="4" w:space="4" w:color="auto"/>
        </w:pBdr>
        <w:ind w:left="3600" w:hanging="3600"/>
        <w:rPr>
          <w:b/>
          <w:sz w:val="28"/>
          <w:szCs w:val="28"/>
        </w:rPr>
      </w:pPr>
      <w:r w:rsidRPr="00A650C4">
        <w:rPr>
          <w:b/>
          <w:sz w:val="28"/>
          <w:szCs w:val="28"/>
        </w:rPr>
        <w:t>RESPONSIBLE</w:t>
      </w:r>
      <w:r w:rsidR="00D1636E" w:rsidRPr="00A650C4">
        <w:rPr>
          <w:b/>
          <w:sz w:val="28"/>
          <w:szCs w:val="28"/>
        </w:rPr>
        <w:t xml:space="preserve"> </w:t>
      </w:r>
      <w:r w:rsidRPr="00A650C4">
        <w:rPr>
          <w:b/>
          <w:sz w:val="28"/>
          <w:szCs w:val="28"/>
        </w:rPr>
        <w:t>FOR:</w:t>
      </w:r>
      <w:r w:rsidR="00167682" w:rsidRPr="00A650C4">
        <w:rPr>
          <w:b/>
          <w:sz w:val="28"/>
          <w:szCs w:val="28"/>
        </w:rPr>
        <w:t xml:space="preserve"> </w:t>
      </w:r>
      <w:r w:rsidR="00D1636E" w:rsidRPr="00A650C4">
        <w:rPr>
          <w:b/>
          <w:sz w:val="28"/>
          <w:szCs w:val="28"/>
        </w:rPr>
        <w:tab/>
      </w:r>
      <w:r w:rsidR="007D5880" w:rsidRPr="007D5880">
        <w:rPr>
          <w:sz w:val="28"/>
          <w:szCs w:val="28"/>
        </w:rPr>
        <w:t>None</w:t>
      </w:r>
    </w:p>
    <w:p w14:paraId="2452A922" w14:textId="77777777" w:rsidR="00A049A4" w:rsidRPr="00A650C4" w:rsidRDefault="00A049A4" w:rsidP="0070247D">
      <w:pPr>
        <w:pBdr>
          <w:top w:val="single" w:sz="4" w:space="1" w:color="auto"/>
          <w:left w:val="single" w:sz="4" w:space="4" w:color="auto"/>
          <w:bottom w:val="single" w:sz="4" w:space="1" w:color="auto"/>
          <w:right w:val="single" w:sz="4" w:space="4" w:color="auto"/>
        </w:pBdr>
        <w:ind w:left="3600" w:hanging="3600"/>
        <w:rPr>
          <w:b/>
          <w:sz w:val="28"/>
          <w:szCs w:val="28"/>
        </w:rPr>
      </w:pPr>
    </w:p>
    <w:p w14:paraId="122F44E9" w14:textId="77777777" w:rsidR="00A46DE5" w:rsidRPr="00A650C4" w:rsidRDefault="00A46DE5" w:rsidP="00A21F52">
      <w:pPr>
        <w:rPr>
          <w:b/>
          <w:sz w:val="28"/>
          <w:szCs w:val="28"/>
        </w:rPr>
      </w:pPr>
    </w:p>
    <w:p w14:paraId="3A736407" w14:textId="77777777" w:rsidR="00887D57" w:rsidRDefault="00887D57" w:rsidP="00D1636E">
      <w:pPr>
        <w:pBdr>
          <w:top w:val="single" w:sz="4" w:space="1" w:color="auto"/>
          <w:left w:val="single" w:sz="4" w:space="4" w:color="auto"/>
          <w:bottom w:val="single" w:sz="4" w:space="1" w:color="auto"/>
          <w:right w:val="single" w:sz="4" w:space="4" w:color="auto"/>
        </w:pBdr>
        <w:ind w:left="3600" w:hanging="3600"/>
        <w:rPr>
          <w:b/>
          <w:sz w:val="28"/>
          <w:szCs w:val="28"/>
        </w:rPr>
      </w:pPr>
      <w:r w:rsidRPr="00A650C4">
        <w:rPr>
          <w:b/>
          <w:sz w:val="28"/>
          <w:szCs w:val="28"/>
        </w:rPr>
        <w:t xml:space="preserve">LIAISING WITH: </w:t>
      </w:r>
      <w:r w:rsidR="00033643">
        <w:rPr>
          <w:b/>
          <w:sz w:val="28"/>
          <w:szCs w:val="28"/>
        </w:rPr>
        <w:tab/>
      </w:r>
      <w:r w:rsidR="00DD57D5">
        <w:rPr>
          <w:sz w:val="28"/>
          <w:szCs w:val="28"/>
        </w:rPr>
        <w:t>Site Staff</w:t>
      </w:r>
      <w:r w:rsidRPr="00A650C4">
        <w:rPr>
          <w:b/>
          <w:sz w:val="28"/>
          <w:szCs w:val="28"/>
        </w:rPr>
        <w:tab/>
      </w:r>
    </w:p>
    <w:p w14:paraId="77D14206" w14:textId="77777777" w:rsidR="00A049A4" w:rsidRPr="00A650C4" w:rsidRDefault="00A049A4" w:rsidP="00D1636E">
      <w:pPr>
        <w:pBdr>
          <w:top w:val="single" w:sz="4" w:space="1" w:color="auto"/>
          <w:left w:val="single" w:sz="4" w:space="4" w:color="auto"/>
          <w:bottom w:val="single" w:sz="4" w:space="1" w:color="auto"/>
          <w:right w:val="single" w:sz="4" w:space="4" w:color="auto"/>
        </w:pBdr>
        <w:ind w:left="3600" w:hanging="3600"/>
        <w:rPr>
          <w:sz w:val="28"/>
          <w:szCs w:val="28"/>
        </w:rPr>
      </w:pPr>
    </w:p>
    <w:p w14:paraId="31DEC615" w14:textId="77777777" w:rsidR="00887D57" w:rsidRPr="00A650C4" w:rsidRDefault="00887D57" w:rsidP="00A21F52">
      <w:pPr>
        <w:rPr>
          <w:b/>
          <w:sz w:val="28"/>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8800"/>
      </w:tblGrid>
      <w:tr w:rsidR="00F50518" w:rsidRPr="00A650C4" w14:paraId="71F83657" w14:textId="77777777" w:rsidTr="006C4EAE">
        <w:tc>
          <w:tcPr>
            <w:tcW w:w="1656" w:type="dxa"/>
            <w:shd w:val="clear" w:color="auto" w:fill="auto"/>
          </w:tcPr>
          <w:p w14:paraId="4A61EEAB" w14:textId="77777777" w:rsidR="00F50518" w:rsidRPr="00A650C4" w:rsidRDefault="00F50518" w:rsidP="00510B38">
            <w:pPr>
              <w:rPr>
                <w:b/>
              </w:rPr>
            </w:pPr>
            <w:r w:rsidRPr="00A650C4">
              <w:rPr>
                <w:b/>
              </w:rPr>
              <w:t>Main purpose:</w:t>
            </w:r>
          </w:p>
        </w:tc>
        <w:tc>
          <w:tcPr>
            <w:tcW w:w="8800" w:type="dxa"/>
            <w:shd w:val="clear" w:color="auto" w:fill="auto"/>
          </w:tcPr>
          <w:p w14:paraId="2A0DE433" w14:textId="77777777" w:rsidR="007D5880" w:rsidRPr="007D5880" w:rsidRDefault="007D5880" w:rsidP="00D1636E">
            <w:pPr>
              <w:pStyle w:val="ListParagraph"/>
              <w:spacing w:after="0" w:line="240" w:lineRule="auto"/>
              <w:ind w:left="0"/>
              <w:rPr>
                <w:rFonts w:ascii="Times New Roman" w:hAnsi="Times New Roman"/>
                <w:sz w:val="24"/>
              </w:rPr>
            </w:pPr>
            <w:r w:rsidRPr="007D5880">
              <w:rPr>
                <w:rFonts w:ascii="Times New Roman" w:hAnsi="Times New Roman"/>
                <w:sz w:val="24"/>
              </w:rPr>
              <w:t>Cleaners are responsible for a wide range of cleaning duties and responsibilities, which include ensuring that areas of work allocated are cleaned to the required standard/specification.</w:t>
            </w:r>
          </w:p>
        </w:tc>
      </w:tr>
      <w:tr w:rsidR="00F50518" w:rsidRPr="00A650C4" w14:paraId="55DFEB92" w14:textId="77777777" w:rsidTr="0052115C">
        <w:tc>
          <w:tcPr>
            <w:tcW w:w="10456" w:type="dxa"/>
            <w:gridSpan w:val="2"/>
            <w:shd w:val="clear" w:color="auto" w:fill="auto"/>
          </w:tcPr>
          <w:p w14:paraId="5A49A230" w14:textId="77777777" w:rsidR="00F50518" w:rsidRPr="00A650C4" w:rsidRDefault="00F50518" w:rsidP="00510B38">
            <w:pPr>
              <w:rPr>
                <w:b/>
              </w:rPr>
            </w:pPr>
            <w:r w:rsidRPr="00A650C4">
              <w:rPr>
                <w:b/>
              </w:rPr>
              <w:t>MAIN DUTIES:</w:t>
            </w:r>
          </w:p>
        </w:tc>
      </w:tr>
      <w:tr w:rsidR="0052115C" w:rsidRPr="00A650C4" w14:paraId="71CE2D11" w14:textId="77777777" w:rsidTr="006C4EAE">
        <w:tc>
          <w:tcPr>
            <w:tcW w:w="1656" w:type="dxa"/>
            <w:shd w:val="clear" w:color="auto" w:fill="auto"/>
          </w:tcPr>
          <w:p w14:paraId="0A5D1B9B" w14:textId="77777777" w:rsidR="0052115C" w:rsidRDefault="0052115C" w:rsidP="00510B38">
            <w:pPr>
              <w:rPr>
                <w:b/>
              </w:rPr>
            </w:pPr>
            <w:r>
              <w:rPr>
                <w:b/>
              </w:rPr>
              <w:t>General Duties</w:t>
            </w:r>
          </w:p>
        </w:tc>
        <w:tc>
          <w:tcPr>
            <w:tcW w:w="8800" w:type="dxa"/>
          </w:tcPr>
          <w:p w14:paraId="30F8BB70" w14:textId="77777777" w:rsidR="00F45F17" w:rsidRPr="007D5880" w:rsidRDefault="00F45F17" w:rsidP="00F45F17">
            <w:pPr>
              <w:jc w:val="both"/>
              <w:rPr>
                <w:szCs w:val="28"/>
              </w:rPr>
            </w:pPr>
            <w:r w:rsidRPr="007D5880">
              <w:rPr>
                <w:szCs w:val="28"/>
              </w:rPr>
              <w:t>Thoroughly clean areas to the required specification, as directed, using correct techniques and cleaning equipment.</w:t>
            </w:r>
          </w:p>
          <w:p w14:paraId="513B7F05" w14:textId="77777777" w:rsidR="00F45F17" w:rsidRPr="007D5880" w:rsidRDefault="00F45F17" w:rsidP="00F45F17">
            <w:pPr>
              <w:jc w:val="both"/>
              <w:rPr>
                <w:szCs w:val="28"/>
              </w:rPr>
            </w:pPr>
          </w:p>
          <w:p w14:paraId="7284B9A8" w14:textId="77777777" w:rsidR="00F45F17" w:rsidRPr="007D5880" w:rsidRDefault="00F45F17" w:rsidP="00F45F17">
            <w:pPr>
              <w:jc w:val="both"/>
              <w:rPr>
                <w:szCs w:val="28"/>
              </w:rPr>
            </w:pPr>
            <w:r w:rsidRPr="007D5880">
              <w:rPr>
                <w:szCs w:val="28"/>
              </w:rPr>
              <w:t>Safe removal of litter and waste to allocated disposal points, taking particular care with liquids, broken glass or other substances, which may be unsafe to other staff or students.</w:t>
            </w:r>
          </w:p>
          <w:p w14:paraId="68D34FE0" w14:textId="77777777" w:rsidR="00F45F17" w:rsidRPr="007D5880" w:rsidRDefault="00F45F17" w:rsidP="00F45F17">
            <w:pPr>
              <w:jc w:val="both"/>
              <w:rPr>
                <w:szCs w:val="28"/>
              </w:rPr>
            </w:pPr>
          </w:p>
          <w:p w14:paraId="0DAC294F" w14:textId="77777777" w:rsidR="00F45F17" w:rsidRPr="007D5880" w:rsidRDefault="00F45F17" w:rsidP="00F45F17">
            <w:pPr>
              <w:jc w:val="both"/>
              <w:rPr>
                <w:szCs w:val="28"/>
              </w:rPr>
            </w:pPr>
            <w:r w:rsidRPr="002A5E0D">
              <w:rPr>
                <w:szCs w:val="28"/>
              </w:rPr>
              <w:t>To be responsible for locking and unlocking windows and doors</w:t>
            </w:r>
          </w:p>
          <w:p w14:paraId="20B96284" w14:textId="77777777" w:rsidR="00F45F17" w:rsidRPr="00F45F17" w:rsidRDefault="00F45F17" w:rsidP="00F45F17">
            <w:pPr>
              <w:jc w:val="both"/>
              <w:rPr>
                <w:sz w:val="28"/>
                <w:szCs w:val="28"/>
              </w:rPr>
            </w:pPr>
          </w:p>
          <w:p w14:paraId="030518E1" w14:textId="77777777" w:rsidR="00F45F17" w:rsidRDefault="00F45F17" w:rsidP="00F45F17">
            <w:pPr>
              <w:jc w:val="both"/>
            </w:pPr>
            <w:r w:rsidRPr="007D5880">
              <w:t>Undertake training in use of methods, materials and equipment, as instigated by your supervisor.</w:t>
            </w:r>
          </w:p>
          <w:p w14:paraId="759828AE" w14:textId="77777777" w:rsidR="000416AD" w:rsidRPr="007D5880" w:rsidRDefault="000416AD" w:rsidP="00F45F17">
            <w:pPr>
              <w:jc w:val="both"/>
            </w:pPr>
          </w:p>
          <w:p w14:paraId="695D9D36" w14:textId="77777777" w:rsidR="0052115C" w:rsidRPr="007D5880" w:rsidRDefault="00F45F17" w:rsidP="007D5880">
            <w:pPr>
              <w:pStyle w:val="ListParagraph"/>
              <w:spacing w:after="0" w:line="240" w:lineRule="auto"/>
              <w:ind w:left="0"/>
              <w:rPr>
                <w:rFonts w:ascii="Times New Roman" w:eastAsia="Times New Roman" w:hAnsi="Times New Roman"/>
                <w:sz w:val="24"/>
                <w:szCs w:val="24"/>
                <w:lang w:eastAsia="en-GB"/>
              </w:rPr>
            </w:pPr>
            <w:r w:rsidRPr="007D5880">
              <w:rPr>
                <w:rFonts w:ascii="Times New Roman" w:eastAsia="Times New Roman" w:hAnsi="Times New Roman"/>
                <w:sz w:val="24"/>
                <w:szCs w:val="24"/>
                <w:lang w:eastAsia="en-GB"/>
              </w:rPr>
              <w:t>Working safely using correct warning signs, protective clothing and safety equipment and being mindful of hazards to other staff and students. Compliance with the Health and Safety practices of the Trust/School.</w:t>
            </w:r>
          </w:p>
          <w:p w14:paraId="47651714" w14:textId="77777777" w:rsidR="00F45F17" w:rsidRPr="007D5880" w:rsidRDefault="00F45F17" w:rsidP="00F45F17">
            <w:pPr>
              <w:pStyle w:val="ListParagraph"/>
              <w:spacing w:after="0" w:line="240" w:lineRule="auto"/>
              <w:ind w:left="0"/>
              <w:rPr>
                <w:rFonts w:ascii="Times New Roman" w:hAnsi="Times New Roman"/>
                <w:sz w:val="24"/>
                <w:szCs w:val="24"/>
              </w:rPr>
            </w:pPr>
          </w:p>
          <w:p w14:paraId="0C333AC7" w14:textId="77777777" w:rsidR="00F45F17" w:rsidRDefault="00F45F17" w:rsidP="00F45F17">
            <w:pPr>
              <w:jc w:val="both"/>
            </w:pPr>
            <w:r w:rsidRPr="007D5880">
              <w:t>Replenishing supplies of toiletries, plastic bags etc, as directed</w:t>
            </w:r>
          </w:p>
          <w:p w14:paraId="246295F9" w14:textId="77777777" w:rsidR="00723A30" w:rsidRDefault="00723A30" w:rsidP="00F45F17">
            <w:pPr>
              <w:jc w:val="both"/>
            </w:pPr>
          </w:p>
          <w:p w14:paraId="75203557" w14:textId="77777777" w:rsidR="00723A30" w:rsidRPr="00723A30" w:rsidRDefault="00723A30" w:rsidP="00723A30">
            <w:pPr>
              <w:spacing w:after="101"/>
            </w:pPr>
            <w:r w:rsidRPr="00723A30">
              <w:t>Able to deal with all types of cleaning in all areas of the School, which may involve dealing with bodily fluids on occasion (suitable protective clothing will be supplied).</w:t>
            </w:r>
          </w:p>
          <w:p w14:paraId="6FAB3A2C" w14:textId="77777777" w:rsidR="00F45F17" w:rsidRPr="007D5880" w:rsidRDefault="00F45F17" w:rsidP="00F45F17">
            <w:pPr>
              <w:jc w:val="both"/>
            </w:pPr>
          </w:p>
          <w:p w14:paraId="16E395A9" w14:textId="77777777" w:rsidR="00F45F17" w:rsidRPr="007D5880" w:rsidRDefault="00F45F17" w:rsidP="00F45F17">
            <w:pPr>
              <w:jc w:val="both"/>
            </w:pPr>
            <w:r w:rsidRPr="007D5880">
              <w:t xml:space="preserve">Ensuring all containers of cleaning agents are correctly labelled before use and are used safely and in compliance with manufacturers written instructions and that all chemical </w:t>
            </w:r>
            <w:proofErr w:type="gramStart"/>
            <w:r w:rsidRPr="007D5880">
              <w:t>are</w:t>
            </w:r>
            <w:proofErr w:type="gramEnd"/>
            <w:r w:rsidRPr="007D5880">
              <w:t xml:space="preserve"> securely stored away when not in use.</w:t>
            </w:r>
          </w:p>
          <w:p w14:paraId="33F1289F" w14:textId="77777777" w:rsidR="00F45F17" w:rsidRPr="007D5880" w:rsidRDefault="00F45F17" w:rsidP="00F45F17">
            <w:pPr>
              <w:jc w:val="both"/>
            </w:pPr>
          </w:p>
          <w:p w14:paraId="45B02664" w14:textId="77777777" w:rsidR="00F45F17" w:rsidRPr="007D5880" w:rsidRDefault="00F45F17" w:rsidP="00F45F17">
            <w:pPr>
              <w:jc w:val="both"/>
            </w:pPr>
            <w:r w:rsidRPr="007D5880">
              <w:t>To be responsible for emptying vacuum cleaners and buffer vacuum bags at the end of each session. Cleaning and checking all equipment that has been used. Checking cables for wear and tear and storing away in a suitable safe area. Notifying supervisor of any faults found.</w:t>
            </w:r>
          </w:p>
          <w:p w14:paraId="11BDA0E0" w14:textId="77777777" w:rsidR="00F45F17" w:rsidRPr="007D5880" w:rsidRDefault="00F45F17" w:rsidP="00F45F17">
            <w:pPr>
              <w:jc w:val="both"/>
            </w:pPr>
          </w:p>
          <w:p w14:paraId="32D15CFC" w14:textId="77777777" w:rsidR="00F45F17" w:rsidRPr="007D5880" w:rsidRDefault="00F45F17" w:rsidP="00F45F17">
            <w:pPr>
              <w:jc w:val="both"/>
            </w:pPr>
            <w:r w:rsidRPr="007D5880">
              <w:t>Ensure mops, cloths etc, are washed and left to dry as appropriate at the end of each session.</w:t>
            </w:r>
          </w:p>
          <w:p w14:paraId="24E8FE73" w14:textId="77777777" w:rsidR="00F45F17" w:rsidRPr="007D5880" w:rsidRDefault="00F45F17" w:rsidP="00F45F17">
            <w:pPr>
              <w:jc w:val="both"/>
            </w:pPr>
          </w:p>
          <w:p w14:paraId="19763F85" w14:textId="77777777" w:rsidR="00F45F17" w:rsidRPr="007D5880" w:rsidRDefault="00F45F17" w:rsidP="00F45F17">
            <w:pPr>
              <w:jc w:val="both"/>
            </w:pPr>
            <w:r w:rsidRPr="007D5880">
              <w:t>Report immediately to your Supervisor any defective electrical sockets, lighting, vandalism etc, in your cleaning area.</w:t>
            </w:r>
          </w:p>
          <w:p w14:paraId="686F9E91" w14:textId="77777777" w:rsidR="00F45F17" w:rsidRPr="007D5880" w:rsidRDefault="00F45F17" w:rsidP="00F45F17">
            <w:pPr>
              <w:jc w:val="both"/>
            </w:pPr>
          </w:p>
          <w:p w14:paraId="1D2304EF" w14:textId="77777777" w:rsidR="00F45F17" w:rsidRPr="007D5880" w:rsidRDefault="00F45F17" w:rsidP="00F45F17">
            <w:pPr>
              <w:jc w:val="both"/>
            </w:pPr>
            <w:r w:rsidRPr="007D5880">
              <w:t>Ensuring Supervisor is aware of low stock levels of materials, and equipment for which you are responsible.</w:t>
            </w:r>
          </w:p>
          <w:p w14:paraId="6380F9A6" w14:textId="77777777" w:rsidR="00F45F17" w:rsidRPr="007D5880" w:rsidRDefault="00F45F17" w:rsidP="00F45F17">
            <w:pPr>
              <w:jc w:val="both"/>
            </w:pPr>
          </w:p>
          <w:p w14:paraId="65F63151" w14:textId="77777777" w:rsidR="00F45F17" w:rsidRPr="007D5880" w:rsidRDefault="00F45F17" w:rsidP="00F45F17">
            <w:pPr>
              <w:jc w:val="both"/>
            </w:pPr>
            <w:r w:rsidRPr="007D5880">
              <w:t>Assist in keeping chemicals and cleaning materials and equipment storage areas in a clean and tidy condition.</w:t>
            </w:r>
          </w:p>
          <w:p w14:paraId="30CECC5D" w14:textId="77777777" w:rsidR="00F45F17" w:rsidRPr="007D5880" w:rsidRDefault="00F45F17" w:rsidP="00F45F17">
            <w:pPr>
              <w:jc w:val="both"/>
            </w:pPr>
          </w:p>
          <w:p w14:paraId="0882E0C2" w14:textId="77777777" w:rsidR="00F45F17" w:rsidRPr="007D5880" w:rsidRDefault="00F45F17" w:rsidP="00F45F17">
            <w:pPr>
              <w:jc w:val="both"/>
            </w:pPr>
            <w:r w:rsidRPr="007D5880">
              <w:t>Covering on a rota basis for absent colleagues when required, which may involve some change in hours/times.</w:t>
            </w:r>
          </w:p>
          <w:p w14:paraId="1FF52535" w14:textId="77777777" w:rsidR="00AA66D6" w:rsidRPr="007D5880" w:rsidRDefault="00AA66D6" w:rsidP="00F45F17">
            <w:pPr>
              <w:pStyle w:val="ListParagraph"/>
              <w:spacing w:after="0" w:line="240" w:lineRule="auto"/>
              <w:ind w:left="0"/>
              <w:rPr>
                <w:rFonts w:ascii="Times New Roman" w:hAnsi="Times New Roman"/>
                <w:sz w:val="24"/>
                <w:szCs w:val="24"/>
              </w:rPr>
            </w:pPr>
          </w:p>
          <w:p w14:paraId="1AA1149C" w14:textId="77777777" w:rsidR="00F45F17" w:rsidRPr="007D5880" w:rsidRDefault="00F45F17" w:rsidP="00F45F17">
            <w:pPr>
              <w:jc w:val="both"/>
              <w:rPr>
                <w:b/>
                <w:u w:val="single"/>
              </w:rPr>
            </w:pPr>
            <w:r w:rsidRPr="007D5880">
              <w:rPr>
                <w:b/>
                <w:u w:val="single"/>
              </w:rPr>
              <w:t>Health &amp; Safety</w:t>
            </w:r>
          </w:p>
          <w:p w14:paraId="30A05A8C" w14:textId="77777777" w:rsidR="00F45F17" w:rsidRPr="007D5880" w:rsidRDefault="00F45F17" w:rsidP="00F45F17">
            <w:pPr>
              <w:jc w:val="both"/>
            </w:pPr>
            <w:r w:rsidRPr="007D5880">
              <w:t>To comply with the requirements of Health and Safety and safer working practices and other relevant legislation and Trust Policies.</w:t>
            </w:r>
          </w:p>
          <w:p w14:paraId="12BE7757" w14:textId="77777777" w:rsidR="00F45F17" w:rsidRPr="007D5880" w:rsidRDefault="00F45F17" w:rsidP="00F45F17">
            <w:pPr>
              <w:jc w:val="both"/>
            </w:pPr>
          </w:p>
          <w:p w14:paraId="2FF50D36" w14:textId="77777777" w:rsidR="00F45F17" w:rsidRPr="007D5880" w:rsidRDefault="00F45F17" w:rsidP="00F45F17">
            <w:pPr>
              <w:jc w:val="both"/>
            </w:pPr>
            <w:r w:rsidRPr="007D5880">
              <w:t>To ensure Personal Protective Equipment (PPE) is used whenever there are risks to Health &amp; Safety that cannot be adequately controlled in other ways.</w:t>
            </w:r>
          </w:p>
          <w:p w14:paraId="6708AAD4" w14:textId="77777777" w:rsidR="00F45F17" w:rsidRPr="007D5880" w:rsidRDefault="00F45F17" w:rsidP="00F45F17">
            <w:pPr>
              <w:jc w:val="both"/>
            </w:pPr>
          </w:p>
          <w:p w14:paraId="528E7B87" w14:textId="77777777" w:rsidR="00F45F17" w:rsidRPr="007D5880" w:rsidRDefault="00F45F17" w:rsidP="00F45F17">
            <w:pPr>
              <w:jc w:val="both"/>
            </w:pPr>
            <w:r w:rsidRPr="007D5880">
              <w:t>Ensure site areas involved with sickness are cleaned immediately and disinfected where appropriate</w:t>
            </w:r>
          </w:p>
          <w:p w14:paraId="3F25D531" w14:textId="77777777" w:rsidR="00F45F17" w:rsidRPr="007D5880" w:rsidRDefault="00F45F17" w:rsidP="00F45F17">
            <w:pPr>
              <w:jc w:val="both"/>
            </w:pPr>
          </w:p>
          <w:p w14:paraId="297088E7" w14:textId="77777777" w:rsidR="00F45F17" w:rsidRPr="007D5880" w:rsidRDefault="00F45F17" w:rsidP="00F45F17">
            <w:pPr>
              <w:jc w:val="both"/>
            </w:pPr>
            <w:r w:rsidRPr="007D5880">
              <w:t>Know the location of first aid equipment and firefighting equipment within the school</w:t>
            </w:r>
          </w:p>
          <w:p w14:paraId="5D40C010" w14:textId="77777777" w:rsidR="00F45F17" w:rsidRPr="007D5880" w:rsidRDefault="00F45F17" w:rsidP="00F45F17">
            <w:pPr>
              <w:jc w:val="both"/>
            </w:pPr>
          </w:p>
          <w:p w14:paraId="1814FDDB" w14:textId="77777777" w:rsidR="00F45F17" w:rsidRPr="007D5880" w:rsidRDefault="00F45F17" w:rsidP="00F45F17">
            <w:pPr>
              <w:jc w:val="both"/>
              <w:rPr>
                <w:b/>
                <w:u w:val="single"/>
              </w:rPr>
            </w:pPr>
            <w:r w:rsidRPr="007D5880">
              <w:rPr>
                <w:b/>
                <w:u w:val="single"/>
              </w:rPr>
              <w:t>Other</w:t>
            </w:r>
          </w:p>
          <w:p w14:paraId="785B7E71" w14:textId="77777777" w:rsidR="00F45F17" w:rsidRPr="007D5880" w:rsidRDefault="00F45F17" w:rsidP="00F45F17">
            <w:pPr>
              <w:jc w:val="both"/>
            </w:pPr>
            <w:r w:rsidRPr="007D5880">
              <w:t>Any reasonable task as directed by the Site Manager/Cleaning Supervisor. Any tasks which is appropriate to the post level in order to maintain/enhance organisational effectiveness which may include redeployment to other departments – to include cover for absent colleagues and/or relocation to areas of need.</w:t>
            </w:r>
          </w:p>
          <w:p w14:paraId="690EA49E" w14:textId="77777777" w:rsidR="0052115C" w:rsidRDefault="0052115C" w:rsidP="002F7C19">
            <w:pPr>
              <w:pStyle w:val="ListParagraph"/>
              <w:spacing w:after="0" w:line="240" w:lineRule="auto"/>
              <w:rPr>
                <w:rFonts w:ascii="Times New Roman" w:hAnsi="Times New Roman"/>
              </w:rPr>
            </w:pPr>
          </w:p>
        </w:tc>
      </w:tr>
      <w:tr w:rsidR="006C4EAE" w:rsidRPr="00A650C4" w14:paraId="5E365051" w14:textId="77777777" w:rsidTr="006C4EAE">
        <w:tc>
          <w:tcPr>
            <w:tcW w:w="1656" w:type="dxa"/>
            <w:shd w:val="clear" w:color="auto" w:fill="auto"/>
          </w:tcPr>
          <w:p w14:paraId="0DA3E60E" w14:textId="77777777" w:rsidR="006C4EAE" w:rsidRDefault="006C4EAE" w:rsidP="00510B38">
            <w:pPr>
              <w:rPr>
                <w:b/>
              </w:rPr>
            </w:pPr>
            <w:r>
              <w:rPr>
                <w:b/>
              </w:rPr>
              <w:lastRenderedPageBreak/>
              <w:t>Staffing and Resources</w:t>
            </w:r>
          </w:p>
        </w:tc>
        <w:tc>
          <w:tcPr>
            <w:tcW w:w="8800" w:type="dxa"/>
          </w:tcPr>
          <w:p w14:paraId="63BD6ABF" w14:textId="19A6A0F0" w:rsidR="006C4EAE" w:rsidRPr="007D5880" w:rsidRDefault="00AA66D6" w:rsidP="00AE2671">
            <w:pPr>
              <w:pStyle w:val="ListParagraph"/>
              <w:numPr>
                <w:ilvl w:val="0"/>
                <w:numId w:val="36"/>
              </w:numPr>
              <w:spacing w:after="0" w:line="240" w:lineRule="auto"/>
              <w:rPr>
                <w:rFonts w:ascii="Times New Roman" w:hAnsi="Times New Roman"/>
                <w:b/>
                <w:sz w:val="24"/>
              </w:rPr>
            </w:pPr>
            <w:r w:rsidRPr="007D5880">
              <w:rPr>
                <w:rFonts w:ascii="Times New Roman" w:hAnsi="Times New Roman"/>
                <w:sz w:val="24"/>
              </w:rPr>
              <w:t>Positively engage in appraisal reviews as directed b</w:t>
            </w:r>
            <w:r w:rsidR="00F45F17" w:rsidRPr="007D5880">
              <w:rPr>
                <w:rFonts w:ascii="Times New Roman" w:hAnsi="Times New Roman"/>
                <w:sz w:val="24"/>
              </w:rPr>
              <w:t>y</w:t>
            </w:r>
            <w:r w:rsidR="006A304D">
              <w:rPr>
                <w:rFonts w:ascii="Times New Roman" w:hAnsi="Times New Roman"/>
                <w:sz w:val="24"/>
              </w:rPr>
              <w:t xml:space="preserve"> Site Manager or</w:t>
            </w:r>
            <w:r w:rsidR="00F45F17" w:rsidRPr="007D5880">
              <w:rPr>
                <w:rFonts w:ascii="Times New Roman" w:hAnsi="Times New Roman"/>
                <w:sz w:val="24"/>
              </w:rPr>
              <w:t xml:space="preserve"> Facilities and Operations Manager</w:t>
            </w:r>
          </w:p>
          <w:p w14:paraId="74B4FC0C" w14:textId="77777777" w:rsidR="006C4EAE" w:rsidRPr="007D5880" w:rsidRDefault="006C4EAE" w:rsidP="002F7C19">
            <w:pPr>
              <w:pStyle w:val="ListParagraph"/>
              <w:spacing w:after="0" w:line="240" w:lineRule="auto"/>
              <w:rPr>
                <w:rFonts w:ascii="Times New Roman" w:hAnsi="Times New Roman"/>
                <w:sz w:val="24"/>
              </w:rPr>
            </w:pPr>
          </w:p>
        </w:tc>
      </w:tr>
      <w:tr w:rsidR="0052115C" w:rsidRPr="00A650C4" w14:paraId="7954914C" w14:textId="77777777" w:rsidTr="006C4EAE">
        <w:tc>
          <w:tcPr>
            <w:tcW w:w="1656" w:type="dxa"/>
            <w:shd w:val="clear" w:color="auto" w:fill="auto"/>
          </w:tcPr>
          <w:p w14:paraId="64B42C48" w14:textId="77777777" w:rsidR="0052115C" w:rsidRPr="00A650C4" w:rsidRDefault="0052115C" w:rsidP="00510B38">
            <w:pPr>
              <w:rPr>
                <w:b/>
              </w:rPr>
            </w:pPr>
            <w:r w:rsidRPr="00710CDD">
              <w:rPr>
                <w:b/>
              </w:rPr>
              <w:t>Other professional requirements</w:t>
            </w:r>
            <w:r w:rsidRPr="00A650C4">
              <w:t>:</w:t>
            </w:r>
          </w:p>
        </w:tc>
        <w:tc>
          <w:tcPr>
            <w:tcW w:w="8800" w:type="dxa"/>
          </w:tcPr>
          <w:p w14:paraId="6F13C5D5" w14:textId="77777777" w:rsidR="00365CF2" w:rsidRPr="00AE2671" w:rsidRDefault="00365CF2" w:rsidP="00F45F17">
            <w:pPr>
              <w:numPr>
                <w:ilvl w:val="0"/>
                <w:numId w:val="35"/>
              </w:numPr>
              <w:contextualSpacing/>
              <w:rPr>
                <w:rFonts w:eastAsia="Calibri"/>
              </w:rPr>
            </w:pPr>
            <w:r w:rsidRPr="00AE2671">
              <w:rPr>
                <w:rFonts w:eastAsia="Calibri"/>
              </w:rPr>
              <w:t>Establish and maintain regular communication in the Trust</w:t>
            </w:r>
          </w:p>
          <w:p w14:paraId="649969FF" w14:textId="77777777" w:rsidR="00365CF2" w:rsidRPr="00AE2671" w:rsidRDefault="00365CF2" w:rsidP="00F45F17">
            <w:pPr>
              <w:numPr>
                <w:ilvl w:val="0"/>
                <w:numId w:val="35"/>
              </w:numPr>
              <w:contextualSpacing/>
              <w:rPr>
                <w:rFonts w:eastAsia="Calibri"/>
              </w:rPr>
            </w:pPr>
            <w:r w:rsidRPr="00AE2671">
              <w:rPr>
                <w:rFonts w:eastAsia="Calibri"/>
              </w:rPr>
              <w:t xml:space="preserve">Be responsible for personal professional development and to keep up to date with educational initiatives that impact on the Trust </w:t>
            </w:r>
          </w:p>
          <w:p w14:paraId="6C8451F2" w14:textId="77777777" w:rsidR="00365CF2" w:rsidRPr="00AE2671" w:rsidRDefault="00365CF2" w:rsidP="00365CF2">
            <w:pPr>
              <w:numPr>
                <w:ilvl w:val="0"/>
                <w:numId w:val="35"/>
              </w:numPr>
              <w:contextualSpacing/>
              <w:rPr>
                <w:rFonts w:eastAsia="Calibri"/>
              </w:rPr>
            </w:pPr>
            <w:r w:rsidRPr="00AE2671">
              <w:rPr>
                <w:rFonts w:eastAsia="Calibri"/>
              </w:rPr>
              <w:t>Actively engage in the Trust’s appraisal process</w:t>
            </w:r>
          </w:p>
          <w:p w14:paraId="2B48A9DA" w14:textId="77777777" w:rsidR="00365CF2" w:rsidRPr="00AE2671" w:rsidRDefault="00365CF2" w:rsidP="00365CF2">
            <w:pPr>
              <w:numPr>
                <w:ilvl w:val="0"/>
                <w:numId w:val="35"/>
              </w:numPr>
              <w:contextualSpacing/>
              <w:rPr>
                <w:rFonts w:eastAsia="Calibri"/>
              </w:rPr>
            </w:pPr>
            <w:r w:rsidRPr="00AE2671">
              <w:rPr>
                <w:rFonts w:eastAsia="Calibri"/>
              </w:rPr>
              <w:t>Take part in the Trust’s staff development programme</w:t>
            </w:r>
          </w:p>
          <w:p w14:paraId="1DA8CA44" w14:textId="77777777" w:rsidR="00365CF2" w:rsidRPr="00AE2671" w:rsidRDefault="00365CF2" w:rsidP="00365CF2">
            <w:pPr>
              <w:numPr>
                <w:ilvl w:val="0"/>
                <w:numId w:val="35"/>
              </w:numPr>
              <w:contextualSpacing/>
              <w:rPr>
                <w:rFonts w:eastAsia="Calibri"/>
              </w:rPr>
            </w:pPr>
            <w:r w:rsidRPr="00AE2671">
              <w:rPr>
                <w:rFonts w:eastAsia="Calibri"/>
              </w:rPr>
              <w:t>Work as a part of a team and positively contribute to effective working relationships</w:t>
            </w:r>
          </w:p>
          <w:p w14:paraId="6F6463C6" w14:textId="77777777" w:rsidR="0052115C" w:rsidRPr="00AE2671" w:rsidRDefault="00365CF2" w:rsidP="00AE2671">
            <w:pPr>
              <w:numPr>
                <w:ilvl w:val="0"/>
                <w:numId w:val="35"/>
              </w:numPr>
              <w:contextualSpacing/>
              <w:rPr>
                <w:rFonts w:eastAsia="Calibri"/>
              </w:rPr>
            </w:pPr>
            <w:r w:rsidRPr="00AE2671">
              <w:rPr>
                <w:rFonts w:eastAsia="Calibri"/>
              </w:rPr>
              <w:t>Take part in Trust events as directed by the CEO</w:t>
            </w:r>
          </w:p>
        </w:tc>
      </w:tr>
      <w:tr w:rsidR="006C4EAE" w:rsidRPr="003E6582" w14:paraId="70A32A89" w14:textId="77777777" w:rsidTr="00AA66D6">
        <w:tc>
          <w:tcPr>
            <w:tcW w:w="10456" w:type="dxa"/>
            <w:gridSpan w:val="2"/>
            <w:shd w:val="clear" w:color="auto" w:fill="auto"/>
          </w:tcPr>
          <w:p w14:paraId="3C56FFE1" w14:textId="77777777" w:rsidR="006C4EAE" w:rsidRPr="00A87DB6" w:rsidRDefault="006C4EAE" w:rsidP="006C4EAE">
            <w:pPr>
              <w:rPr>
                <w:b/>
              </w:rPr>
            </w:pPr>
            <w:r w:rsidRPr="00A87DB6">
              <w:rPr>
                <w:b/>
              </w:rPr>
              <w:lastRenderedPageBreak/>
              <w:t>Other Specific Duties</w:t>
            </w:r>
          </w:p>
        </w:tc>
      </w:tr>
      <w:tr w:rsidR="006C4EAE" w:rsidRPr="00A650C4" w14:paraId="6BDF6C97" w14:textId="77777777" w:rsidTr="00AA66D6">
        <w:tc>
          <w:tcPr>
            <w:tcW w:w="10456" w:type="dxa"/>
            <w:gridSpan w:val="2"/>
            <w:shd w:val="clear" w:color="auto" w:fill="auto"/>
          </w:tcPr>
          <w:p w14:paraId="3EA3B4C4" w14:textId="77777777" w:rsidR="006C4EAE" w:rsidRPr="00A87DB6" w:rsidRDefault="006C4EAE" w:rsidP="006C4EAE">
            <w:pPr>
              <w:numPr>
                <w:ilvl w:val="0"/>
                <w:numId w:val="34"/>
              </w:numPr>
            </w:pPr>
            <w:r w:rsidRPr="00A87DB6">
              <w:t>Play a full part in the life of the Trust community, to support its vision, mission and values</w:t>
            </w:r>
          </w:p>
          <w:p w14:paraId="295AABBB" w14:textId="77777777" w:rsidR="006C4EAE" w:rsidRPr="00A87DB6" w:rsidRDefault="006C4EAE" w:rsidP="006C4EAE">
            <w:pPr>
              <w:numPr>
                <w:ilvl w:val="0"/>
                <w:numId w:val="34"/>
              </w:numPr>
            </w:pPr>
            <w:r w:rsidRPr="00A87DB6">
              <w:t>Be an ambassador of the Invictus ethos and to encourage and ensure staff and students follow this example</w:t>
            </w:r>
          </w:p>
          <w:p w14:paraId="167AE753" w14:textId="77777777" w:rsidR="006C4EAE" w:rsidRPr="00A87DB6" w:rsidRDefault="006C4EAE" w:rsidP="006C4EAE">
            <w:pPr>
              <w:numPr>
                <w:ilvl w:val="0"/>
                <w:numId w:val="34"/>
              </w:numPr>
            </w:pPr>
            <w:r w:rsidRPr="00A87DB6">
              <w:t>Be courteous to colleagues and be welcoming to visitors</w:t>
            </w:r>
          </w:p>
          <w:p w14:paraId="04090C16" w14:textId="77777777" w:rsidR="006C4EAE" w:rsidRPr="00A87DB6" w:rsidRDefault="006C4EAE" w:rsidP="006C4EAE">
            <w:pPr>
              <w:numPr>
                <w:ilvl w:val="0"/>
                <w:numId w:val="34"/>
              </w:numPr>
            </w:pPr>
            <w:r w:rsidRPr="00A87DB6">
              <w:t>Comply with the Trust’s Health and Safety Policy and undertake risk assessments as appropriate</w:t>
            </w:r>
          </w:p>
          <w:p w14:paraId="6A214C8E" w14:textId="77777777" w:rsidR="006C4EAE" w:rsidRPr="00A87DB6" w:rsidRDefault="006C4EAE" w:rsidP="006C4EAE"/>
          <w:p w14:paraId="1A82D601" w14:textId="77777777" w:rsidR="006C4EAE" w:rsidRPr="00A87DB6" w:rsidRDefault="006C4EAE" w:rsidP="006C4EAE">
            <w:pPr>
              <w:rPr>
                <w:b/>
              </w:rPr>
            </w:pPr>
            <w:r w:rsidRPr="00A87DB6">
              <w:t>Whilst every effort has been made to outline the main duties and responsibilities of the post, each individual task may not be identified. Employees will be expected to carry out any reasonable request to undertake work of a similar level that is not specified in this job description. This job description is current at the date shown but following consultation may be changed to reflect or anticipate changes in the job which are commensurate with the job title and salary</w:t>
            </w:r>
          </w:p>
          <w:p w14:paraId="2858A5DA" w14:textId="77777777" w:rsidR="006C4EAE" w:rsidRPr="00A87DB6" w:rsidRDefault="006C4EAE" w:rsidP="00710CDD"/>
        </w:tc>
      </w:tr>
      <w:tr w:rsidR="00A87DB6" w:rsidRPr="00A650C4" w14:paraId="797BC0B7" w14:textId="77777777" w:rsidTr="00AA66D6">
        <w:tc>
          <w:tcPr>
            <w:tcW w:w="10456" w:type="dxa"/>
            <w:gridSpan w:val="2"/>
            <w:shd w:val="clear" w:color="auto" w:fill="auto"/>
          </w:tcPr>
          <w:p w14:paraId="7555D93C" w14:textId="77777777" w:rsidR="00A87DB6" w:rsidRPr="00A87DB6" w:rsidRDefault="00A87DB6" w:rsidP="00A87DB6">
            <w:pPr>
              <w:rPr>
                <w:b/>
              </w:rPr>
            </w:pPr>
            <w:r w:rsidRPr="00A87DB6">
              <w:rPr>
                <w:b/>
              </w:rPr>
              <w:t>Support for the Trust</w:t>
            </w:r>
          </w:p>
        </w:tc>
      </w:tr>
      <w:tr w:rsidR="00A87DB6" w:rsidRPr="00A650C4" w14:paraId="1C969036" w14:textId="77777777" w:rsidTr="00AA66D6">
        <w:tc>
          <w:tcPr>
            <w:tcW w:w="10456" w:type="dxa"/>
            <w:gridSpan w:val="2"/>
            <w:shd w:val="clear" w:color="auto" w:fill="auto"/>
          </w:tcPr>
          <w:p w14:paraId="1B9D184E" w14:textId="77777777" w:rsidR="00A87DB6" w:rsidRPr="00792C47" w:rsidRDefault="00A87DB6" w:rsidP="00A87DB6">
            <w:pPr>
              <w:pStyle w:val="ListParagraph"/>
              <w:numPr>
                <w:ilvl w:val="0"/>
                <w:numId w:val="28"/>
              </w:numPr>
              <w:spacing w:after="0" w:line="240" w:lineRule="auto"/>
              <w:rPr>
                <w:rFonts w:ascii="Times New Roman" w:hAnsi="Times New Roman"/>
                <w:sz w:val="24"/>
                <w:szCs w:val="24"/>
              </w:rPr>
            </w:pPr>
            <w:r w:rsidRPr="00792C47">
              <w:rPr>
                <w:rFonts w:ascii="Times New Roman" w:hAnsi="Times New Roman"/>
                <w:sz w:val="24"/>
                <w:szCs w:val="24"/>
              </w:rPr>
              <w:t>To take a full part in promoting the good name of the Trust and contributing positively to the overall ethos/work/aims of the Trust</w:t>
            </w:r>
          </w:p>
          <w:p w14:paraId="74BA2A7F" w14:textId="77777777" w:rsidR="00A87DB6" w:rsidRPr="00792C47" w:rsidRDefault="00A87DB6" w:rsidP="00A87DB6">
            <w:pPr>
              <w:pStyle w:val="ListParagraph"/>
              <w:numPr>
                <w:ilvl w:val="0"/>
                <w:numId w:val="28"/>
              </w:numPr>
              <w:spacing w:after="0" w:line="240" w:lineRule="auto"/>
              <w:rPr>
                <w:rFonts w:ascii="Times New Roman" w:hAnsi="Times New Roman"/>
                <w:sz w:val="24"/>
                <w:szCs w:val="24"/>
              </w:rPr>
            </w:pPr>
            <w:r w:rsidRPr="00792C47">
              <w:rPr>
                <w:rFonts w:ascii="Times New Roman" w:hAnsi="Times New Roman"/>
                <w:sz w:val="24"/>
                <w:szCs w:val="24"/>
              </w:rPr>
              <w:t>Be aware of and comply with policies and procedures relating to child protection, health and safety, security confidentiality and data protection</w:t>
            </w:r>
          </w:p>
          <w:p w14:paraId="24FD32E3" w14:textId="77777777" w:rsidR="00A87DB6" w:rsidRPr="00792C47" w:rsidRDefault="00A87DB6" w:rsidP="00A87DB6">
            <w:pPr>
              <w:pStyle w:val="ListParagraph"/>
              <w:numPr>
                <w:ilvl w:val="0"/>
                <w:numId w:val="28"/>
              </w:numPr>
              <w:spacing w:after="0" w:line="240" w:lineRule="auto"/>
              <w:rPr>
                <w:rFonts w:ascii="Times New Roman" w:hAnsi="Times New Roman"/>
                <w:sz w:val="24"/>
                <w:szCs w:val="24"/>
              </w:rPr>
            </w:pPr>
            <w:r w:rsidRPr="00792C47">
              <w:rPr>
                <w:rFonts w:ascii="Times New Roman" w:hAnsi="Times New Roman"/>
                <w:sz w:val="24"/>
                <w:szCs w:val="24"/>
              </w:rPr>
              <w:t>Comply with the Trust’s dress code</w:t>
            </w:r>
          </w:p>
          <w:p w14:paraId="209605E9" w14:textId="77777777" w:rsidR="00A87DB6" w:rsidRPr="00792C47" w:rsidRDefault="00A87DB6" w:rsidP="00A87DB6">
            <w:pPr>
              <w:pStyle w:val="ListParagraph"/>
              <w:numPr>
                <w:ilvl w:val="0"/>
                <w:numId w:val="28"/>
              </w:numPr>
              <w:spacing w:after="0" w:line="240" w:lineRule="auto"/>
              <w:rPr>
                <w:rFonts w:ascii="Times New Roman" w:hAnsi="Times New Roman"/>
                <w:sz w:val="24"/>
                <w:szCs w:val="24"/>
              </w:rPr>
            </w:pPr>
            <w:r w:rsidRPr="00792C47">
              <w:rPr>
                <w:rFonts w:ascii="Times New Roman" w:hAnsi="Times New Roman"/>
                <w:sz w:val="24"/>
                <w:szCs w:val="24"/>
              </w:rPr>
              <w:t>Attend and participate in meetings as required</w:t>
            </w:r>
          </w:p>
          <w:p w14:paraId="366D6E26" w14:textId="77777777" w:rsidR="00A87DB6" w:rsidRPr="00792C47" w:rsidRDefault="00A87DB6" w:rsidP="00A87DB6">
            <w:pPr>
              <w:pStyle w:val="ListParagraph"/>
              <w:numPr>
                <w:ilvl w:val="0"/>
                <w:numId w:val="28"/>
              </w:numPr>
              <w:spacing w:after="0" w:line="240" w:lineRule="auto"/>
              <w:rPr>
                <w:rFonts w:ascii="Times New Roman" w:hAnsi="Times New Roman"/>
                <w:sz w:val="24"/>
                <w:szCs w:val="24"/>
              </w:rPr>
            </w:pPr>
            <w:r w:rsidRPr="00792C47">
              <w:rPr>
                <w:rFonts w:ascii="Times New Roman" w:hAnsi="Times New Roman"/>
                <w:sz w:val="24"/>
                <w:szCs w:val="24"/>
              </w:rPr>
              <w:t>Participate in training, other learning activities and appraisal as required</w:t>
            </w:r>
          </w:p>
          <w:p w14:paraId="1F276B9E" w14:textId="77777777" w:rsidR="00A87DB6" w:rsidRPr="00792C47" w:rsidRDefault="00A87DB6" w:rsidP="00A87DB6">
            <w:pPr>
              <w:pStyle w:val="ListParagraph"/>
              <w:numPr>
                <w:ilvl w:val="0"/>
                <w:numId w:val="28"/>
              </w:numPr>
              <w:spacing w:after="0" w:line="240" w:lineRule="auto"/>
              <w:rPr>
                <w:rFonts w:ascii="Times New Roman" w:hAnsi="Times New Roman"/>
                <w:sz w:val="24"/>
                <w:szCs w:val="24"/>
              </w:rPr>
            </w:pPr>
            <w:r w:rsidRPr="00792C47">
              <w:rPr>
                <w:rFonts w:ascii="Times New Roman" w:hAnsi="Times New Roman"/>
                <w:sz w:val="24"/>
                <w:szCs w:val="24"/>
              </w:rPr>
              <w:t>Recognise own strengths and areas of expertise and use those to advise and support others</w:t>
            </w:r>
          </w:p>
          <w:p w14:paraId="46584EA3" w14:textId="77777777" w:rsidR="00A87DB6" w:rsidRPr="00792C47" w:rsidRDefault="00A87DB6" w:rsidP="00A87DB6">
            <w:pPr>
              <w:numPr>
                <w:ilvl w:val="0"/>
                <w:numId w:val="28"/>
              </w:numPr>
            </w:pPr>
            <w:r w:rsidRPr="00792C47">
              <w:t>It is the responsibility of all adults employed by Invictus Education Trust to safeguard and promote the welfare of children and young people.  This responsibility extends to a duty of care for those adults employed, commissioned or contracted to work with children or young people.</w:t>
            </w:r>
          </w:p>
          <w:p w14:paraId="44CD8C92" w14:textId="77777777" w:rsidR="00A87DB6" w:rsidRPr="00A87DB6" w:rsidRDefault="00A87DB6" w:rsidP="00A87DB6">
            <w:pPr>
              <w:ind w:left="360"/>
            </w:pPr>
          </w:p>
        </w:tc>
      </w:tr>
      <w:tr w:rsidR="00C7576A" w:rsidRPr="00A650C4" w14:paraId="15D95045" w14:textId="77777777" w:rsidTr="00AA66D6">
        <w:tc>
          <w:tcPr>
            <w:tcW w:w="10456" w:type="dxa"/>
            <w:gridSpan w:val="2"/>
            <w:shd w:val="clear" w:color="auto" w:fill="auto"/>
          </w:tcPr>
          <w:p w14:paraId="572732EB" w14:textId="77777777" w:rsidR="00C7576A" w:rsidRPr="007D5880" w:rsidRDefault="00C7576A" w:rsidP="00CC6265">
            <w:pPr>
              <w:rPr>
                <w:b/>
                <w:szCs w:val="22"/>
              </w:rPr>
            </w:pPr>
            <w:r w:rsidRPr="007D5880">
              <w:rPr>
                <w:b/>
                <w:szCs w:val="22"/>
              </w:rPr>
              <w:t>Safeguarding Requirements</w:t>
            </w:r>
          </w:p>
        </w:tc>
      </w:tr>
      <w:tr w:rsidR="0052115C" w:rsidRPr="00A650C4" w14:paraId="5252864F" w14:textId="77777777" w:rsidTr="00AA66D6">
        <w:tc>
          <w:tcPr>
            <w:tcW w:w="10456" w:type="dxa"/>
            <w:gridSpan w:val="2"/>
            <w:shd w:val="clear" w:color="auto" w:fill="auto"/>
          </w:tcPr>
          <w:p w14:paraId="4CE913F3" w14:textId="77777777" w:rsidR="00DD57D5" w:rsidRPr="00DD57D5" w:rsidRDefault="00DD57D5" w:rsidP="00DD57D5">
            <w:r w:rsidRPr="00DD57D5">
              <w:t>We are deeply committed to safeguarding and promoting the welfare of Children and expect all Staff and Volunteers to share this commitment. All necessary Safeguarding checks will be undertaken which must have satisfactory outcomes, otherwise the conditional job offer may be withdrawn. Details of the checks that will be undertake can be found at:</w:t>
            </w:r>
            <w:hyperlink r:id="rId8" w:history="1">
              <w:r w:rsidR="00764A98">
                <w:rPr>
                  <w:rStyle w:val="Hyperlink"/>
                </w:rPr>
                <w:t xml:space="preserve"> Keeping Children Safe in Education, 2023</w:t>
              </w:r>
            </w:hyperlink>
          </w:p>
          <w:p w14:paraId="24AF238D" w14:textId="77777777" w:rsidR="00DD57D5" w:rsidRPr="00D833C1" w:rsidRDefault="00DD57D5" w:rsidP="00DD57D5">
            <w:pPr>
              <w:rPr>
                <w:sz w:val="22"/>
                <w:szCs w:val="22"/>
              </w:rPr>
            </w:pPr>
          </w:p>
          <w:p w14:paraId="6DF39CA1" w14:textId="77777777" w:rsidR="00CC6265" w:rsidRPr="007D5880" w:rsidRDefault="00CC6265" w:rsidP="00CC6265">
            <w:pPr>
              <w:rPr>
                <w:szCs w:val="22"/>
              </w:rPr>
            </w:pPr>
            <w:r w:rsidRPr="007D5880">
              <w:rPr>
                <w:szCs w:val="22"/>
              </w:rPr>
              <w:t>This role has been assessed as working in regulated activity and is subject to an Enhanced DBS plus Children’s Barred List Check.</w:t>
            </w:r>
          </w:p>
          <w:p w14:paraId="35CCC679" w14:textId="77777777" w:rsidR="00CC6265" w:rsidRPr="007D5880" w:rsidRDefault="00CC6265" w:rsidP="00CC6265">
            <w:pPr>
              <w:rPr>
                <w:szCs w:val="22"/>
              </w:rPr>
            </w:pPr>
          </w:p>
          <w:p w14:paraId="0BE6DEB6" w14:textId="77777777" w:rsidR="00CC6265" w:rsidRPr="00723A30" w:rsidRDefault="00CC6265" w:rsidP="00CC6265">
            <w:pPr>
              <w:rPr>
                <w:b/>
                <w:szCs w:val="22"/>
              </w:rPr>
            </w:pPr>
            <w:r w:rsidRPr="007D5880">
              <w:rPr>
                <w:b/>
                <w:szCs w:val="22"/>
              </w:rPr>
              <w:t>It is an offence to apply for this role if you are barred from engaging in regulated activity relevant to children.</w:t>
            </w:r>
          </w:p>
          <w:p w14:paraId="32FA9BEC" w14:textId="77777777" w:rsidR="00CC6265" w:rsidRPr="007D5880" w:rsidRDefault="00CC6265" w:rsidP="00CC6265">
            <w:pPr>
              <w:rPr>
                <w:szCs w:val="22"/>
              </w:rPr>
            </w:pPr>
            <w:r w:rsidRPr="007D5880">
              <w:rPr>
                <w:szCs w:val="2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533C823A" w14:textId="77777777" w:rsidR="00CC6265" w:rsidRPr="007D5880" w:rsidRDefault="006A304D" w:rsidP="00CC6265">
            <w:pPr>
              <w:rPr>
                <w:szCs w:val="22"/>
              </w:rPr>
            </w:pPr>
            <w:hyperlink r:id="rId9" w:history="1">
              <w:r w:rsidR="00CC6265" w:rsidRPr="007D5880">
                <w:rPr>
                  <w:rStyle w:val="Hyperlink"/>
                  <w:szCs w:val="22"/>
                </w:rPr>
                <w:t>https://www.gov.uk/government/publications/new-guidance-on-the-rehabilitation-of-offenders-act-1974</w:t>
              </w:r>
            </w:hyperlink>
            <w:r w:rsidR="00CC6265" w:rsidRPr="007D5880">
              <w:rPr>
                <w:szCs w:val="22"/>
              </w:rPr>
              <w:t>.</w:t>
            </w:r>
          </w:p>
          <w:p w14:paraId="535CCE93" w14:textId="77777777" w:rsidR="00CC6265" w:rsidRPr="007D5880" w:rsidRDefault="00CC6265" w:rsidP="00CC6265">
            <w:pPr>
              <w:rPr>
                <w:szCs w:val="22"/>
              </w:rPr>
            </w:pPr>
          </w:p>
          <w:p w14:paraId="2A6DBFA3" w14:textId="77777777" w:rsidR="00CC6265" w:rsidRPr="007D5880" w:rsidRDefault="00CC6265" w:rsidP="00CC6265">
            <w:pPr>
              <w:rPr>
                <w:szCs w:val="22"/>
              </w:rPr>
            </w:pPr>
            <w:r w:rsidRPr="007D5880">
              <w:rPr>
                <w:szCs w:val="22"/>
              </w:rPr>
              <w:t xml:space="preserve">Positions at the school are exempt under the Rehabilitation of Offenders Act 1974 and as such appointment to a post will be conditional upon the receipt of a satisfactory response to a check of police records via the Disclosure and Barring Service (DBS). DBS Filtering guidance can be found on the GOV.UK website. </w:t>
            </w:r>
          </w:p>
          <w:p w14:paraId="4F5D88B6" w14:textId="77777777" w:rsidR="00A049A4" w:rsidRPr="007D5880" w:rsidRDefault="006A304D" w:rsidP="00510B38">
            <w:pPr>
              <w:rPr>
                <w:szCs w:val="22"/>
              </w:rPr>
            </w:pPr>
            <w:hyperlink r:id="rId10" w:history="1">
              <w:r w:rsidR="00CC6265" w:rsidRPr="007D5880">
                <w:rPr>
                  <w:rStyle w:val="Hyperlink"/>
                  <w:szCs w:val="22"/>
                </w:rPr>
                <w:t>https://www.gov.uk/government/publications/dbs-filtering-guidance/dbs-filtering-guide</w:t>
              </w:r>
            </w:hyperlink>
            <w:r w:rsidR="00CC6265" w:rsidRPr="007D5880">
              <w:rPr>
                <w:szCs w:val="22"/>
              </w:rPr>
              <w:t xml:space="preserve"> </w:t>
            </w:r>
          </w:p>
        </w:tc>
      </w:tr>
    </w:tbl>
    <w:p w14:paraId="42F75685" w14:textId="77777777" w:rsidR="0032545A" w:rsidRPr="00A650C4" w:rsidRDefault="00A049A4" w:rsidP="0032545A">
      <w:pPr>
        <w:rPr>
          <w:b/>
          <w:sz w:val="28"/>
          <w:szCs w:val="28"/>
          <w:lang w:val="en-US"/>
        </w:rPr>
      </w:pPr>
      <w:r>
        <w:rPr>
          <w:b/>
          <w:sz w:val="28"/>
          <w:szCs w:val="28"/>
          <w:lang w:val="en-US"/>
        </w:rPr>
        <w:br w:type="page"/>
      </w:r>
      <w:r w:rsidR="0032545A" w:rsidRPr="00A650C4">
        <w:rPr>
          <w:b/>
          <w:sz w:val="28"/>
          <w:szCs w:val="28"/>
          <w:lang w:val="en-US"/>
        </w:rPr>
        <w:lastRenderedPageBreak/>
        <w:t xml:space="preserve">Person </w:t>
      </w:r>
      <w:r w:rsidR="008208F8" w:rsidRPr="00A650C4">
        <w:rPr>
          <w:b/>
          <w:sz w:val="28"/>
          <w:szCs w:val="28"/>
          <w:lang w:val="en-US"/>
        </w:rPr>
        <w:t>S</w:t>
      </w:r>
      <w:r w:rsidR="0032545A" w:rsidRPr="00A650C4">
        <w:rPr>
          <w:b/>
          <w:sz w:val="28"/>
          <w:szCs w:val="28"/>
          <w:lang w:val="en-US"/>
        </w:rPr>
        <w:t>pecification</w:t>
      </w:r>
    </w:p>
    <w:p w14:paraId="25BF13A5" w14:textId="77777777" w:rsidR="008208F8" w:rsidRPr="00A650C4" w:rsidRDefault="008208F8" w:rsidP="0032545A">
      <w:pPr>
        <w:rPr>
          <w:sz w:val="28"/>
          <w:szCs w:val="28"/>
          <w:lang w:val="en-US"/>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1691"/>
        <w:gridCol w:w="5637"/>
        <w:gridCol w:w="2758"/>
      </w:tblGrid>
      <w:tr w:rsidR="00964C3C" w:rsidRPr="00A650C4" w14:paraId="0ED9DBC7" w14:textId="77777777" w:rsidTr="00DD4317">
        <w:trPr>
          <w:trHeight w:val="43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6166ED" w14:textId="77777777" w:rsidR="00964C3C" w:rsidRPr="00A650C4" w:rsidRDefault="00964C3C" w:rsidP="0032545A">
            <w:pPr>
              <w:rPr>
                <w:b/>
              </w:rPr>
            </w:pPr>
            <w:r w:rsidRPr="00A650C4">
              <w:rPr>
                <w:b/>
              </w:rPr>
              <w:t>Criteria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9B65E99" w14:textId="77777777" w:rsidR="00964C3C" w:rsidRPr="00A650C4" w:rsidRDefault="00964C3C" w:rsidP="0032545A">
            <w:pPr>
              <w:rPr>
                <w:b/>
              </w:rPr>
            </w:pPr>
            <w:r w:rsidRPr="00A650C4">
              <w:rPr>
                <w:b/>
              </w:rPr>
              <w:t>Essential</w:t>
            </w:r>
          </w:p>
        </w:tc>
        <w:tc>
          <w:tcPr>
            <w:tcW w:w="2799" w:type="dxa"/>
            <w:tcBorders>
              <w:top w:val="single" w:sz="4" w:space="0" w:color="auto"/>
              <w:left w:val="single" w:sz="4" w:space="0" w:color="auto"/>
              <w:bottom w:val="single" w:sz="4" w:space="0" w:color="auto"/>
              <w:right w:val="single" w:sz="4" w:space="0" w:color="auto"/>
            </w:tcBorders>
          </w:tcPr>
          <w:p w14:paraId="1457FEE2" w14:textId="77777777" w:rsidR="00964C3C" w:rsidRPr="00A650C4" w:rsidRDefault="00964C3C" w:rsidP="0032545A">
            <w:pPr>
              <w:rPr>
                <w:b/>
              </w:rPr>
            </w:pPr>
            <w:r w:rsidRPr="00A650C4">
              <w:rPr>
                <w:b/>
              </w:rPr>
              <w:t>Desirable</w:t>
            </w:r>
          </w:p>
        </w:tc>
      </w:tr>
      <w:tr w:rsidR="007D5880" w:rsidRPr="00A650C4" w14:paraId="7598F730"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6D11332" w14:textId="77777777" w:rsidR="007D5880" w:rsidRPr="007D5880" w:rsidRDefault="007D5880" w:rsidP="007D5880">
            <w:pPr>
              <w:rPr>
                <w:sz w:val="22"/>
                <w:szCs w:val="20"/>
                <w:lang w:val="en-US"/>
              </w:rPr>
            </w:pPr>
            <w:r w:rsidRPr="007D5880">
              <w:rPr>
                <w:sz w:val="22"/>
                <w:szCs w:val="20"/>
                <w:lang w:val="en-US"/>
              </w:rPr>
              <w:t>Qualifications</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2DDA3DF5" w14:textId="77777777" w:rsidR="007D5880" w:rsidRPr="007D5880" w:rsidRDefault="003156FF" w:rsidP="007D5880">
            <w:pPr>
              <w:rPr>
                <w:sz w:val="22"/>
                <w:szCs w:val="20"/>
              </w:rPr>
            </w:pPr>
            <w:r>
              <w:rPr>
                <w:sz w:val="22"/>
                <w:szCs w:val="20"/>
              </w:rPr>
              <w:t>Good English and Maths</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28879CD9" w14:textId="77777777" w:rsidR="007D5880" w:rsidRPr="007D5880" w:rsidRDefault="007D5880" w:rsidP="007D5880">
            <w:pPr>
              <w:rPr>
                <w:sz w:val="22"/>
                <w:szCs w:val="20"/>
              </w:rPr>
            </w:pPr>
          </w:p>
        </w:tc>
      </w:tr>
      <w:tr w:rsidR="007D5880" w:rsidRPr="00A650C4" w14:paraId="3867288F"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084FDBC9" w14:textId="77777777" w:rsidR="007D5880" w:rsidRPr="007D5880" w:rsidRDefault="007D5880" w:rsidP="007D5880">
            <w:pPr>
              <w:rPr>
                <w:sz w:val="22"/>
                <w:szCs w:val="20"/>
                <w:lang w:val="en-US"/>
              </w:rPr>
            </w:pPr>
            <w:r w:rsidRPr="007D5880">
              <w:rPr>
                <w:sz w:val="22"/>
                <w:szCs w:val="20"/>
                <w:lang w:val="en-US"/>
              </w:rPr>
              <w:t>Experience</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7AAF5E7F" w14:textId="77777777" w:rsidR="007D5880" w:rsidRPr="007D5880" w:rsidRDefault="007D5880" w:rsidP="007D5880">
            <w:pPr>
              <w:rPr>
                <w:sz w:val="22"/>
                <w:szCs w:val="20"/>
              </w:rPr>
            </w:pPr>
            <w:r w:rsidRPr="007D5880">
              <w:rPr>
                <w:sz w:val="22"/>
                <w:szCs w:val="20"/>
              </w:rPr>
              <w:t>Capacity to work under pressure, to meet deadlines and organise priorities</w:t>
            </w:r>
          </w:p>
          <w:p w14:paraId="34C91BFC" w14:textId="77777777" w:rsidR="007D5880" w:rsidRPr="007D5880" w:rsidRDefault="007D5880" w:rsidP="007D5880">
            <w:pPr>
              <w:rPr>
                <w:sz w:val="22"/>
                <w:szCs w:val="20"/>
              </w:rPr>
            </w:pPr>
          </w:p>
          <w:p w14:paraId="2243511D" w14:textId="77777777" w:rsidR="007D5880" w:rsidRPr="007D5880" w:rsidRDefault="007D5880" w:rsidP="007D5880">
            <w:pPr>
              <w:rPr>
                <w:sz w:val="22"/>
                <w:szCs w:val="20"/>
              </w:rPr>
            </w:pP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0B8B92B7" w14:textId="77777777" w:rsidR="007D5880" w:rsidRPr="000416AD" w:rsidRDefault="000416AD" w:rsidP="007D5880">
            <w:pPr>
              <w:rPr>
                <w:sz w:val="22"/>
                <w:szCs w:val="20"/>
              </w:rPr>
            </w:pPr>
            <w:r w:rsidRPr="000416AD">
              <w:rPr>
                <w:sz w:val="22"/>
                <w:szCs w:val="20"/>
              </w:rPr>
              <w:t>Use of buffing and vacuuming equipment</w:t>
            </w:r>
          </w:p>
          <w:p w14:paraId="04882D68" w14:textId="77777777" w:rsidR="000416AD" w:rsidRDefault="000416AD" w:rsidP="007D5880">
            <w:pPr>
              <w:rPr>
                <w:sz w:val="22"/>
                <w:szCs w:val="20"/>
              </w:rPr>
            </w:pPr>
          </w:p>
          <w:p w14:paraId="7742A7B9" w14:textId="77777777" w:rsidR="000416AD" w:rsidRPr="000416AD" w:rsidRDefault="000416AD" w:rsidP="007D5880">
            <w:pPr>
              <w:rPr>
                <w:sz w:val="22"/>
                <w:szCs w:val="20"/>
              </w:rPr>
            </w:pPr>
            <w:r w:rsidRPr="000416AD">
              <w:rPr>
                <w:sz w:val="22"/>
                <w:szCs w:val="20"/>
              </w:rPr>
              <w:t>Undertaking cleaning in a professional/work environment</w:t>
            </w:r>
          </w:p>
          <w:p w14:paraId="53296635" w14:textId="77777777" w:rsidR="000416AD" w:rsidRDefault="000416AD" w:rsidP="007D5880">
            <w:pPr>
              <w:rPr>
                <w:sz w:val="22"/>
                <w:szCs w:val="20"/>
              </w:rPr>
            </w:pPr>
          </w:p>
          <w:p w14:paraId="7642DEC9" w14:textId="77777777" w:rsidR="000416AD" w:rsidRPr="007D5880" w:rsidRDefault="000416AD" w:rsidP="000416AD">
            <w:pPr>
              <w:rPr>
                <w:sz w:val="22"/>
                <w:szCs w:val="20"/>
              </w:rPr>
            </w:pPr>
            <w:r w:rsidRPr="007D5880">
              <w:rPr>
                <w:sz w:val="22"/>
                <w:szCs w:val="20"/>
              </w:rPr>
              <w:t>Previous experience of working in a school environment</w:t>
            </w:r>
          </w:p>
          <w:p w14:paraId="7E69B58F" w14:textId="77777777" w:rsidR="000416AD" w:rsidRPr="007D5880" w:rsidRDefault="000416AD" w:rsidP="007D5880">
            <w:pPr>
              <w:rPr>
                <w:sz w:val="22"/>
                <w:szCs w:val="20"/>
              </w:rPr>
            </w:pPr>
          </w:p>
        </w:tc>
      </w:tr>
      <w:tr w:rsidR="007D5880" w:rsidRPr="00A650C4" w14:paraId="01AD7B41"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688BC84B" w14:textId="77777777" w:rsidR="007D5880" w:rsidRPr="007D5880" w:rsidRDefault="007D5880" w:rsidP="007D5880">
            <w:pPr>
              <w:rPr>
                <w:sz w:val="22"/>
                <w:szCs w:val="20"/>
                <w:lang w:val="en-US"/>
              </w:rPr>
            </w:pPr>
            <w:r w:rsidRPr="007D5880">
              <w:rPr>
                <w:sz w:val="22"/>
                <w:szCs w:val="20"/>
                <w:lang w:val="en-US"/>
              </w:rPr>
              <w:t>Skills and knowledge</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558FD6FC" w14:textId="77777777" w:rsidR="007D5880" w:rsidRPr="007D5880" w:rsidRDefault="007D5880" w:rsidP="007D5880">
            <w:pPr>
              <w:rPr>
                <w:sz w:val="22"/>
                <w:szCs w:val="20"/>
              </w:rPr>
            </w:pPr>
            <w:r w:rsidRPr="007D5880">
              <w:rPr>
                <w:sz w:val="22"/>
                <w:szCs w:val="20"/>
              </w:rPr>
              <w:t>To be physically fit</w:t>
            </w:r>
          </w:p>
          <w:p w14:paraId="0A37776A" w14:textId="77777777" w:rsidR="007D5880" w:rsidRPr="007D5880" w:rsidRDefault="007D5880" w:rsidP="007D5880">
            <w:pPr>
              <w:rPr>
                <w:sz w:val="22"/>
                <w:szCs w:val="20"/>
              </w:rPr>
            </w:pPr>
          </w:p>
          <w:p w14:paraId="0CECC646" w14:textId="77777777" w:rsidR="007D5880" w:rsidRPr="007D5880" w:rsidRDefault="007D5880" w:rsidP="007D5880">
            <w:pPr>
              <w:rPr>
                <w:sz w:val="22"/>
                <w:szCs w:val="20"/>
              </w:rPr>
            </w:pPr>
            <w:r w:rsidRPr="007D5880">
              <w:rPr>
                <w:sz w:val="22"/>
                <w:szCs w:val="20"/>
              </w:rPr>
              <w:t>To be reliable, punctual and have excellent attendance</w:t>
            </w:r>
          </w:p>
          <w:p w14:paraId="727F17B6" w14:textId="77777777" w:rsidR="007D5880" w:rsidRPr="007D5880" w:rsidRDefault="007D5880" w:rsidP="007D5880">
            <w:pPr>
              <w:rPr>
                <w:sz w:val="22"/>
                <w:szCs w:val="20"/>
              </w:rPr>
            </w:pPr>
          </w:p>
          <w:p w14:paraId="10BD885F" w14:textId="77777777" w:rsidR="007D5880" w:rsidRPr="007D5880" w:rsidRDefault="007D5880" w:rsidP="007D5880">
            <w:pPr>
              <w:rPr>
                <w:sz w:val="22"/>
                <w:szCs w:val="20"/>
              </w:rPr>
            </w:pPr>
            <w:r w:rsidRPr="007D5880">
              <w:rPr>
                <w:sz w:val="22"/>
                <w:szCs w:val="20"/>
              </w:rPr>
              <w:t>Observe safe working practices in carrying out the required duties</w:t>
            </w:r>
          </w:p>
          <w:p w14:paraId="522563AD" w14:textId="77777777" w:rsidR="007D5880" w:rsidRPr="007D5880" w:rsidRDefault="007D5880" w:rsidP="007D5880">
            <w:pPr>
              <w:rPr>
                <w:sz w:val="22"/>
                <w:szCs w:val="20"/>
              </w:rPr>
            </w:pPr>
          </w:p>
          <w:p w14:paraId="7F6DC267" w14:textId="77777777" w:rsidR="007D5880" w:rsidRPr="007D5880" w:rsidRDefault="007D5880" w:rsidP="007D5880">
            <w:pPr>
              <w:rPr>
                <w:sz w:val="22"/>
                <w:szCs w:val="20"/>
              </w:rPr>
            </w:pPr>
            <w:r w:rsidRPr="007D5880">
              <w:rPr>
                <w:sz w:val="22"/>
                <w:szCs w:val="20"/>
              </w:rPr>
              <w:t>Team player, personable, emotionally intelligent with a sense of humour</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30C7F277" w14:textId="77777777" w:rsidR="007D5880" w:rsidRPr="007D5880" w:rsidRDefault="007D5880" w:rsidP="007D5880">
            <w:pPr>
              <w:rPr>
                <w:sz w:val="22"/>
                <w:szCs w:val="20"/>
              </w:rPr>
            </w:pPr>
          </w:p>
        </w:tc>
      </w:tr>
      <w:tr w:rsidR="007D5880" w:rsidRPr="00A650C4" w14:paraId="332FBA36"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775E0CAE" w14:textId="77777777" w:rsidR="007D5880" w:rsidRPr="007D5880" w:rsidRDefault="007D5880" w:rsidP="007D5880">
            <w:pPr>
              <w:rPr>
                <w:sz w:val="22"/>
                <w:szCs w:val="20"/>
                <w:lang w:val="en-US"/>
              </w:rPr>
            </w:pPr>
            <w:r w:rsidRPr="007D5880">
              <w:rPr>
                <w:sz w:val="22"/>
                <w:szCs w:val="20"/>
                <w:lang w:val="en-US"/>
              </w:rPr>
              <w:t xml:space="preserve">Personal qualities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E196586" w14:textId="77777777" w:rsidR="007D5880" w:rsidRPr="007D5880" w:rsidRDefault="007D5880" w:rsidP="007D5880">
            <w:pPr>
              <w:rPr>
                <w:sz w:val="22"/>
                <w:szCs w:val="20"/>
              </w:rPr>
            </w:pPr>
            <w:r w:rsidRPr="007D5880">
              <w:rPr>
                <w:sz w:val="22"/>
                <w:szCs w:val="20"/>
              </w:rPr>
              <w:t>Possess a flexible and adaptable approach to working patterns and job tasks</w:t>
            </w:r>
          </w:p>
          <w:p w14:paraId="5F58AF41" w14:textId="77777777" w:rsidR="007D5880" w:rsidRPr="007D5880" w:rsidRDefault="007D5880" w:rsidP="007D5880">
            <w:pPr>
              <w:rPr>
                <w:sz w:val="22"/>
                <w:szCs w:val="20"/>
              </w:rPr>
            </w:pP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684827E7" w14:textId="77777777" w:rsidR="007D5880" w:rsidRPr="007D5880" w:rsidRDefault="007D5880" w:rsidP="007D5880">
            <w:pPr>
              <w:rPr>
                <w:sz w:val="22"/>
                <w:szCs w:val="20"/>
              </w:rPr>
            </w:pPr>
          </w:p>
        </w:tc>
      </w:tr>
      <w:tr w:rsidR="007D5880" w:rsidRPr="00A650C4" w14:paraId="189B8F94"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490775AB" w14:textId="77777777" w:rsidR="007D5880" w:rsidRPr="007D5880" w:rsidRDefault="007D5880" w:rsidP="007D5880">
            <w:pPr>
              <w:rPr>
                <w:sz w:val="22"/>
                <w:szCs w:val="20"/>
                <w:lang w:val="en-US"/>
              </w:rPr>
            </w:pPr>
            <w:r w:rsidRPr="007D5880">
              <w:rPr>
                <w:sz w:val="22"/>
                <w:szCs w:val="20"/>
                <w:lang w:val="en-US"/>
              </w:rPr>
              <w:t>Flexibility</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E3A08F9" w14:textId="77777777" w:rsidR="007D5880" w:rsidRPr="007D5880" w:rsidRDefault="00792C47" w:rsidP="007D5880">
            <w:pPr>
              <w:rPr>
                <w:sz w:val="22"/>
                <w:szCs w:val="20"/>
              </w:rPr>
            </w:pPr>
            <w:r w:rsidRPr="00792C47">
              <w:rPr>
                <w:sz w:val="22"/>
                <w:szCs w:val="20"/>
              </w:rPr>
              <w:t>To work flexibly to meet the needs of the Trust and its educational establishments. Can be required to work in any location within the Trust</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537708DB" w14:textId="77777777" w:rsidR="007D5880" w:rsidRPr="007D5880" w:rsidRDefault="007D5880" w:rsidP="007D5880">
            <w:pPr>
              <w:rPr>
                <w:sz w:val="22"/>
                <w:szCs w:val="20"/>
              </w:rPr>
            </w:pPr>
          </w:p>
        </w:tc>
      </w:tr>
    </w:tbl>
    <w:p w14:paraId="22DFE853" w14:textId="77777777" w:rsidR="0032545A" w:rsidRPr="00A650C4" w:rsidRDefault="0032545A" w:rsidP="0032545A">
      <w:pPr>
        <w:rPr>
          <w:sz w:val="28"/>
          <w:szCs w:val="28"/>
          <w:lang w:val="en-US"/>
        </w:rPr>
      </w:pPr>
    </w:p>
    <w:p w14:paraId="02E07D8A" w14:textId="77777777" w:rsidR="00700917" w:rsidRPr="00333CC8" w:rsidRDefault="00700917" w:rsidP="00700917">
      <w:pPr>
        <w:rPr>
          <w:lang w:val="en-US"/>
        </w:rPr>
      </w:pPr>
      <w:r w:rsidRPr="00333CC8">
        <w:rPr>
          <w:lang w:val="en-US"/>
        </w:rPr>
        <w:t xml:space="preserve">This job description/person specification may be amended at any time in consultation with the postholder. </w:t>
      </w:r>
    </w:p>
    <w:p w14:paraId="793CD240" w14:textId="77777777" w:rsidR="00700917" w:rsidRPr="00333CC8" w:rsidRDefault="00700917" w:rsidP="00700917">
      <w:pPr>
        <w:rPr>
          <w:lang w:val="en-US"/>
        </w:rPr>
      </w:pPr>
    </w:p>
    <w:tbl>
      <w:tblPr>
        <w:tblW w:w="10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2"/>
        <w:gridCol w:w="3237"/>
        <w:gridCol w:w="736"/>
        <w:gridCol w:w="2701"/>
      </w:tblGrid>
      <w:tr w:rsidR="00700917" w:rsidRPr="00A7176F" w14:paraId="55185D7F" w14:textId="77777777" w:rsidTr="00700917">
        <w:tc>
          <w:tcPr>
            <w:tcW w:w="3985" w:type="dxa"/>
            <w:shd w:val="clear" w:color="auto" w:fill="auto"/>
            <w:vAlign w:val="center"/>
          </w:tcPr>
          <w:p w14:paraId="2D5AC728" w14:textId="77777777" w:rsidR="00700917" w:rsidRPr="00A7176F" w:rsidRDefault="00700917" w:rsidP="00700917">
            <w:pPr>
              <w:spacing w:line="360" w:lineRule="auto"/>
              <w:rPr>
                <w:lang w:val="en-US"/>
              </w:rPr>
            </w:pPr>
            <w:r w:rsidRPr="00A7176F">
              <w:rPr>
                <w:lang w:val="en-US"/>
              </w:rPr>
              <w:t>Job Title:</w:t>
            </w:r>
          </w:p>
        </w:tc>
        <w:tc>
          <w:tcPr>
            <w:tcW w:w="6671" w:type="dxa"/>
            <w:gridSpan w:val="3"/>
            <w:shd w:val="clear" w:color="auto" w:fill="auto"/>
            <w:vAlign w:val="center"/>
          </w:tcPr>
          <w:p w14:paraId="0E971549" w14:textId="77777777" w:rsidR="00700917" w:rsidRPr="00A7176F" w:rsidRDefault="00700917" w:rsidP="00700917">
            <w:pPr>
              <w:spacing w:line="360" w:lineRule="auto"/>
              <w:rPr>
                <w:lang w:val="en-US"/>
              </w:rPr>
            </w:pPr>
            <w:r>
              <w:rPr>
                <w:lang w:val="en-US"/>
              </w:rPr>
              <w:t xml:space="preserve">Cleaner </w:t>
            </w:r>
          </w:p>
        </w:tc>
      </w:tr>
      <w:tr w:rsidR="00700917" w:rsidRPr="00A7176F" w14:paraId="16708FA3" w14:textId="77777777" w:rsidTr="006A304D">
        <w:trPr>
          <w:trHeight w:val="899"/>
        </w:trPr>
        <w:tc>
          <w:tcPr>
            <w:tcW w:w="3985" w:type="dxa"/>
            <w:shd w:val="clear" w:color="auto" w:fill="auto"/>
            <w:vAlign w:val="center"/>
          </w:tcPr>
          <w:p w14:paraId="22C7B205" w14:textId="77777777" w:rsidR="00700917" w:rsidRPr="00A7176F" w:rsidRDefault="00700917" w:rsidP="00700917">
            <w:pPr>
              <w:spacing w:line="360" w:lineRule="auto"/>
              <w:rPr>
                <w:lang w:val="en-US"/>
              </w:rPr>
            </w:pPr>
            <w:r w:rsidRPr="00A7176F">
              <w:rPr>
                <w:lang w:val="en-US"/>
              </w:rPr>
              <w:t xml:space="preserve">Chief Executive Officer’s signature: </w:t>
            </w:r>
          </w:p>
        </w:tc>
        <w:tc>
          <w:tcPr>
            <w:tcW w:w="3240" w:type="dxa"/>
            <w:shd w:val="clear" w:color="auto" w:fill="auto"/>
            <w:vAlign w:val="center"/>
          </w:tcPr>
          <w:p w14:paraId="62053E55" w14:textId="77777777" w:rsidR="00700917" w:rsidRPr="00A7176F" w:rsidRDefault="00700917" w:rsidP="00700917">
            <w:pPr>
              <w:spacing w:line="360" w:lineRule="auto"/>
              <w:rPr>
                <w:lang w:val="en-US"/>
              </w:rPr>
            </w:pPr>
          </w:p>
        </w:tc>
        <w:tc>
          <w:tcPr>
            <w:tcW w:w="728" w:type="dxa"/>
            <w:shd w:val="clear" w:color="auto" w:fill="auto"/>
            <w:vAlign w:val="center"/>
          </w:tcPr>
          <w:p w14:paraId="7E353EE2" w14:textId="77777777" w:rsidR="00700917" w:rsidRPr="00A7176F" w:rsidRDefault="00700917" w:rsidP="00700917">
            <w:pPr>
              <w:spacing w:line="360" w:lineRule="auto"/>
              <w:rPr>
                <w:lang w:val="en-US"/>
              </w:rPr>
            </w:pPr>
            <w:r w:rsidRPr="00A7176F">
              <w:rPr>
                <w:lang w:val="en-US"/>
              </w:rPr>
              <w:t>Date:</w:t>
            </w:r>
          </w:p>
        </w:tc>
        <w:tc>
          <w:tcPr>
            <w:tcW w:w="2703" w:type="dxa"/>
            <w:shd w:val="clear" w:color="auto" w:fill="auto"/>
            <w:vAlign w:val="center"/>
          </w:tcPr>
          <w:p w14:paraId="5BBA558B" w14:textId="77777777" w:rsidR="00700917" w:rsidRPr="00A7176F" w:rsidRDefault="00700917" w:rsidP="00700917">
            <w:pPr>
              <w:spacing w:line="360" w:lineRule="auto"/>
              <w:rPr>
                <w:lang w:val="en-US"/>
              </w:rPr>
            </w:pPr>
          </w:p>
        </w:tc>
      </w:tr>
      <w:tr w:rsidR="00700917" w:rsidRPr="00A7176F" w14:paraId="1F274524" w14:textId="77777777" w:rsidTr="006A304D">
        <w:trPr>
          <w:trHeight w:val="892"/>
        </w:trPr>
        <w:tc>
          <w:tcPr>
            <w:tcW w:w="3985" w:type="dxa"/>
            <w:shd w:val="clear" w:color="auto" w:fill="auto"/>
            <w:vAlign w:val="center"/>
          </w:tcPr>
          <w:p w14:paraId="77432765" w14:textId="77777777" w:rsidR="00700917" w:rsidRPr="00A7176F" w:rsidRDefault="00700917" w:rsidP="00700917">
            <w:pPr>
              <w:spacing w:line="360" w:lineRule="auto"/>
              <w:rPr>
                <w:lang w:val="en-US"/>
              </w:rPr>
            </w:pPr>
            <w:r w:rsidRPr="00A7176F">
              <w:rPr>
                <w:lang w:val="en-US"/>
              </w:rPr>
              <w:t xml:space="preserve">Postholder’s signature: </w:t>
            </w:r>
          </w:p>
        </w:tc>
        <w:tc>
          <w:tcPr>
            <w:tcW w:w="3240" w:type="dxa"/>
            <w:shd w:val="clear" w:color="auto" w:fill="auto"/>
            <w:vAlign w:val="center"/>
          </w:tcPr>
          <w:p w14:paraId="664B3CF5" w14:textId="77777777" w:rsidR="00700917" w:rsidRPr="00A7176F" w:rsidRDefault="00700917" w:rsidP="00700917">
            <w:pPr>
              <w:spacing w:line="360" w:lineRule="auto"/>
              <w:rPr>
                <w:lang w:val="en-US"/>
              </w:rPr>
            </w:pPr>
            <w:r w:rsidRPr="00A7176F">
              <w:rPr>
                <w:lang w:val="en-US"/>
              </w:rPr>
              <w:t xml:space="preserve">  </w:t>
            </w:r>
          </w:p>
        </w:tc>
        <w:tc>
          <w:tcPr>
            <w:tcW w:w="728" w:type="dxa"/>
            <w:shd w:val="clear" w:color="auto" w:fill="auto"/>
            <w:vAlign w:val="center"/>
          </w:tcPr>
          <w:p w14:paraId="6F6E792A" w14:textId="77777777" w:rsidR="00700917" w:rsidRPr="00A7176F" w:rsidRDefault="00700917" w:rsidP="00700917">
            <w:pPr>
              <w:spacing w:line="360" w:lineRule="auto"/>
              <w:rPr>
                <w:lang w:val="en-US"/>
              </w:rPr>
            </w:pPr>
            <w:r w:rsidRPr="00A7176F">
              <w:rPr>
                <w:lang w:val="en-US"/>
              </w:rPr>
              <w:t>Date:</w:t>
            </w:r>
          </w:p>
        </w:tc>
        <w:tc>
          <w:tcPr>
            <w:tcW w:w="2703" w:type="dxa"/>
            <w:shd w:val="clear" w:color="auto" w:fill="auto"/>
            <w:vAlign w:val="center"/>
          </w:tcPr>
          <w:p w14:paraId="7C2B2B41" w14:textId="77777777" w:rsidR="00700917" w:rsidRPr="00A7176F" w:rsidRDefault="00700917" w:rsidP="00700917">
            <w:pPr>
              <w:spacing w:line="360" w:lineRule="auto"/>
              <w:rPr>
                <w:lang w:val="en-US"/>
              </w:rPr>
            </w:pPr>
          </w:p>
        </w:tc>
      </w:tr>
    </w:tbl>
    <w:p w14:paraId="4094388A" w14:textId="77777777" w:rsidR="0032545A" w:rsidRPr="00A650C4" w:rsidRDefault="0032545A" w:rsidP="009F118F">
      <w:pPr>
        <w:spacing w:line="360" w:lineRule="auto"/>
        <w:rPr>
          <w:sz w:val="28"/>
          <w:szCs w:val="28"/>
          <w:lang w:val="en-US"/>
        </w:rPr>
      </w:pPr>
      <w:r w:rsidRPr="00A650C4">
        <w:rPr>
          <w:sz w:val="22"/>
          <w:szCs w:val="22"/>
          <w:lang w:val="en-US"/>
        </w:rPr>
        <w:tab/>
      </w:r>
      <w:r w:rsidRPr="00A650C4">
        <w:rPr>
          <w:sz w:val="22"/>
          <w:szCs w:val="22"/>
          <w:lang w:val="en-US"/>
        </w:rPr>
        <w:tab/>
      </w:r>
      <w:r w:rsidRPr="00A650C4">
        <w:rPr>
          <w:sz w:val="22"/>
          <w:szCs w:val="22"/>
          <w:lang w:val="en-US"/>
        </w:rPr>
        <w:tab/>
      </w:r>
      <w:r w:rsidRPr="00A650C4">
        <w:rPr>
          <w:sz w:val="28"/>
          <w:szCs w:val="28"/>
          <w:lang w:val="en-US"/>
        </w:rPr>
        <w:tab/>
      </w:r>
    </w:p>
    <w:p w14:paraId="1149E465" w14:textId="77777777" w:rsidR="0032545A" w:rsidRPr="00A650C4" w:rsidRDefault="0032545A" w:rsidP="009F118F">
      <w:pPr>
        <w:spacing w:line="360" w:lineRule="auto"/>
        <w:rPr>
          <w:sz w:val="28"/>
          <w:szCs w:val="28"/>
        </w:rPr>
      </w:pPr>
    </w:p>
    <w:sectPr w:rsidR="0032545A" w:rsidRPr="00A650C4" w:rsidSect="0049608C">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580B" w14:textId="77777777" w:rsidR="006A304D" w:rsidRDefault="006A304D" w:rsidP="009F118F">
      <w:r>
        <w:separator/>
      </w:r>
    </w:p>
  </w:endnote>
  <w:endnote w:type="continuationSeparator" w:id="0">
    <w:p w14:paraId="2B241B5E" w14:textId="77777777" w:rsidR="006A304D" w:rsidRDefault="006A304D" w:rsidP="009F118F">
      <w:r>
        <w:continuationSeparator/>
      </w:r>
    </w:p>
  </w:endnote>
  <w:endnote w:type="continuationNotice" w:id="1">
    <w:p w14:paraId="1F08A9BB" w14:textId="77777777" w:rsidR="006A304D" w:rsidRDefault="006A3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1A1F" w14:textId="77777777" w:rsidR="00700917" w:rsidRDefault="0070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9F6D" w14:textId="77777777" w:rsidR="006A304D" w:rsidRDefault="006A304D" w:rsidP="009F118F">
      <w:r>
        <w:separator/>
      </w:r>
    </w:p>
  </w:footnote>
  <w:footnote w:type="continuationSeparator" w:id="0">
    <w:p w14:paraId="430A9627" w14:textId="77777777" w:rsidR="006A304D" w:rsidRDefault="006A304D" w:rsidP="009F118F">
      <w:r>
        <w:continuationSeparator/>
      </w:r>
    </w:p>
  </w:footnote>
  <w:footnote w:type="continuationNotice" w:id="1">
    <w:p w14:paraId="17C71214" w14:textId="77777777" w:rsidR="006A304D" w:rsidRDefault="006A3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E1C4" w14:textId="77777777" w:rsidR="00700917" w:rsidRDefault="0070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F84"/>
    <w:multiLevelType w:val="hybridMultilevel"/>
    <w:tmpl w:val="CAC224B6"/>
    <w:lvl w:ilvl="0" w:tplc="8AAA0EA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B527A"/>
    <w:multiLevelType w:val="hybridMultilevel"/>
    <w:tmpl w:val="A69C42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F3641"/>
    <w:multiLevelType w:val="hybridMultilevel"/>
    <w:tmpl w:val="28023DD6"/>
    <w:lvl w:ilvl="0" w:tplc="8AAA0EA6">
      <w:start w:val="1"/>
      <w:numFmt w:val="bullet"/>
      <w:lvlText w:val=""/>
      <w:lvlJc w:val="left"/>
      <w:pPr>
        <w:tabs>
          <w:tab w:val="num" w:pos="720"/>
        </w:tabs>
        <w:ind w:left="720" w:hanging="360"/>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66E3"/>
    <w:multiLevelType w:val="hybridMultilevel"/>
    <w:tmpl w:val="AA2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33887"/>
    <w:multiLevelType w:val="hybridMultilevel"/>
    <w:tmpl w:val="9FEE07A0"/>
    <w:lvl w:ilvl="0" w:tplc="99189DE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45998"/>
    <w:multiLevelType w:val="hybridMultilevel"/>
    <w:tmpl w:val="0CF67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05472B"/>
    <w:multiLevelType w:val="hybridMultilevel"/>
    <w:tmpl w:val="0D0CDDB8"/>
    <w:lvl w:ilvl="0" w:tplc="99189DE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95093"/>
    <w:multiLevelType w:val="hybridMultilevel"/>
    <w:tmpl w:val="D5B4D29E"/>
    <w:lvl w:ilvl="0" w:tplc="8AAA0EA6">
      <w:start w:val="1"/>
      <w:numFmt w:val="bullet"/>
      <w:lvlText w:val=""/>
      <w:lvlJc w:val="left"/>
      <w:pPr>
        <w:tabs>
          <w:tab w:val="num" w:pos="1440"/>
        </w:tabs>
        <w:ind w:left="1440" w:hanging="360"/>
      </w:pPr>
      <w:rPr>
        <w:rFonts w:ascii="Wingdings 2" w:hAnsi="Wingdings 2"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496651"/>
    <w:multiLevelType w:val="hybridMultilevel"/>
    <w:tmpl w:val="955C8AE4"/>
    <w:lvl w:ilvl="0" w:tplc="8AAA0EA6">
      <w:start w:val="1"/>
      <w:numFmt w:val="bullet"/>
      <w:lvlText w:val=""/>
      <w:lvlJc w:val="left"/>
      <w:pPr>
        <w:tabs>
          <w:tab w:val="num" w:pos="720"/>
        </w:tabs>
        <w:ind w:left="720" w:hanging="360"/>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21AD4"/>
    <w:multiLevelType w:val="hybridMultilevel"/>
    <w:tmpl w:val="9F0C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4FCF"/>
    <w:multiLevelType w:val="hybridMultilevel"/>
    <w:tmpl w:val="582A9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AF4CEC"/>
    <w:multiLevelType w:val="hybridMultilevel"/>
    <w:tmpl w:val="72B4EA18"/>
    <w:lvl w:ilvl="0" w:tplc="8AAA0EA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10BD1"/>
    <w:multiLevelType w:val="hybridMultilevel"/>
    <w:tmpl w:val="CAD03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8A03E2"/>
    <w:multiLevelType w:val="hybridMultilevel"/>
    <w:tmpl w:val="AA96E396"/>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5B255B"/>
    <w:multiLevelType w:val="hybridMultilevel"/>
    <w:tmpl w:val="386E5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176FA4"/>
    <w:multiLevelType w:val="hybridMultilevel"/>
    <w:tmpl w:val="6EA89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7178A6"/>
    <w:multiLevelType w:val="hybridMultilevel"/>
    <w:tmpl w:val="47029A2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37038"/>
    <w:multiLevelType w:val="hybridMultilevel"/>
    <w:tmpl w:val="B448E30A"/>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80D74"/>
    <w:multiLevelType w:val="hybridMultilevel"/>
    <w:tmpl w:val="949CC172"/>
    <w:lvl w:ilvl="0" w:tplc="8AAA0EA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A74167"/>
    <w:multiLevelType w:val="hybridMultilevel"/>
    <w:tmpl w:val="A7AE63B8"/>
    <w:lvl w:ilvl="0" w:tplc="8AAA0EA6">
      <w:start w:val="1"/>
      <w:numFmt w:val="bullet"/>
      <w:lvlText w:val=""/>
      <w:lvlJc w:val="left"/>
      <w:pPr>
        <w:tabs>
          <w:tab w:val="num" w:pos="720"/>
        </w:tabs>
        <w:ind w:left="720" w:hanging="360"/>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33C"/>
    <w:multiLevelType w:val="hybridMultilevel"/>
    <w:tmpl w:val="D3446F2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A807EC"/>
    <w:multiLevelType w:val="hybridMultilevel"/>
    <w:tmpl w:val="31EEC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66270"/>
    <w:multiLevelType w:val="hybridMultilevel"/>
    <w:tmpl w:val="F7AA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4B5CC6"/>
    <w:multiLevelType w:val="hybridMultilevel"/>
    <w:tmpl w:val="8A46440A"/>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8AAA0EA6">
      <w:start w:val="1"/>
      <w:numFmt w:val="bullet"/>
      <w:lvlText w:val=""/>
      <w:lvlJc w:val="left"/>
      <w:pPr>
        <w:tabs>
          <w:tab w:val="num" w:pos="2160"/>
        </w:tabs>
        <w:ind w:left="2160" w:hanging="360"/>
      </w:pPr>
      <w:rPr>
        <w:rFonts w:ascii="Wingdings 2" w:hAnsi="Wingdings 2"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7355E"/>
    <w:multiLevelType w:val="hybridMultilevel"/>
    <w:tmpl w:val="4BAA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DC6DD7"/>
    <w:multiLevelType w:val="hybridMultilevel"/>
    <w:tmpl w:val="0FB60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185F30"/>
    <w:multiLevelType w:val="hybridMultilevel"/>
    <w:tmpl w:val="AB021400"/>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8AAA0EA6">
      <w:start w:val="1"/>
      <w:numFmt w:val="bullet"/>
      <w:lvlText w:val=""/>
      <w:lvlJc w:val="left"/>
      <w:pPr>
        <w:tabs>
          <w:tab w:val="num" w:pos="2160"/>
        </w:tabs>
        <w:ind w:left="2160" w:hanging="360"/>
      </w:pPr>
      <w:rPr>
        <w:rFonts w:ascii="Wingdings 2" w:hAnsi="Wingdings 2"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9832AF"/>
    <w:multiLevelType w:val="hybridMultilevel"/>
    <w:tmpl w:val="57A6130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BD30E9"/>
    <w:multiLevelType w:val="hybridMultilevel"/>
    <w:tmpl w:val="1CD0E00C"/>
    <w:lvl w:ilvl="0" w:tplc="8AAA0EA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E75A1"/>
    <w:multiLevelType w:val="hybridMultilevel"/>
    <w:tmpl w:val="D3A044E8"/>
    <w:lvl w:ilvl="0" w:tplc="99189DE6">
      <w:start w:val="1"/>
      <w:numFmt w:val="bullet"/>
      <w:lvlText w:val=""/>
      <w:lvlJc w:val="left"/>
      <w:pPr>
        <w:tabs>
          <w:tab w:val="num" w:pos="1440"/>
        </w:tabs>
        <w:ind w:left="1440" w:hanging="360"/>
      </w:pPr>
      <w:rPr>
        <w:rFonts w:ascii="Wingdings 2" w:hAnsi="Wingdings 2"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B232E2B"/>
    <w:multiLevelType w:val="hybridMultilevel"/>
    <w:tmpl w:val="F9DC3840"/>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8AAA0EA6">
      <w:start w:val="1"/>
      <w:numFmt w:val="bullet"/>
      <w:lvlText w:val=""/>
      <w:lvlJc w:val="left"/>
      <w:pPr>
        <w:tabs>
          <w:tab w:val="num" w:pos="2160"/>
        </w:tabs>
        <w:ind w:left="2160" w:hanging="360"/>
      </w:pPr>
      <w:rPr>
        <w:rFonts w:ascii="Wingdings 2" w:hAnsi="Wingdings 2"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E056D"/>
    <w:multiLevelType w:val="hybridMultilevel"/>
    <w:tmpl w:val="4AFCF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CB4162"/>
    <w:multiLevelType w:val="hybridMultilevel"/>
    <w:tmpl w:val="89E4749E"/>
    <w:lvl w:ilvl="0" w:tplc="99189DE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C1EE9"/>
    <w:multiLevelType w:val="hybridMultilevel"/>
    <w:tmpl w:val="BC74345C"/>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
  </w:num>
  <w:num w:numId="3">
    <w:abstractNumId w:val="7"/>
  </w:num>
  <w:num w:numId="4">
    <w:abstractNumId w:val="13"/>
  </w:num>
  <w:num w:numId="5">
    <w:abstractNumId w:val="11"/>
  </w:num>
  <w:num w:numId="6">
    <w:abstractNumId w:val="29"/>
  </w:num>
  <w:num w:numId="7">
    <w:abstractNumId w:val="8"/>
  </w:num>
  <w:num w:numId="8">
    <w:abstractNumId w:val="19"/>
  </w:num>
  <w:num w:numId="9">
    <w:abstractNumId w:val="28"/>
  </w:num>
  <w:num w:numId="10">
    <w:abstractNumId w:val="23"/>
  </w:num>
  <w:num w:numId="11">
    <w:abstractNumId w:val="6"/>
  </w:num>
  <w:num w:numId="12">
    <w:abstractNumId w:val="17"/>
  </w:num>
  <w:num w:numId="13">
    <w:abstractNumId w:val="18"/>
  </w:num>
  <w:num w:numId="14">
    <w:abstractNumId w:val="26"/>
  </w:num>
  <w:num w:numId="15">
    <w:abstractNumId w:val="4"/>
  </w:num>
  <w:num w:numId="16">
    <w:abstractNumId w:val="33"/>
  </w:num>
  <w:num w:numId="17">
    <w:abstractNumId w:val="0"/>
  </w:num>
  <w:num w:numId="18">
    <w:abstractNumId w:val="30"/>
  </w:num>
  <w:num w:numId="19">
    <w:abstractNumId w:val="27"/>
  </w:num>
  <w:num w:numId="20">
    <w:abstractNumId w:val="16"/>
  </w:num>
  <w:num w:numId="21">
    <w:abstractNumId w:val="21"/>
  </w:num>
  <w:num w:numId="22">
    <w:abstractNumId w:val="1"/>
  </w:num>
  <w:num w:numId="23">
    <w:abstractNumId w:val="10"/>
  </w:num>
  <w:num w:numId="24">
    <w:abstractNumId w:val="14"/>
  </w:num>
  <w:num w:numId="25">
    <w:abstractNumId w:val="5"/>
  </w:num>
  <w:num w:numId="26">
    <w:abstractNumId w:val="24"/>
  </w:num>
  <w:num w:numId="27">
    <w:abstractNumId w:val="25"/>
  </w:num>
  <w:num w:numId="28">
    <w:abstractNumId w:val="12"/>
  </w:num>
  <w:num w:numId="29">
    <w:abstractNumId w:val="9"/>
  </w:num>
  <w:num w:numId="30">
    <w:abstractNumId w:val="20"/>
  </w:num>
  <w:num w:numId="31">
    <w:abstractNumId w:val="3"/>
  </w:num>
  <w:num w:numId="32">
    <w:abstractNumId w:val="22"/>
  </w:num>
  <w:num w:numId="33">
    <w:abstractNumId w:val="12"/>
  </w:num>
  <w:num w:numId="34">
    <w:abstractNumId w:val="31"/>
  </w:num>
  <w:num w:numId="35">
    <w:abstractNumId w:val="25"/>
  </w:num>
  <w:num w:numId="3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4D"/>
    <w:rsid w:val="000013F0"/>
    <w:rsid w:val="00001A53"/>
    <w:rsid w:val="000029E6"/>
    <w:rsid w:val="00012B59"/>
    <w:rsid w:val="00017A55"/>
    <w:rsid w:val="00022C80"/>
    <w:rsid w:val="00022E43"/>
    <w:rsid w:val="00024F20"/>
    <w:rsid w:val="0003161F"/>
    <w:rsid w:val="00031BA6"/>
    <w:rsid w:val="00033643"/>
    <w:rsid w:val="00037533"/>
    <w:rsid w:val="000416AD"/>
    <w:rsid w:val="00053BAB"/>
    <w:rsid w:val="00057970"/>
    <w:rsid w:val="000731C2"/>
    <w:rsid w:val="000743F7"/>
    <w:rsid w:val="00076239"/>
    <w:rsid w:val="00082A9F"/>
    <w:rsid w:val="00082DAC"/>
    <w:rsid w:val="00084116"/>
    <w:rsid w:val="0008696B"/>
    <w:rsid w:val="0009622E"/>
    <w:rsid w:val="000A1B30"/>
    <w:rsid w:val="000A6B77"/>
    <w:rsid w:val="000B4E52"/>
    <w:rsid w:val="000C3308"/>
    <w:rsid w:val="000E3532"/>
    <w:rsid w:val="000F3FCD"/>
    <w:rsid w:val="000F512C"/>
    <w:rsid w:val="00100435"/>
    <w:rsid w:val="001010EF"/>
    <w:rsid w:val="00106D72"/>
    <w:rsid w:val="00120401"/>
    <w:rsid w:val="001269B0"/>
    <w:rsid w:val="001308B0"/>
    <w:rsid w:val="00145CDE"/>
    <w:rsid w:val="00150ED4"/>
    <w:rsid w:val="00155B78"/>
    <w:rsid w:val="00162F8E"/>
    <w:rsid w:val="0016723F"/>
    <w:rsid w:val="00167682"/>
    <w:rsid w:val="00185AE5"/>
    <w:rsid w:val="001906A0"/>
    <w:rsid w:val="001A04D5"/>
    <w:rsid w:val="001A15F0"/>
    <w:rsid w:val="001A4745"/>
    <w:rsid w:val="001C00DB"/>
    <w:rsid w:val="001C26CA"/>
    <w:rsid w:val="001C7189"/>
    <w:rsid w:val="001D679F"/>
    <w:rsid w:val="001D7A9F"/>
    <w:rsid w:val="001E2095"/>
    <w:rsid w:val="001F56EF"/>
    <w:rsid w:val="001F5A87"/>
    <w:rsid w:val="00205002"/>
    <w:rsid w:val="00216BBD"/>
    <w:rsid w:val="00224C20"/>
    <w:rsid w:val="00230A30"/>
    <w:rsid w:val="00237300"/>
    <w:rsid w:val="002405E3"/>
    <w:rsid w:val="00257E81"/>
    <w:rsid w:val="0026010F"/>
    <w:rsid w:val="0026243E"/>
    <w:rsid w:val="00265B08"/>
    <w:rsid w:val="00273657"/>
    <w:rsid w:val="002A5495"/>
    <w:rsid w:val="002A5E0D"/>
    <w:rsid w:val="002B1C89"/>
    <w:rsid w:val="002C4D3E"/>
    <w:rsid w:val="002E0DAD"/>
    <w:rsid w:val="002E72D2"/>
    <w:rsid w:val="002F7C19"/>
    <w:rsid w:val="003156FF"/>
    <w:rsid w:val="0032545A"/>
    <w:rsid w:val="00351862"/>
    <w:rsid w:val="00362BD8"/>
    <w:rsid w:val="00365CF2"/>
    <w:rsid w:val="003809EC"/>
    <w:rsid w:val="00390017"/>
    <w:rsid w:val="00390CBE"/>
    <w:rsid w:val="0039496B"/>
    <w:rsid w:val="003A3188"/>
    <w:rsid w:val="003B71E5"/>
    <w:rsid w:val="003D5C7C"/>
    <w:rsid w:val="003D7225"/>
    <w:rsid w:val="003E6582"/>
    <w:rsid w:val="003F0766"/>
    <w:rsid w:val="003F1843"/>
    <w:rsid w:val="003F4AA3"/>
    <w:rsid w:val="004010C2"/>
    <w:rsid w:val="00407203"/>
    <w:rsid w:val="00423C1E"/>
    <w:rsid w:val="00481245"/>
    <w:rsid w:val="00482309"/>
    <w:rsid w:val="00491661"/>
    <w:rsid w:val="004944A0"/>
    <w:rsid w:val="0049608C"/>
    <w:rsid w:val="004A593E"/>
    <w:rsid w:val="004B6EFD"/>
    <w:rsid w:val="004B7E93"/>
    <w:rsid w:val="004C4642"/>
    <w:rsid w:val="00505158"/>
    <w:rsid w:val="00510B38"/>
    <w:rsid w:val="0052115C"/>
    <w:rsid w:val="005213FC"/>
    <w:rsid w:val="00530189"/>
    <w:rsid w:val="00542B96"/>
    <w:rsid w:val="005445C7"/>
    <w:rsid w:val="00547E43"/>
    <w:rsid w:val="0055452C"/>
    <w:rsid w:val="00560414"/>
    <w:rsid w:val="0056092F"/>
    <w:rsid w:val="0057001D"/>
    <w:rsid w:val="005774D3"/>
    <w:rsid w:val="0057789A"/>
    <w:rsid w:val="00580AB9"/>
    <w:rsid w:val="00581F7D"/>
    <w:rsid w:val="00595D76"/>
    <w:rsid w:val="005D2BCE"/>
    <w:rsid w:val="005E286E"/>
    <w:rsid w:val="005F26EB"/>
    <w:rsid w:val="005F3015"/>
    <w:rsid w:val="005F412A"/>
    <w:rsid w:val="005F61F1"/>
    <w:rsid w:val="006014D5"/>
    <w:rsid w:val="00606F0D"/>
    <w:rsid w:val="00631A36"/>
    <w:rsid w:val="00643539"/>
    <w:rsid w:val="00646308"/>
    <w:rsid w:val="0065700C"/>
    <w:rsid w:val="00662CA5"/>
    <w:rsid w:val="00685202"/>
    <w:rsid w:val="00686839"/>
    <w:rsid w:val="006873A1"/>
    <w:rsid w:val="00687DE9"/>
    <w:rsid w:val="006A304D"/>
    <w:rsid w:val="006B14E8"/>
    <w:rsid w:val="006C4EAE"/>
    <w:rsid w:val="006D5740"/>
    <w:rsid w:val="006E276F"/>
    <w:rsid w:val="006E5D6C"/>
    <w:rsid w:val="006F76AF"/>
    <w:rsid w:val="00700917"/>
    <w:rsid w:val="00702218"/>
    <w:rsid w:val="0070247D"/>
    <w:rsid w:val="00710CDD"/>
    <w:rsid w:val="00723A30"/>
    <w:rsid w:val="007252D1"/>
    <w:rsid w:val="00733CF5"/>
    <w:rsid w:val="00742397"/>
    <w:rsid w:val="00755401"/>
    <w:rsid w:val="00755A80"/>
    <w:rsid w:val="007571A5"/>
    <w:rsid w:val="00764A98"/>
    <w:rsid w:val="00767CB9"/>
    <w:rsid w:val="00775A57"/>
    <w:rsid w:val="00786016"/>
    <w:rsid w:val="007916C9"/>
    <w:rsid w:val="00792C47"/>
    <w:rsid w:val="00796DCA"/>
    <w:rsid w:val="007A038E"/>
    <w:rsid w:val="007A4BEB"/>
    <w:rsid w:val="007D5880"/>
    <w:rsid w:val="007D6C67"/>
    <w:rsid w:val="007E07D7"/>
    <w:rsid w:val="007F03B1"/>
    <w:rsid w:val="007F2323"/>
    <w:rsid w:val="008208F8"/>
    <w:rsid w:val="00825FB5"/>
    <w:rsid w:val="00842A64"/>
    <w:rsid w:val="00853015"/>
    <w:rsid w:val="00857BDE"/>
    <w:rsid w:val="0088017A"/>
    <w:rsid w:val="008827D4"/>
    <w:rsid w:val="00883295"/>
    <w:rsid w:val="00885B04"/>
    <w:rsid w:val="00886F55"/>
    <w:rsid w:val="00887D57"/>
    <w:rsid w:val="00891884"/>
    <w:rsid w:val="008948E8"/>
    <w:rsid w:val="008A6ED3"/>
    <w:rsid w:val="008B2B31"/>
    <w:rsid w:val="008C0557"/>
    <w:rsid w:val="008C1149"/>
    <w:rsid w:val="008E609A"/>
    <w:rsid w:val="008F3A24"/>
    <w:rsid w:val="00901969"/>
    <w:rsid w:val="0090264A"/>
    <w:rsid w:val="00903B27"/>
    <w:rsid w:val="009051AE"/>
    <w:rsid w:val="00905E26"/>
    <w:rsid w:val="009168A3"/>
    <w:rsid w:val="00920385"/>
    <w:rsid w:val="0093064B"/>
    <w:rsid w:val="009330C0"/>
    <w:rsid w:val="0094300D"/>
    <w:rsid w:val="00964C3C"/>
    <w:rsid w:val="009711A0"/>
    <w:rsid w:val="00975DE8"/>
    <w:rsid w:val="009771DC"/>
    <w:rsid w:val="00992431"/>
    <w:rsid w:val="00996440"/>
    <w:rsid w:val="00997C4E"/>
    <w:rsid w:val="009A3A76"/>
    <w:rsid w:val="009A7A5E"/>
    <w:rsid w:val="009C034A"/>
    <w:rsid w:val="009D239F"/>
    <w:rsid w:val="009D3B67"/>
    <w:rsid w:val="009D5957"/>
    <w:rsid w:val="009E1741"/>
    <w:rsid w:val="009E58C4"/>
    <w:rsid w:val="009F118F"/>
    <w:rsid w:val="009F21B9"/>
    <w:rsid w:val="00A031C3"/>
    <w:rsid w:val="00A049A4"/>
    <w:rsid w:val="00A056BF"/>
    <w:rsid w:val="00A1521C"/>
    <w:rsid w:val="00A21F52"/>
    <w:rsid w:val="00A4195E"/>
    <w:rsid w:val="00A46DE5"/>
    <w:rsid w:val="00A64830"/>
    <w:rsid w:val="00A650C4"/>
    <w:rsid w:val="00A765DD"/>
    <w:rsid w:val="00A8174F"/>
    <w:rsid w:val="00A87DB6"/>
    <w:rsid w:val="00A94599"/>
    <w:rsid w:val="00A96E30"/>
    <w:rsid w:val="00AA66D6"/>
    <w:rsid w:val="00AC39E4"/>
    <w:rsid w:val="00AC4EAC"/>
    <w:rsid w:val="00AD4C28"/>
    <w:rsid w:val="00AE0E5F"/>
    <w:rsid w:val="00AE199C"/>
    <w:rsid w:val="00AE2671"/>
    <w:rsid w:val="00AF330A"/>
    <w:rsid w:val="00B0018F"/>
    <w:rsid w:val="00B01E01"/>
    <w:rsid w:val="00B300CF"/>
    <w:rsid w:val="00B449CB"/>
    <w:rsid w:val="00B44CFA"/>
    <w:rsid w:val="00B46E56"/>
    <w:rsid w:val="00B54C86"/>
    <w:rsid w:val="00B615E7"/>
    <w:rsid w:val="00B617DD"/>
    <w:rsid w:val="00B67E38"/>
    <w:rsid w:val="00B72ECB"/>
    <w:rsid w:val="00B849BF"/>
    <w:rsid w:val="00B90B83"/>
    <w:rsid w:val="00BB5984"/>
    <w:rsid w:val="00BE4282"/>
    <w:rsid w:val="00BE477A"/>
    <w:rsid w:val="00C053EA"/>
    <w:rsid w:val="00C075A8"/>
    <w:rsid w:val="00C31910"/>
    <w:rsid w:val="00C53A3C"/>
    <w:rsid w:val="00C567A3"/>
    <w:rsid w:val="00C64748"/>
    <w:rsid w:val="00C678DB"/>
    <w:rsid w:val="00C74172"/>
    <w:rsid w:val="00C7576A"/>
    <w:rsid w:val="00C8581F"/>
    <w:rsid w:val="00C91917"/>
    <w:rsid w:val="00CA0EE5"/>
    <w:rsid w:val="00CB5DFB"/>
    <w:rsid w:val="00CB72E2"/>
    <w:rsid w:val="00CC2E63"/>
    <w:rsid w:val="00CC476F"/>
    <w:rsid w:val="00CC52C0"/>
    <w:rsid w:val="00CC6265"/>
    <w:rsid w:val="00CD2974"/>
    <w:rsid w:val="00CE77B1"/>
    <w:rsid w:val="00D0000F"/>
    <w:rsid w:val="00D01C92"/>
    <w:rsid w:val="00D077C9"/>
    <w:rsid w:val="00D11D62"/>
    <w:rsid w:val="00D1636E"/>
    <w:rsid w:val="00D23FBF"/>
    <w:rsid w:val="00D401C7"/>
    <w:rsid w:val="00D40624"/>
    <w:rsid w:val="00D4077D"/>
    <w:rsid w:val="00D41227"/>
    <w:rsid w:val="00D46EC9"/>
    <w:rsid w:val="00D634FF"/>
    <w:rsid w:val="00D7714D"/>
    <w:rsid w:val="00D8522C"/>
    <w:rsid w:val="00D87DA7"/>
    <w:rsid w:val="00D9489E"/>
    <w:rsid w:val="00DB0829"/>
    <w:rsid w:val="00DB334A"/>
    <w:rsid w:val="00DC3052"/>
    <w:rsid w:val="00DD4317"/>
    <w:rsid w:val="00DD57D5"/>
    <w:rsid w:val="00DE7520"/>
    <w:rsid w:val="00DF63A6"/>
    <w:rsid w:val="00DF741E"/>
    <w:rsid w:val="00E01ABB"/>
    <w:rsid w:val="00E11333"/>
    <w:rsid w:val="00E13452"/>
    <w:rsid w:val="00E1668F"/>
    <w:rsid w:val="00E16A98"/>
    <w:rsid w:val="00E22C34"/>
    <w:rsid w:val="00E276E4"/>
    <w:rsid w:val="00E3273F"/>
    <w:rsid w:val="00E65826"/>
    <w:rsid w:val="00E830B8"/>
    <w:rsid w:val="00E8572C"/>
    <w:rsid w:val="00EB0940"/>
    <w:rsid w:val="00EB0CB0"/>
    <w:rsid w:val="00EB45A7"/>
    <w:rsid w:val="00EB5492"/>
    <w:rsid w:val="00EB7F40"/>
    <w:rsid w:val="00EC0BB8"/>
    <w:rsid w:val="00EC23C6"/>
    <w:rsid w:val="00EC6C26"/>
    <w:rsid w:val="00EC7E15"/>
    <w:rsid w:val="00EE23CA"/>
    <w:rsid w:val="00EF78E1"/>
    <w:rsid w:val="00F136E0"/>
    <w:rsid w:val="00F23370"/>
    <w:rsid w:val="00F24333"/>
    <w:rsid w:val="00F42C46"/>
    <w:rsid w:val="00F45F17"/>
    <w:rsid w:val="00F50518"/>
    <w:rsid w:val="00F618F1"/>
    <w:rsid w:val="00F63A15"/>
    <w:rsid w:val="00F67BE3"/>
    <w:rsid w:val="00F82AE8"/>
    <w:rsid w:val="00F852A3"/>
    <w:rsid w:val="00F86963"/>
    <w:rsid w:val="00F92218"/>
    <w:rsid w:val="00F97620"/>
    <w:rsid w:val="00FA1C85"/>
    <w:rsid w:val="00FA23C9"/>
    <w:rsid w:val="00FD3798"/>
    <w:rsid w:val="00FD7CA4"/>
    <w:rsid w:val="00FE451D"/>
    <w:rsid w:val="00FE7076"/>
    <w:rsid w:val="00FF2333"/>
    <w:rsid w:val="00FF3903"/>
    <w:rsid w:val="00FF6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7CC77"/>
  <w15:chartTrackingRefBased/>
  <w15:docId w15:val="{8FA9D387-C714-4900-811C-18C242DC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3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B5492"/>
    <w:rPr>
      <w:sz w:val="24"/>
      <w:szCs w:val="24"/>
    </w:rPr>
  </w:style>
  <w:style w:type="paragraph" w:styleId="ListParagraph">
    <w:name w:val="List Paragraph"/>
    <w:basedOn w:val="Normal"/>
    <w:uiPriority w:val="34"/>
    <w:qFormat/>
    <w:rsid w:val="00F50518"/>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rsid w:val="009F118F"/>
    <w:pPr>
      <w:tabs>
        <w:tab w:val="center" w:pos="4513"/>
        <w:tab w:val="right" w:pos="9026"/>
      </w:tabs>
    </w:pPr>
  </w:style>
  <w:style w:type="character" w:customStyle="1" w:styleId="HeaderChar">
    <w:name w:val="Header Char"/>
    <w:link w:val="Header"/>
    <w:rsid w:val="009F118F"/>
    <w:rPr>
      <w:sz w:val="24"/>
      <w:szCs w:val="24"/>
    </w:rPr>
  </w:style>
  <w:style w:type="paragraph" w:styleId="Footer">
    <w:name w:val="footer"/>
    <w:basedOn w:val="Normal"/>
    <w:link w:val="FooterChar"/>
    <w:rsid w:val="009F118F"/>
    <w:pPr>
      <w:tabs>
        <w:tab w:val="center" w:pos="4513"/>
        <w:tab w:val="right" w:pos="9026"/>
      </w:tabs>
    </w:pPr>
  </w:style>
  <w:style w:type="character" w:customStyle="1" w:styleId="FooterChar">
    <w:name w:val="Footer Char"/>
    <w:link w:val="Footer"/>
    <w:rsid w:val="009F118F"/>
    <w:rPr>
      <w:sz w:val="24"/>
      <w:szCs w:val="24"/>
    </w:rPr>
  </w:style>
  <w:style w:type="paragraph" w:styleId="BalloonText">
    <w:name w:val="Balloon Text"/>
    <w:basedOn w:val="Normal"/>
    <w:link w:val="BalloonTextChar"/>
    <w:rsid w:val="003F4AA3"/>
    <w:rPr>
      <w:rFonts w:ascii="Segoe UI" w:hAnsi="Segoe UI" w:cs="Segoe UI"/>
      <w:sz w:val="18"/>
      <w:szCs w:val="18"/>
    </w:rPr>
  </w:style>
  <w:style w:type="character" w:customStyle="1" w:styleId="BalloonTextChar">
    <w:name w:val="Balloon Text Char"/>
    <w:link w:val="BalloonText"/>
    <w:rsid w:val="003F4AA3"/>
    <w:rPr>
      <w:rFonts w:ascii="Segoe UI" w:hAnsi="Segoe UI" w:cs="Segoe UI"/>
      <w:sz w:val="18"/>
      <w:szCs w:val="18"/>
    </w:rPr>
  </w:style>
  <w:style w:type="character" w:styleId="Hyperlink">
    <w:name w:val="Hyperlink"/>
    <w:uiPriority w:val="99"/>
    <w:unhideWhenUsed/>
    <w:rsid w:val="00EB45A7"/>
    <w:rPr>
      <w:color w:val="0563C1"/>
      <w:u w:val="single"/>
    </w:rPr>
  </w:style>
  <w:style w:type="character" w:styleId="UnresolvedMention">
    <w:name w:val="Unresolved Mention"/>
    <w:uiPriority w:val="99"/>
    <w:semiHidden/>
    <w:unhideWhenUsed/>
    <w:rsid w:val="008A6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636">
      <w:bodyDiv w:val="1"/>
      <w:marLeft w:val="0"/>
      <w:marRight w:val="0"/>
      <w:marTop w:val="0"/>
      <w:marBottom w:val="0"/>
      <w:divBdr>
        <w:top w:val="none" w:sz="0" w:space="0" w:color="auto"/>
        <w:left w:val="none" w:sz="0" w:space="0" w:color="auto"/>
        <w:bottom w:val="none" w:sz="0" w:space="0" w:color="auto"/>
        <w:right w:val="none" w:sz="0" w:space="0" w:color="auto"/>
      </w:divBdr>
    </w:div>
    <w:div w:id="54469935">
      <w:bodyDiv w:val="1"/>
      <w:marLeft w:val="0"/>
      <w:marRight w:val="0"/>
      <w:marTop w:val="0"/>
      <w:marBottom w:val="0"/>
      <w:divBdr>
        <w:top w:val="none" w:sz="0" w:space="0" w:color="auto"/>
        <w:left w:val="none" w:sz="0" w:space="0" w:color="auto"/>
        <w:bottom w:val="none" w:sz="0" w:space="0" w:color="auto"/>
        <w:right w:val="none" w:sz="0" w:space="0" w:color="auto"/>
      </w:divBdr>
    </w:div>
    <w:div w:id="164904706">
      <w:bodyDiv w:val="1"/>
      <w:marLeft w:val="0"/>
      <w:marRight w:val="0"/>
      <w:marTop w:val="0"/>
      <w:marBottom w:val="0"/>
      <w:divBdr>
        <w:top w:val="none" w:sz="0" w:space="0" w:color="auto"/>
        <w:left w:val="none" w:sz="0" w:space="0" w:color="auto"/>
        <w:bottom w:val="none" w:sz="0" w:space="0" w:color="auto"/>
        <w:right w:val="none" w:sz="0" w:space="0" w:color="auto"/>
      </w:divBdr>
    </w:div>
    <w:div w:id="1191066259">
      <w:bodyDiv w:val="1"/>
      <w:marLeft w:val="0"/>
      <w:marRight w:val="0"/>
      <w:marTop w:val="0"/>
      <w:marBottom w:val="0"/>
      <w:divBdr>
        <w:top w:val="none" w:sz="0" w:space="0" w:color="auto"/>
        <w:left w:val="none" w:sz="0" w:space="0" w:color="auto"/>
        <w:bottom w:val="none" w:sz="0" w:space="0" w:color="auto"/>
        <w:right w:val="none" w:sz="0" w:space="0" w:color="auto"/>
      </w:divBdr>
    </w:div>
    <w:div w:id="1365253541">
      <w:bodyDiv w:val="1"/>
      <w:marLeft w:val="0"/>
      <w:marRight w:val="0"/>
      <w:marTop w:val="0"/>
      <w:marBottom w:val="0"/>
      <w:divBdr>
        <w:top w:val="none" w:sz="0" w:space="0" w:color="auto"/>
        <w:left w:val="none" w:sz="0" w:space="0" w:color="auto"/>
        <w:bottom w:val="none" w:sz="0" w:space="0" w:color="auto"/>
        <w:right w:val="none" w:sz="0" w:space="0" w:color="auto"/>
      </w:divBdr>
    </w:div>
    <w:div w:id="1542086895">
      <w:bodyDiv w:val="1"/>
      <w:marLeft w:val="0"/>
      <w:marRight w:val="0"/>
      <w:marTop w:val="0"/>
      <w:marBottom w:val="0"/>
      <w:divBdr>
        <w:top w:val="none" w:sz="0" w:space="0" w:color="auto"/>
        <w:left w:val="none" w:sz="0" w:space="0" w:color="auto"/>
        <w:bottom w:val="none" w:sz="0" w:space="0" w:color="auto"/>
        <w:right w:val="none" w:sz="0" w:space="0" w:color="auto"/>
      </w:divBdr>
    </w:div>
    <w:div w:id="20812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dbs-filtering-guidance/dbs-filtering-guide"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HR\Staff\HR%20Forms\Job%20Descriptions\JD%20Cleaner%20Job%20Description%20Septemb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 Cleaner Job Description September 2023</Template>
  <TotalTime>4</TotalTime>
  <Pages>4</Pages>
  <Words>1202</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Finance Assistant – Scale 2, TTO</vt:lpstr>
    </vt:vector>
  </TitlesOfParts>
  <Company>RM plc</Company>
  <LinksUpToDate>false</LinksUpToDate>
  <CharactersWithSpaces>8370</CharactersWithSpaces>
  <SharedDoc>false</SharedDoc>
  <HLinks>
    <vt:vector size="18" baseType="variant">
      <vt:variant>
        <vt:i4>1572941</vt:i4>
      </vt:variant>
      <vt:variant>
        <vt:i4>6</vt:i4>
      </vt:variant>
      <vt:variant>
        <vt:i4>0</vt:i4>
      </vt:variant>
      <vt:variant>
        <vt:i4>5</vt:i4>
      </vt:variant>
      <vt:variant>
        <vt:lpwstr>https://www.gov.uk/government/publications/dbs-filtering-guidance/dbs-filtering-guide</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Assistant – Scale 2, TTO</dc:title>
  <dc:subject/>
  <dc:creator>Invictus User</dc:creator>
  <cp:keywords/>
  <cp:lastModifiedBy>D Meanock</cp:lastModifiedBy>
  <cp:revision>1</cp:revision>
  <cp:lastPrinted>2022-11-02T16:16:00Z</cp:lastPrinted>
  <dcterms:created xsi:type="dcterms:W3CDTF">2024-03-15T21:44:00Z</dcterms:created>
  <dcterms:modified xsi:type="dcterms:W3CDTF">2024-03-15T21:48:00Z</dcterms:modified>
</cp:coreProperties>
</file>