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7E1" w:rsidRPr="00D00499" w:rsidRDefault="002A47E1" w:rsidP="002A47E1">
      <w:pPr>
        <w:spacing w:line="264" w:lineRule="auto"/>
        <w:jc w:val="center"/>
        <w:rPr>
          <w:rFonts w:ascii="Calibri" w:hAnsi="Calibri" w:cs="Arial"/>
          <w:b/>
          <w:sz w:val="28"/>
          <w:szCs w:val="28"/>
          <w:lang w:val="en-GB"/>
        </w:rPr>
      </w:pPr>
      <w:r w:rsidRPr="00D00499">
        <w:rPr>
          <w:rFonts w:ascii="Calibri" w:hAnsi="Calibri" w:cs="Arial"/>
          <w:b/>
          <w:sz w:val="28"/>
          <w:szCs w:val="28"/>
          <w:lang w:val="en-GB"/>
        </w:rPr>
        <w:t>LADY LUMLEY’S SCHOOL</w:t>
      </w:r>
    </w:p>
    <w:p w:rsidR="007F07D6" w:rsidRDefault="002A47E1" w:rsidP="002A47E1">
      <w:pPr>
        <w:spacing w:line="264" w:lineRule="auto"/>
        <w:jc w:val="center"/>
        <w:rPr>
          <w:rFonts w:ascii="Calibri" w:hAnsi="Calibri" w:cs="Arial"/>
          <w:b/>
          <w:sz w:val="28"/>
          <w:szCs w:val="28"/>
          <w:lang w:val="en-GB"/>
        </w:rPr>
      </w:pPr>
      <w:r w:rsidRPr="00D00499">
        <w:rPr>
          <w:rFonts w:ascii="Calibri" w:hAnsi="Calibri" w:cs="Arial"/>
          <w:b/>
          <w:sz w:val="28"/>
          <w:szCs w:val="28"/>
          <w:lang w:val="en-GB"/>
        </w:rPr>
        <w:t xml:space="preserve">INFORMATION ABOUT THE </w:t>
      </w:r>
      <w:r>
        <w:rPr>
          <w:rFonts w:ascii="Calibri" w:hAnsi="Calibri" w:cs="Arial"/>
          <w:b/>
          <w:sz w:val="28"/>
          <w:szCs w:val="28"/>
          <w:lang w:val="en-GB"/>
        </w:rPr>
        <w:t>GEOGRAPHY</w:t>
      </w:r>
      <w:r w:rsidRPr="00D00499">
        <w:rPr>
          <w:rFonts w:ascii="Calibri" w:hAnsi="Calibri" w:cs="Arial"/>
          <w:b/>
          <w:sz w:val="28"/>
          <w:szCs w:val="28"/>
          <w:lang w:val="en-GB"/>
        </w:rPr>
        <w:t xml:space="preserve"> DEPARTMENT</w:t>
      </w:r>
      <w:r w:rsidRPr="00D00499">
        <w:rPr>
          <w:rFonts w:ascii="Calibri" w:hAnsi="Calibri" w:cs="Arial"/>
          <w:b/>
          <w:sz w:val="28"/>
          <w:szCs w:val="28"/>
          <w:lang w:val="en-GB"/>
        </w:rPr>
        <w:br/>
        <w:t xml:space="preserve">TEACHER OF </w:t>
      </w:r>
      <w:r>
        <w:rPr>
          <w:rFonts w:ascii="Calibri" w:hAnsi="Calibri" w:cs="Arial"/>
          <w:b/>
          <w:sz w:val="28"/>
          <w:szCs w:val="28"/>
          <w:lang w:val="en-GB"/>
        </w:rPr>
        <w:t>GEOGRAPHY</w:t>
      </w:r>
    </w:p>
    <w:p w:rsidR="002A47E1" w:rsidRDefault="002A47E1" w:rsidP="002A47E1">
      <w:pPr>
        <w:spacing w:line="264" w:lineRule="auto"/>
        <w:jc w:val="center"/>
        <w:rPr>
          <w:rFonts w:ascii="Calibri" w:hAnsi="Calibri" w:cs="Arial"/>
          <w:b/>
          <w:sz w:val="28"/>
          <w:szCs w:val="28"/>
          <w:lang w:val="en-GB"/>
        </w:rPr>
      </w:pPr>
    </w:p>
    <w:p w:rsidR="002A47E1" w:rsidRPr="002A47E1" w:rsidRDefault="002A47E1" w:rsidP="002A47E1">
      <w:pPr>
        <w:spacing w:line="264" w:lineRule="auto"/>
        <w:jc w:val="center"/>
        <w:rPr>
          <w:rFonts w:ascii="Calibri" w:hAnsi="Calibri" w:cs="Arial"/>
          <w:sz w:val="22"/>
          <w:szCs w:val="22"/>
          <w:lang w:val="en-GB"/>
        </w:rPr>
      </w:pPr>
    </w:p>
    <w:p w:rsidR="007F07D6" w:rsidRDefault="002E1634">
      <w:pPr>
        <w:pStyle w:val="Body"/>
        <w:spacing w:after="120"/>
        <w:rPr>
          <w:lang w:val="en-US"/>
        </w:rPr>
      </w:pPr>
      <w:r w:rsidRPr="002E1634">
        <w:rPr>
          <w:lang w:val="en-US"/>
        </w:rPr>
        <w:t>Geography is a popular and successful subject, consistently achieving results above the national average across all exam classes.  We are a small and enthusiastic team committed to providing our students with a wealth of opportunities to engage with exciting and challenging curriculum content, both inside and out of the classroom.</w:t>
      </w:r>
    </w:p>
    <w:p w:rsidR="002A47E1" w:rsidRPr="002E1634" w:rsidRDefault="002A47E1">
      <w:pPr>
        <w:pStyle w:val="Body"/>
        <w:spacing w:after="120"/>
      </w:pPr>
    </w:p>
    <w:p w:rsidR="007F07D6" w:rsidRPr="002E1634" w:rsidRDefault="002E1634">
      <w:pPr>
        <w:pStyle w:val="Body"/>
        <w:spacing w:after="120"/>
        <w:rPr>
          <w:b/>
          <w:bCs/>
        </w:rPr>
      </w:pPr>
      <w:r w:rsidRPr="002E1634">
        <w:rPr>
          <w:b/>
          <w:bCs/>
          <w:lang w:val="en-US"/>
        </w:rPr>
        <w:t>The Department</w:t>
      </w:r>
    </w:p>
    <w:p w:rsidR="007F07D6" w:rsidRPr="002E1634" w:rsidRDefault="002E1634">
      <w:pPr>
        <w:pStyle w:val="Body"/>
        <w:spacing w:after="120"/>
      </w:pPr>
      <w:r w:rsidRPr="002E1634">
        <w:rPr>
          <w:lang w:val="en-US"/>
        </w:rPr>
        <w:t>Our current department is made up of three specialist geographers: Abbie Pye (Head of Department), Jenny Fuller (TLR Whole school teaching and learning) and Sarah Temple.  Our team has a wide range of specialisms in human and physical geography as well as fieldwork. All of which enhance the quality of the geography curriculum.</w:t>
      </w:r>
    </w:p>
    <w:p w:rsidR="007F07D6" w:rsidRDefault="002E1634">
      <w:pPr>
        <w:pStyle w:val="Body"/>
        <w:spacing w:after="120"/>
        <w:rPr>
          <w:lang w:val="en-US"/>
        </w:rPr>
      </w:pPr>
      <w:r w:rsidRPr="002E1634">
        <w:rPr>
          <w:lang w:val="en-US"/>
        </w:rPr>
        <w:t xml:space="preserve">Geography is based in the main school building in three designated teaching rooms. Each room is equipped with a networked PC, Smartboard and integrated sound system.  The department is well resourced with a range </w:t>
      </w:r>
      <w:r w:rsidR="00E2771F">
        <w:rPr>
          <w:lang w:val="en-US"/>
        </w:rPr>
        <w:t xml:space="preserve">of </w:t>
      </w:r>
      <w:r w:rsidRPr="002E1634">
        <w:rPr>
          <w:lang w:val="en-US"/>
        </w:rPr>
        <w:t xml:space="preserve">text books, journals and digital resources across all key stages.  We are seeking to develop the integration of GIS across the curriculum in the coming academic year. </w:t>
      </w:r>
    </w:p>
    <w:p w:rsidR="002A47E1" w:rsidRPr="002E1634" w:rsidRDefault="002A47E1">
      <w:pPr>
        <w:pStyle w:val="Body"/>
        <w:spacing w:after="120"/>
      </w:pPr>
    </w:p>
    <w:p w:rsidR="007F07D6" w:rsidRPr="002E1634" w:rsidRDefault="002E1634">
      <w:pPr>
        <w:pStyle w:val="Body"/>
        <w:spacing w:after="120"/>
        <w:rPr>
          <w:b/>
          <w:bCs/>
        </w:rPr>
      </w:pPr>
      <w:r w:rsidRPr="002E1634">
        <w:rPr>
          <w:b/>
          <w:bCs/>
          <w:lang w:val="en-US"/>
        </w:rPr>
        <w:t xml:space="preserve">The Curriculum </w:t>
      </w:r>
    </w:p>
    <w:p w:rsidR="007F07D6" w:rsidRPr="002E1634" w:rsidRDefault="002E1634">
      <w:pPr>
        <w:pStyle w:val="Body"/>
        <w:spacing w:after="120"/>
      </w:pPr>
      <w:r w:rsidRPr="002E1634">
        <w:rPr>
          <w:lang w:val="en-US"/>
        </w:rPr>
        <w:t xml:space="preserve">Passion for geography and diversity within lessons is the key to our approach in the department. Our dedicated team aims to provide students with a range of learning experiences that are relevant to them and the ever changing planet we live on.  Our schemes of learning are developed collaboratively and are constantly evolving to incorporate current global developments and new teaching initiatives. </w:t>
      </w:r>
    </w:p>
    <w:p w:rsidR="007F07D6" w:rsidRPr="002E1634" w:rsidRDefault="002E1634">
      <w:pPr>
        <w:pStyle w:val="Body"/>
        <w:spacing w:after="120"/>
      </w:pPr>
      <w:r w:rsidRPr="002E1634">
        <w:rPr>
          <w:lang w:val="en-US"/>
        </w:rPr>
        <w:t>Our Key Stage 3 curriculum is designed to be inspiring and relevant including in-depth case studies examining Russia, the Middle East and Kenya.  Alongside this, literacy, numeracy and ICT skills remain an integral part of our curriculum. All members of the department take pride in contributing to new developments.</w:t>
      </w:r>
    </w:p>
    <w:p w:rsidR="007F07D6" w:rsidRPr="002E1634" w:rsidRDefault="002E1634">
      <w:pPr>
        <w:pStyle w:val="Body"/>
        <w:spacing w:after="120"/>
      </w:pPr>
      <w:r w:rsidRPr="002E1634">
        <w:rPr>
          <w:lang w:val="en-US"/>
        </w:rPr>
        <w:t xml:space="preserve">Geography remains a popular choice at GCSE, having an exceptionally large uptake since 2014.  We follow the new 1-9 Edexcel B specification, examining a wide range of human and physical geography at a variety of scales. The breadth and depth of the course provides an excellent foundation for Key Stage </w:t>
      </w:r>
      <w:r w:rsidRPr="002E1634">
        <w:t>5.</w:t>
      </w:r>
    </w:p>
    <w:p w:rsidR="007F07D6" w:rsidRPr="002E1634" w:rsidRDefault="002E1634">
      <w:pPr>
        <w:pStyle w:val="Body"/>
        <w:spacing w:after="120"/>
      </w:pPr>
      <w:r w:rsidRPr="002E1634">
        <w:rPr>
          <w:lang w:val="en-US"/>
        </w:rPr>
        <w:t xml:space="preserve">Similarly our Key </w:t>
      </w:r>
      <w:r w:rsidRPr="002E1634">
        <w:t>S</w:t>
      </w:r>
      <w:r w:rsidRPr="002E1634">
        <w:rPr>
          <w:lang w:val="en-US"/>
        </w:rPr>
        <w:t>tage 5 uptake remains strong, with high retention from Year 12 to Year 13.  We teach to the AQA Geography specification with students examining human, physical and environmental geography in depth. Alongside this</w:t>
      </w:r>
      <w:r w:rsidR="00E2771F">
        <w:rPr>
          <w:lang w:val="en-US"/>
        </w:rPr>
        <w:t>,</w:t>
      </w:r>
      <w:r w:rsidRPr="002E1634">
        <w:rPr>
          <w:lang w:val="en-US"/>
        </w:rPr>
        <w:t xml:space="preserve"> geographical skills are integrated throughout the course as well as four fieldwork opportunities across the two year course.</w:t>
      </w:r>
    </w:p>
    <w:p w:rsidR="007F07D6" w:rsidRPr="002E1634" w:rsidRDefault="002E1634">
      <w:pPr>
        <w:pStyle w:val="Body"/>
        <w:spacing w:after="120"/>
      </w:pPr>
      <w:r w:rsidRPr="002E1634">
        <w:rPr>
          <w:lang w:val="en-US"/>
        </w:rPr>
        <w:t>Intrinsic to our department is fieldwork. We offer a wide range of fieldwork opportunities, from fluvial processes to settlement studies. There is at least one fieldwork investigation in every year, with a residential trip in Year 13.  This is a growing focus of the department as we seek opportunities to extent student learning beyond the classroom.</w:t>
      </w:r>
      <w:r w:rsidRPr="002E1634">
        <w:t xml:space="preserve"> </w:t>
      </w:r>
    </w:p>
    <w:p w:rsidR="007F07D6" w:rsidRPr="002E1634" w:rsidRDefault="002E1634">
      <w:pPr>
        <w:pStyle w:val="Body"/>
        <w:spacing w:after="120"/>
      </w:pPr>
      <w:r w:rsidRPr="002E1634">
        <w:rPr>
          <w:lang w:val="en-US"/>
        </w:rPr>
        <w:lastRenderedPageBreak/>
        <w:t>Our timetable is based on three 100 minute lessons a day for all key stages. In Key Stage 3 students have two lessons of geography a fortnight. This increases to three lessons a fortnight at GCSE and five lessons a fortnight at A Level.</w:t>
      </w:r>
    </w:p>
    <w:p w:rsidR="007F07D6" w:rsidRPr="002E1634" w:rsidRDefault="002E1634" w:rsidP="002E1634">
      <w:pPr>
        <w:pStyle w:val="Body"/>
        <w:spacing w:after="120" w:line="312" w:lineRule="auto"/>
        <w:rPr>
          <w:lang w:val="en-US"/>
        </w:rPr>
      </w:pPr>
      <w:r w:rsidRPr="002E1634">
        <w:rPr>
          <w:lang w:val="en-US"/>
        </w:rPr>
        <w:t>We track students’ progress very carefully throughout their time at Lady Lumley’s, so that we can provide students with the support and facilities to enable them to maximise their potential.  We offer students drop-in sessions, revision lessons and, for a select group of students</w:t>
      </w:r>
      <w:r w:rsidR="00E2771F">
        <w:rPr>
          <w:lang w:val="en-US"/>
        </w:rPr>
        <w:t>,</w:t>
      </w:r>
      <w:bookmarkStart w:id="0" w:name="_GoBack"/>
      <w:bookmarkEnd w:id="0"/>
      <w:r w:rsidRPr="002E1634">
        <w:rPr>
          <w:lang w:val="en-US"/>
        </w:rPr>
        <w:t xml:space="preserve"> personalised study sessions. </w:t>
      </w:r>
    </w:p>
    <w:p w:rsidR="007F07D6" w:rsidRPr="002E1634" w:rsidRDefault="002E1634" w:rsidP="002E1634">
      <w:pPr>
        <w:pStyle w:val="Body"/>
        <w:spacing w:after="120"/>
        <w:rPr>
          <w:lang w:val="en-US"/>
        </w:rPr>
      </w:pPr>
      <w:r w:rsidRPr="002E1634">
        <w:rPr>
          <w:lang w:val="en-US"/>
        </w:rPr>
        <w:t>I hope the thought of being part of a successful, dynamic and reflective team appeals to you and I look forward to receiving your application.</w:t>
      </w:r>
    </w:p>
    <w:p w:rsidR="007F07D6" w:rsidRPr="002E1634" w:rsidRDefault="007F07D6" w:rsidP="002E1634">
      <w:pPr>
        <w:pStyle w:val="Body"/>
        <w:spacing w:after="120"/>
        <w:rPr>
          <w:lang w:val="en-US"/>
        </w:rPr>
      </w:pPr>
    </w:p>
    <w:p w:rsidR="007F07D6" w:rsidRPr="002E1634" w:rsidRDefault="002E1634" w:rsidP="002E1634">
      <w:pPr>
        <w:pStyle w:val="Body"/>
        <w:spacing w:after="120"/>
        <w:rPr>
          <w:lang w:val="en-US"/>
        </w:rPr>
      </w:pPr>
      <w:r w:rsidRPr="002E1634">
        <w:rPr>
          <w:lang w:val="en-US"/>
        </w:rPr>
        <w:t>Abbie Pye</w:t>
      </w:r>
    </w:p>
    <w:p w:rsidR="007F07D6" w:rsidRPr="002E1634" w:rsidRDefault="002E1634" w:rsidP="002E1634">
      <w:pPr>
        <w:pStyle w:val="Body"/>
        <w:spacing w:after="120"/>
      </w:pPr>
      <w:r w:rsidRPr="002E1634">
        <w:rPr>
          <w:lang w:val="en-US"/>
        </w:rPr>
        <w:t>Head of Geography</w:t>
      </w:r>
    </w:p>
    <w:sectPr w:rsidR="007F07D6" w:rsidRPr="002E1634">
      <w:footerReference w:type="default" r:id="rId7"/>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29" w:rsidRDefault="002E1634">
      <w:r>
        <w:separator/>
      </w:r>
    </w:p>
  </w:endnote>
  <w:endnote w:type="continuationSeparator" w:id="0">
    <w:p w:rsidR="005D6129" w:rsidRDefault="002E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D6" w:rsidRDefault="002E1634">
    <w:pPr>
      <w:pStyle w:val="Footer"/>
      <w:jc w:val="center"/>
    </w:pPr>
    <w:r>
      <w:fldChar w:fldCharType="begin"/>
    </w:r>
    <w:r>
      <w:instrText xml:space="preserve"> PAGE </w:instrText>
    </w:r>
    <w:r>
      <w:fldChar w:fldCharType="separate"/>
    </w:r>
    <w:r w:rsidR="00E2771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29" w:rsidRDefault="002E1634">
      <w:r>
        <w:separator/>
      </w:r>
    </w:p>
  </w:footnote>
  <w:footnote w:type="continuationSeparator" w:id="0">
    <w:p w:rsidR="005D6129" w:rsidRDefault="002E1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F07D6"/>
    <w:rsid w:val="002A47E1"/>
    <w:rsid w:val="002D7A94"/>
    <w:rsid w:val="002E1634"/>
    <w:rsid w:val="005D6129"/>
    <w:rsid w:val="007F07D6"/>
    <w:rsid w:val="0086619F"/>
    <w:rsid w:val="00E27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NoSpacing">
    <w:name w:val="No Spacing"/>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NoSpacing">
    <w:name w:val="No Spacing"/>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F90CFE50</Template>
  <TotalTime>3</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Holbrook</cp:lastModifiedBy>
  <cp:revision>6</cp:revision>
  <dcterms:created xsi:type="dcterms:W3CDTF">2017-05-10T09:03:00Z</dcterms:created>
  <dcterms:modified xsi:type="dcterms:W3CDTF">2018-01-26T14:21:00Z</dcterms:modified>
</cp:coreProperties>
</file>