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522" w:rsidRPr="00F111F1" w:rsidRDefault="002814D0">
      <w:pPr>
        <w:rPr>
          <w:rFonts w:ascii="Arial" w:hAnsi="Arial" w:cs="Arial"/>
        </w:rPr>
      </w:pPr>
      <w:r>
        <w:rPr>
          <w:noProof/>
          <w:lang w:val="en-GB"/>
        </w:rPr>
        <w:drawing>
          <wp:anchor distT="0" distB="0" distL="114300" distR="114300" simplePos="0" relativeHeight="251659264" behindDoc="1" locked="0" layoutInCell="1" allowOverlap="1" wp14:anchorId="75C82452" wp14:editId="1A26456B">
            <wp:simplePos x="0" y="0"/>
            <wp:positionH relativeFrom="column">
              <wp:posOffset>3700145</wp:posOffset>
            </wp:positionH>
            <wp:positionV relativeFrom="paragraph">
              <wp:posOffset>-6985</wp:posOffset>
            </wp:positionV>
            <wp:extent cx="2600325" cy="50292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00325" cy="5029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076"/>
      </w:tblGrid>
      <w:tr w:rsidR="00854522" w:rsidRPr="00F111F1" w:rsidTr="002814D0">
        <w:tc>
          <w:tcPr>
            <w:tcW w:w="5637" w:type="dxa"/>
          </w:tcPr>
          <w:p w:rsidR="00854522" w:rsidRPr="00F111F1" w:rsidRDefault="00854522"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jc w:val="center"/>
              <w:rPr>
                <w:rFonts w:cs="Arial"/>
                <w:sz w:val="22"/>
                <w:szCs w:val="22"/>
              </w:rPr>
            </w:pPr>
          </w:p>
          <w:p w:rsidR="00854522" w:rsidRPr="00F111F1" w:rsidRDefault="00854522"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rPr>
                <w:rFonts w:cs="Arial"/>
                <w:sz w:val="22"/>
                <w:szCs w:val="22"/>
              </w:rPr>
            </w:pPr>
          </w:p>
          <w:p w:rsidR="00F111F1" w:rsidRDefault="00F111F1"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rPr>
                <w:rFonts w:cs="Arial"/>
                <w:sz w:val="22"/>
                <w:szCs w:val="22"/>
              </w:rPr>
            </w:pPr>
          </w:p>
          <w:p w:rsidR="00F111F1" w:rsidRDefault="00F111F1"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rPr>
                <w:rFonts w:cs="Arial"/>
                <w:sz w:val="22"/>
                <w:szCs w:val="22"/>
              </w:rPr>
            </w:pPr>
          </w:p>
          <w:p w:rsidR="00F111F1" w:rsidRPr="00F111F1" w:rsidRDefault="00F111F1" w:rsidP="00F111F1"/>
          <w:p w:rsidR="00854522" w:rsidRPr="00F111F1" w:rsidRDefault="002814D0"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rPr>
                <w:rFonts w:cs="Arial"/>
                <w:sz w:val="22"/>
                <w:szCs w:val="22"/>
              </w:rPr>
            </w:pPr>
            <w:r>
              <w:rPr>
                <w:rFonts w:cs="Arial"/>
                <w:sz w:val="22"/>
                <w:szCs w:val="22"/>
              </w:rPr>
              <w:t xml:space="preserve">Trinity Multi-Academy Trust </w:t>
            </w:r>
            <w:r w:rsidR="00854522" w:rsidRPr="00F111F1">
              <w:rPr>
                <w:rFonts w:cs="Arial"/>
                <w:sz w:val="22"/>
                <w:szCs w:val="22"/>
              </w:rPr>
              <w:t>- Job Description</w:t>
            </w:r>
          </w:p>
          <w:p w:rsidR="00854522" w:rsidRPr="00F111F1" w:rsidRDefault="00854522" w:rsidP="008645A7">
            <w:pPr>
              <w:rPr>
                <w:rFonts w:ascii="Arial" w:hAnsi="Arial" w:cs="Arial"/>
                <w:sz w:val="22"/>
                <w:szCs w:val="22"/>
              </w:rPr>
            </w:pPr>
          </w:p>
        </w:tc>
        <w:tc>
          <w:tcPr>
            <w:tcW w:w="4076" w:type="dxa"/>
          </w:tcPr>
          <w:p w:rsidR="00854522" w:rsidRPr="00F111F1" w:rsidRDefault="00854522"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jc w:val="right"/>
              <w:rPr>
                <w:rFonts w:cs="Arial"/>
                <w:sz w:val="22"/>
                <w:szCs w:val="22"/>
              </w:rPr>
            </w:pPr>
          </w:p>
        </w:tc>
      </w:tr>
      <w:tr w:rsidR="00D27B5D" w:rsidRPr="00F111F1" w:rsidTr="002814D0">
        <w:tc>
          <w:tcPr>
            <w:tcW w:w="5637" w:type="dxa"/>
          </w:tcPr>
          <w:p w:rsidR="00D27B5D" w:rsidRDefault="00D27B5D"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F111F1">
              <w:rPr>
                <w:rFonts w:ascii="Arial" w:hAnsi="Arial" w:cs="Arial"/>
                <w:sz w:val="22"/>
                <w:szCs w:val="22"/>
              </w:rPr>
              <w:t>Job Title:</w:t>
            </w:r>
            <w:r w:rsidR="00F111F1">
              <w:rPr>
                <w:rFonts w:ascii="Arial" w:hAnsi="Arial" w:cs="Arial"/>
                <w:sz w:val="22"/>
                <w:szCs w:val="22"/>
              </w:rPr>
              <w:tab/>
            </w:r>
            <w:r w:rsidR="00F111F1">
              <w:rPr>
                <w:rFonts w:ascii="Arial" w:hAnsi="Arial" w:cs="Arial"/>
                <w:sz w:val="22"/>
                <w:szCs w:val="22"/>
              </w:rPr>
              <w:tab/>
            </w:r>
            <w:r w:rsidR="008645A7" w:rsidRPr="00F111F1">
              <w:rPr>
                <w:rFonts w:ascii="Arial" w:hAnsi="Arial" w:cs="Arial"/>
                <w:sz w:val="22"/>
                <w:szCs w:val="22"/>
              </w:rPr>
              <w:t>Finance Officer</w:t>
            </w:r>
          </w:p>
          <w:p w:rsidR="00F111F1" w:rsidRDefault="00F111F1"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F111F1" w:rsidRPr="00F111F1" w:rsidRDefault="00F111F1"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Pr>
                <w:rFonts w:ascii="Arial" w:hAnsi="Arial" w:cs="Arial"/>
                <w:sz w:val="22"/>
                <w:szCs w:val="22"/>
              </w:rPr>
              <w:t>Job Scale:</w:t>
            </w:r>
            <w:r>
              <w:rPr>
                <w:rFonts w:ascii="Arial" w:hAnsi="Arial" w:cs="Arial"/>
                <w:sz w:val="22"/>
                <w:szCs w:val="22"/>
              </w:rPr>
              <w:tab/>
              <w:t>Scale 4 (point 18-21)</w:t>
            </w:r>
          </w:p>
          <w:p w:rsidR="00D27B5D" w:rsidRPr="00F111F1" w:rsidRDefault="00D27B5D"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c>
        <w:tc>
          <w:tcPr>
            <w:tcW w:w="4076" w:type="dxa"/>
          </w:tcPr>
          <w:p w:rsidR="00D27B5D" w:rsidRPr="00F111F1" w:rsidRDefault="00D27B5D" w:rsidP="008645A7">
            <w:pPr>
              <w:pStyle w:val="Heading1"/>
              <w:tabs>
                <w:tab w:val="clear" w:pos="960"/>
                <w:tab w:val="clear" w:pos="2880"/>
                <w:tab w:val="clear" w:pos="3840"/>
                <w:tab w:val="clear" w:pos="5760"/>
                <w:tab w:val="clear" w:pos="6720"/>
                <w:tab w:val="left" w:pos="0"/>
                <w:tab w:val="left" w:pos="3119"/>
                <w:tab w:val="left" w:pos="3544"/>
                <w:tab w:val="left" w:pos="6521"/>
                <w:tab w:val="left" w:pos="7230"/>
              </w:tabs>
              <w:spacing w:line="240" w:lineRule="auto"/>
              <w:rPr>
                <w:rFonts w:cs="Arial"/>
                <w:noProof/>
                <w:color w:val="000000"/>
                <w:sz w:val="22"/>
                <w:szCs w:val="22"/>
                <w:lang w:val="en-GB"/>
              </w:rPr>
            </w:pPr>
          </w:p>
        </w:tc>
      </w:tr>
    </w:tbl>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rsidR="00BF7A7B" w:rsidRPr="00F111F1" w:rsidRDefault="00BF7A7B"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r w:rsidRPr="00F111F1">
        <w:rPr>
          <w:rFonts w:ascii="Arial" w:hAnsi="Arial" w:cs="Arial"/>
          <w:b/>
          <w:sz w:val="22"/>
          <w:szCs w:val="22"/>
        </w:rPr>
        <w:t>BASIC JOB PURPOSE</w:t>
      </w:r>
    </w:p>
    <w:p w:rsidR="008645A7" w:rsidRPr="00F111F1" w:rsidRDefault="008645A7" w:rsidP="008645A7">
      <w:pPr>
        <w:pStyle w:val="BodyText3"/>
        <w:numPr>
          <w:ilvl w:val="0"/>
          <w:numId w:val="3"/>
        </w:numPr>
        <w:spacing w:after="0"/>
        <w:rPr>
          <w:rFonts w:ascii="Arial" w:hAnsi="Arial" w:cs="Arial"/>
          <w:sz w:val="22"/>
          <w:szCs w:val="22"/>
        </w:rPr>
      </w:pPr>
      <w:r w:rsidRPr="00F111F1">
        <w:rPr>
          <w:rFonts w:ascii="Arial" w:hAnsi="Arial" w:cs="Arial"/>
          <w:sz w:val="22"/>
          <w:szCs w:val="22"/>
        </w:rPr>
        <w:t xml:space="preserve">To support the </w:t>
      </w:r>
      <w:r w:rsidR="00290F7B">
        <w:rPr>
          <w:rFonts w:ascii="Arial" w:hAnsi="Arial" w:cs="Arial"/>
          <w:sz w:val="22"/>
          <w:szCs w:val="22"/>
        </w:rPr>
        <w:t>Chief Finance Officer (CFO)</w:t>
      </w:r>
      <w:r w:rsidRPr="00F111F1">
        <w:rPr>
          <w:rFonts w:ascii="Arial" w:hAnsi="Arial" w:cs="Arial"/>
          <w:sz w:val="22"/>
          <w:szCs w:val="22"/>
        </w:rPr>
        <w:t xml:space="preserve"> in effective operational management of </w:t>
      </w:r>
      <w:r w:rsidR="00290F7B">
        <w:rPr>
          <w:rFonts w:ascii="Arial" w:hAnsi="Arial" w:cs="Arial"/>
          <w:sz w:val="22"/>
          <w:szCs w:val="22"/>
        </w:rPr>
        <w:t>a</w:t>
      </w:r>
      <w:r w:rsidRPr="00F111F1">
        <w:rPr>
          <w:rFonts w:ascii="Arial" w:hAnsi="Arial" w:cs="Arial"/>
          <w:sz w:val="22"/>
          <w:szCs w:val="22"/>
        </w:rPr>
        <w:t>cademy finances, including the</w:t>
      </w:r>
      <w:r w:rsidR="00290F7B">
        <w:rPr>
          <w:rFonts w:ascii="Arial" w:hAnsi="Arial" w:cs="Arial"/>
          <w:sz w:val="22"/>
          <w:szCs w:val="22"/>
        </w:rPr>
        <w:t xml:space="preserve"> operational management of all a</w:t>
      </w:r>
      <w:r w:rsidRPr="00F111F1">
        <w:rPr>
          <w:rFonts w:ascii="Arial" w:hAnsi="Arial" w:cs="Arial"/>
          <w:sz w:val="22"/>
          <w:szCs w:val="22"/>
        </w:rPr>
        <w:t xml:space="preserve">cademy payroll issues. </w:t>
      </w:r>
    </w:p>
    <w:p w:rsidR="008645A7" w:rsidRPr="00F111F1" w:rsidRDefault="008645A7" w:rsidP="008645A7">
      <w:pPr>
        <w:pStyle w:val="BodyText3"/>
        <w:numPr>
          <w:ilvl w:val="0"/>
          <w:numId w:val="3"/>
        </w:numPr>
        <w:spacing w:after="0"/>
        <w:rPr>
          <w:rFonts w:ascii="Arial" w:hAnsi="Arial" w:cs="Arial"/>
          <w:sz w:val="22"/>
          <w:szCs w:val="22"/>
        </w:rPr>
      </w:pPr>
      <w:r w:rsidRPr="00F111F1">
        <w:rPr>
          <w:rFonts w:ascii="Arial" w:hAnsi="Arial" w:cs="Arial"/>
          <w:sz w:val="22"/>
          <w:szCs w:val="22"/>
        </w:rPr>
        <w:t xml:space="preserve">To contribute to the monitoring and evaluation of the effectiveness and efficiency of all the </w:t>
      </w:r>
      <w:r w:rsidR="00290F7B">
        <w:rPr>
          <w:rFonts w:ascii="Arial" w:hAnsi="Arial" w:cs="Arial"/>
          <w:sz w:val="22"/>
          <w:szCs w:val="22"/>
        </w:rPr>
        <w:t>a</w:t>
      </w:r>
      <w:r w:rsidRPr="00F111F1">
        <w:rPr>
          <w:rFonts w:ascii="Arial" w:hAnsi="Arial" w:cs="Arial"/>
          <w:sz w:val="22"/>
          <w:szCs w:val="22"/>
        </w:rPr>
        <w:t>cademy’s financial systems, policies and procedures.</w:t>
      </w:r>
    </w:p>
    <w:p w:rsidR="008645A7" w:rsidRPr="00F111F1" w:rsidRDefault="008645A7" w:rsidP="008645A7">
      <w:pPr>
        <w:numPr>
          <w:ilvl w:val="0"/>
          <w:numId w:val="3"/>
        </w:numPr>
        <w:rPr>
          <w:rFonts w:ascii="Arial" w:hAnsi="Arial" w:cs="Arial"/>
          <w:sz w:val="22"/>
          <w:szCs w:val="22"/>
        </w:rPr>
      </w:pPr>
      <w:r w:rsidRPr="00F111F1">
        <w:rPr>
          <w:rFonts w:ascii="Arial" w:hAnsi="Arial" w:cs="Arial"/>
          <w:sz w:val="22"/>
          <w:szCs w:val="22"/>
        </w:rPr>
        <w:t>To develop robust and effective systems to support financial and procurement process</w:t>
      </w:r>
      <w:r w:rsidR="00290F7B">
        <w:rPr>
          <w:rFonts w:ascii="Arial" w:hAnsi="Arial" w:cs="Arial"/>
          <w:sz w:val="22"/>
          <w:szCs w:val="22"/>
        </w:rPr>
        <w:t>es and policies throughout the a</w:t>
      </w:r>
      <w:r w:rsidRPr="00F111F1">
        <w:rPr>
          <w:rFonts w:ascii="Arial" w:hAnsi="Arial" w:cs="Arial"/>
          <w:sz w:val="22"/>
          <w:szCs w:val="22"/>
        </w:rPr>
        <w:t>cademy</w:t>
      </w:r>
      <w:r w:rsidR="00D870E3" w:rsidRPr="00F111F1">
        <w:rPr>
          <w:rFonts w:ascii="Arial" w:hAnsi="Arial" w:cs="Arial"/>
          <w:sz w:val="22"/>
          <w:szCs w:val="22"/>
        </w:rPr>
        <w:t>.</w:t>
      </w:r>
    </w:p>
    <w:p w:rsidR="008645A7" w:rsidRPr="00F111F1" w:rsidRDefault="008645A7" w:rsidP="008645A7">
      <w:pPr>
        <w:numPr>
          <w:ilvl w:val="0"/>
          <w:numId w:val="3"/>
        </w:numPr>
        <w:rPr>
          <w:rFonts w:ascii="Arial" w:hAnsi="Arial" w:cs="Arial"/>
          <w:sz w:val="22"/>
          <w:szCs w:val="22"/>
        </w:rPr>
      </w:pPr>
      <w:r w:rsidRPr="00F111F1">
        <w:rPr>
          <w:rFonts w:ascii="Arial" w:hAnsi="Arial" w:cs="Arial"/>
          <w:sz w:val="22"/>
          <w:szCs w:val="22"/>
        </w:rPr>
        <w:t xml:space="preserve">To act as first point on contact for teaching and support staff </w:t>
      </w:r>
      <w:r w:rsidR="00D870E3" w:rsidRPr="00F111F1">
        <w:rPr>
          <w:rFonts w:ascii="Arial" w:hAnsi="Arial" w:cs="Arial"/>
          <w:sz w:val="22"/>
          <w:szCs w:val="22"/>
        </w:rPr>
        <w:t>in relation to finance</w:t>
      </w:r>
      <w:r w:rsidRPr="00F111F1">
        <w:rPr>
          <w:rFonts w:ascii="Arial" w:hAnsi="Arial" w:cs="Arial"/>
          <w:sz w:val="22"/>
          <w:szCs w:val="22"/>
        </w:rPr>
        <w:t xml:space="preserve"> issues</w:t>
      </w:r>
      <w:r w:rsidR="00D870E3" w:rsidRPr="00F111F1">
        <w:rPr>
          <w:rFonts w:ascii="Arial" w:hAnsi="Arial" w:cs="Arial"/>
          <w:sz w:val="22"/>
          <w:szCs w:val="22"/>
        </w:rPr>
        <w:t>.</w:t>
      </w:r>
    </w:p>
    <w:p w:rsidR="008645A7" w:rsidRDefault="008645A7" w:rsidP="008645A7">
      <w:pPr>
        <w:numPr>
          <w:ilvl w:val="0"/>
          <w:numId w:val="3"/>
        </w:numPr>
        <w:rPr>
          <w:rFonts w:ascii="Arial" w:hAnsi="Arial" w:cs="Arial"/>
          <w:sz w:val="22"/>
          <w:szCs w:val="22"/>
        </w:rPr>
      </w:pPr>
      <w:r w:rsidRPr="00F111F1">
        <w:rPr>
          <w:rFonts w:ascii="Arial" w:hAnsi="Arial" w:cs="Arial"/>
          <w:sz w:val="22"/>
          <w:szCs w:val="22"/>
        </w:rPr>
        <w:t xml:space="preserve">To be accountable for the accuracy </w:t>
      </w:r>
      <w:r w:rsidR="00D870E3" w:rsidRPr="00F111F1">
        <w:rPr>
          <w:rFonts w:ascii="Arial" w:hAnsi="Arial" w:cs="Arial"/>
          <w:sz w:val="22"/>
          <w:szCs w:val="22"/>
        </w:rPr>
        <w:t>of financial data, collected and input, relevant to the role.</w:t>
      </w:r>
    </w:p>
    <w:p w:rsidR="002814D0" w:rsidRDefault="002814D0" w:rsidP="002814D0">
      <w:pPr>
        <w:rPr>
          <w:rFonts w:ascii="Arial" w:hAnsi="Arial" w:cs="Arial"/>
          <w:sz w:val="22"/>
          <w:szCs w:val="22"/>
        </w:rPr>
      </w:pPr>
    </w:p>
    <w:p w:rsidR="002814D0" w:rsidRPr="002814D0" w:rsidRDefault="002814D0" w:rsidP="002814D0">
      <w:pPr>
        <w:rPr>
          <w:rFonts w:ascii="Arial" w:hAnsi="Arial" w:cs="Arial"/>
          <w:b/>
          <w:sz w:val="22"/>
          <w:szCs w:val="22"/>
        </w:rPr>
      </w:pPr>
      <w:r w:rsidRPr="002814D0">
        <w:rPr>
          <w:rFonts w:ascii="Arial" w:hAnsi="Arial" w:cs="Arial"/>
          <w:b/>
          <w:sz w:val="22"/>
          <w:szCs w:val="22"/>
        </w:rPr>
        <w:t xml:space="preserve">This role will be based at Trinity Academy Sowerby Bridge. </w:t>
      </w:r>
    </w:p>
    <w:p w:rsidR="008645A7" w:rsidRDefault="008645A7" w:rsidP="008645A7">
      <w:pPr>
        <w:pStyle w:val="BodyText3"/>
        <w:jc w:val="both"/>
        <w:rPr>
          <w:rFonts w:ascii="Arial" w:hAnsi="Arial" w:cs="Arial"/>
          <w:sz w:val="22"/>
          <w:szCs w:val="22"/>
        </w:rPr>
      </w:pPr>
    </w:p>
    <w:tbl>
      <w:tblPr>
        <w:tblStyle w:val="TableGrid"/>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5458"/>
      </w:tblGrid>
      <w:tr w:rsidR="00F111F1" w:rsidTr="00F111F1">
        <w:tc>
          <w:tcPr>
            <w:tcW w:w="4856" w:type="dxa"/>
          </w:tcPr>
          <w:p w:rsidR="00F111F1" w:rsidRDefault="00F111F1" w:rsidP="00F111F1">
            <w:pPr>
              <w:rPr>
                <w:rFonts w:ascii="Arial" w:hAnsi="Arial" w:cs="Arial"/>
                <w:b/>
                <w:sz w:val="22"/>
                <w:szCs w:val="22"/>
              </w:rPr>
            </w:pPr>
            <w:r>
              <w:rPr>
                <w:rFonts w:ascii="Arial" w:hAnsi="Arial" w:cs="Arial"/>
                <w:b/>
                <w:sz w:val="22"/>
                <w:szCs w:val="22"/>
              </w:rPr>
              <w:t>Reporting to:</w:t>
            </w:r>
            <w:r>
              <w:rPr>
                <w:rFonts w:ascii="Arial" w:hAnsi="Arial" w:cs="Arial"/>
                <w:b/>
                <w:sz w:val="22"/>
                <w:szCs w:val="22"/>
              </w:rPr>
              <w:tab/>
            </w:r>
          </w:p>
          <w:p w:rsidR="00F111F1" w:rsidRDefault="00F111F1" w:rsidP="00F111F1">
            <w:pPr>
              <w:rPr>
                <w:rFonts w:ascii="Arial" w:hAnsi="Arial" w:cs="Arial"/>
                <w:sz w:val="22"/>
                <w:szCs w:val="22"/>
              </w:rPr>
            </w:pPr>
          </w:p>
        </w:tc>
        <w:tc>
          <w:tcPr>
            <w:tcW w:w="5458" w:type="dxa"/>
          </w:tcPr>
          <w:p w:rsidR="00F111F1" w:rsidRDefault="00F111F1" w:rsidP="00F111F1">
            <w:pPr>
              <w:rPr>
                <w:rFonts w:ascii="Arial" w:hAnsi="Arial" w:cs="Arial"/>
                <w:sz w:val="22"/>
                <w:szCs w:val="22"/>
              </w:rPr>
            </w:pPr>
            <w:r>
              <w:rPr>
                <w:rFonts w:ascii="Arial" w:hAnsi="Arial" w:cs="Arial"/>
                <w:sz w:val="22"/>
                <w:szCs w:val="22"/>
              </w:rPr>
              <w:t>Finance</w:t>
            </w:r>
            <w:r w:rsidR="0099531A">
              <w:rPr>
                <w:rFonts w:ascii="Arial" w:hAnsi="Arial" w:cs="Arial"/>
                <w:sz w:val="22"/>
                <w:szCs w:val="22"/>
              </w:rPr>
              <w:t xml:space="preserve"> and Operations</w:t>
            </w:r>
            <w:bookmarkStart w:id="0" w:name="_GoBack"/>
            <w:bookmarkEnd w:id="0"/>
            <w:r>
              <w:rPr>
                <w:rFonts w:ascii="Arial" w:hAnsi="Arial" w:cs="Arial"/>
                <w:sz w:val="22"/>
                <w:szCs w:val="22"/>
              </w:rPr>
              <w:t xml:space="preserve"> Manager</w:t>
            </w:r>
          </w:p>
          <w:p w:rsidR="00F111F1" w:rsidRDefault="00F111F1" w:rsidP="00F111F1">
            <w:pPr>
              <w:rPr>
                <w:rFonts w:ascii="Arial" w:hAnsi="Arial" w:cs="Arial"/>
                <w:sz w:val="22"/>
                <w:szCs w:val="22"/>
              </w:rPr>
            </w:pPr>
          </w:p>
        </w:tc>
      </w:tr>
      <w:tr w:rsidR="00F111F1" w:rsidRPr="001B69D2" w:rsidTr="00F111F1">
        <w:trPr>
          <w:trHeight w:val="117"/>
        </w:trPr>
        <w:tc>
          <w:tcPr>
            <w:tcW w:w="4856" w:type="dxa"/>
          </w:tcPr>
          <w:p w:rsidR="00F111F1" w:rsidRPr="001B69D2" w:rsidRDefault="00F111F1" w:rsidP="00F111F1">
            <w:pPr>
              <w:rPr>
                <w:rFonts w:ascii="Arial" w:hAnsi="Arial" w:cs="Arial"/>
                <w:b/>
                <w:sz w:val="22"/>
                <w:szCs w:val="22"/>
              </w:rPr>
            </w:pPr>
            <w:r>
              <w:rPr>
                <w:rFonts w:ascii="Arial" w:hAnsi="Arial" w:cs="Arial"/>
                <w:b/>
                <w:sz w:val="22"/>
                <w:szCs w:val="22"/>
              </w:rPr>
              <w:t xml:space="preserve">Responsible for: </w:t>
            </w:r>
          </w:p>
          <w:p w:rsidR="00F111F1" w:rsidRDefault="00F111F1" w:rsidP="00F111F1">
            <w:pPr>
              <w:rPr>
                <w:rFonts w:ascii="Arial" w:hAnsi="Arial" w:cs="Arial"/>
                <w:sz w:val="22"/>
                <w:szCs w:val="22"/>
              </w:rPr>
            </w:pPr>
          </w:p>
        </w:tc>
        <w:tc>
          <w:tcPr>
            <w:tcW w:w="5458" w:type="dxa"/>
          </w:tcPr>
          <w:p w:rsidR="00F111F1" w:rsidRPr="001B69D2" w:rsidRDefault="00F111F1" w:rsidP="00F111F1">
            <w:pPr>
              <w:rPr>
                <w:rFonts w:ascii="Arial" w:hAnsi="Arial" w:cs="Arial"/>
                <w:sz w:val="22"/>
                <w:szCs w:val="22"/>
              </w:rPr>
            </w:pPr>
            <w:r>
              <w:rPr>
                <w:rFonts w:ascii="Arial" w:hAnsi="Arial" w:cs="Arial"/>
                <w:sz w:val="22"/>
                <w:szCs w:val="22"/>
              </w:rPr>
              <w:t>n/a</w:t>
            </w:r>
          </w:p>
        </w:tc>
      </w:tr>
    </w:tbl>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9172"/>
      </w:tblGrid>
      <w:tr w:rsidR="008645A7" w:rsidRPr="00F111F1" w:rsidTr="008645A7">
        <w:trPr>
          <w:trHeight w:val="535"/>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1</w:t>
            </w:r>
          </w:p>
        </w:tc>
        <w:tc>
          <w:tcPr>
            <w:tcW w:w="9172" w:type="dxa"/>
          </w:tcPr>
          <w:p w:rsidR="008645A7" w:rsidRPr="00F111F1" w:rsidRDefault="008645A7" w:rsidP="008645A7">
            <w:pPr>
              <w:rPr>
                <w:rFonts w:ascii="Arial" w:hAnsi="Arial" w:cs="Arial"/>
                <w:sz w:val="22"/>
                <w:szCs w:val="22"/>
              </w:rPr>
            </w:pPr>
            <w:r w:rsidRPr="00F111F1">
              <w:rPr>
                <w:rFonts w:ascii="Arial" w:hAnsi="Arial" w:cs="Arial"/>
                <w:sz w:val="22"/>
                <w:szCs w:val="22"/>
              </w:rPr>
              <w:t>To maintain an overview of the financial cycle; in particular, expenditure and income patterns.</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2</w:t>
            </w:r>
          </w:p>
        </w:tc>
        <w:tc>
          <w:tcPr>
            <w:tcW w:w="9172" w:type="dxa"/>
          </w:tcPr>
          <w:p w:rsidR="008645A7" w:rsidRPr="00F111F1" w:rsidRDefault="008645A7" w:rsidP="008645A7">
            <w:pPr>
              <w:rPr>
                <w:rFonts w:ascii="Arial" w:hAnsi="Arial" w:cs="Arial"/>
                <w:sz w:val="22"/>
                <w:szCs w:val="22"/>
              </w:rPr>
            </w:pPr>
            <w:r w:rsidRPr="00F111F1">
              <w:rPr>
                <w:rFonts w:ascii="Arial" w:hAnsi="Arial" w:cs="Arial"/>
                <w:sz w:val="22"/>
                <w:szCs w:val="22"/>
              </w:rPr>
              <w:t>To provide line-management, performance management and professional development to all appropriate financial and administration staff.</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3</w:t>
            </w:r>
          </w:p>
        </w:tc>
        <w:tc>
          <w:tcPr>
            <w:tcW w:w="9172" w:type="dxa"/>
          </w:tcPr>
          <w:p w:rsidR="008645A7" w:rsidRPr="00F111F1" w:rsidRDefault="00290F7B" w:rsidP="008645A7">
            <w:pPr>
              <w:pStyle w:val="ListParagraph"/>
              <w:tabs>
                <w:tab w:val="left" w:pos="720"/>
              </w:tabs>
              <w:ind w:left="0"/>
              <w:rPr>
                <w:rFonts w:ascii="Arial" w:hAnsi="Arial" w:cs="Arial"/>
                <w:sz w:val="22"/>
                <w:szCs w:val="22"/>
              </w:rPr>
            </w:pPr>
            <w:r>
              <w:rPr>
                <w:rFonts w:ascii="Arial" w:hAnsi="Arial" w:cs="Arial"/>
                <w:sz w:val="22"/>
                <w:szCs w:val="22"/>
              </w:rPr>
              <w:t>To support the CFO</w:t>
            </w:r>
            <w:r w:rsidR="008645A7" w:rsidRPr="00F111F1">
              <w:rPr>
                <w:rFonts w:ascii="Arial" w:hAnsi="Arial" w:cs="Arial"/>
                <w:sz w:val="22"/>
                <w:szCs w:val="22"/>
              </w:rPr>
              <w:t xml:space="preserve"> to monitor budgets, produce accurate and timely monitoring statements. To assist in all financ</w:t>
            </w:r>
            <w:r>
              <w:rPr>
                <w:rFonts w:ascii="Arial" w:hAnsi="Arial" w:cs="Arial"/>
                <w:sz w:val="22"/>
                <w:szCs w:val="22"/>
              </w:rPr>
              <w:t xml:space="preserve">ial areas as directed by the CFO </w:t>
            </w:r>
            <w:r w:rsidR="008645A7" w:rsidRPr="00F111F1">
              <w:rPr>
                <w:rFonts w:ascii="Arial" w:hAnsi="Arial" w:cs="Arial"/>
                <w:sz w:val="22"/>
                <w:szCs w:val="22"/>
              </w:rPr>
              <w:t>e.g. monthly financial reports/purchase ordering; management and checking of deliveries; management of invoices; management of and cooperation with internal and external audits; ensure best value principl</w:t>
            </w:r>
            <w:r>
              <w:rPr>
                <w:rFonts w:ascii="Arial" w:hAnsi="Arial" w:cs="Arial"/>
                <w:sz w:val="22"/>
                <w:szCs w:val="22"/>
              </w:rPr>
              <w:t>es are applied in all a</w:t>
            </w:r>
            <w:r w:rsidR="008645A7" w:rsidRPr="00F111F1">
              <w:rPr>
                <w:rFonts w:ascii="Arial" w:hAnsi="Arial" w:cs="Arial"/>
                <w:sz w:val="22"/>
                <w:szCs w:val="22"/>
              </w:rPr>
              <w:t xml:space="preserve">cademy transactions; ensure all finance actions, processes and procedures are of the highest integrity to protect the reputation of the </w:t>
            </w:r>
            <w:r>
              <w:rPr>
                <w:rFonts w:ascii="Arial" w:hAnsi="Arial" w:cs="Arial"/>
                <w:sz w:val="22"/>
                <w:szCs w:val="22"/>
              </w:rPr>
              <w:t>a</w:t>
            </w:r>
            <w:r w:rsidR="008645A7" w:rsidRPr="00F111F1">
              <w:rPr>
                <w:rFonts w:ascii="Arial" w:hAnsi="Arial" w:cs="Arial"/>
                <w:sz w:val="22"/>
                <w:szCs w:val="22"/>
              </w:rPr>
              <w:t>cademy.</w:t>
            </w:r>
          </w:p>
        </w:tc>
      </w:tr>
      <w:tr w:rsidR="008645A7" w:rsidRPr="00F111F1" w:rsidTr="008645A7">
        <w:trPr>
          <w:trHeight w:val="495"/>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4</w:t>
            </w:r>
          </w:p>
        </w:tc>
        <w:tc>
          <w:tcPr>
            <w:tcW w:w="9172" w:type="dxa"/>
          </w:tcPr>
          <w:p w:rsidR="008645A7" w:rsidRPr="00F111F1" w:rsidRDefault="00290F7B" w:rsidP="008645A7">
            <w:pPr>
              <w:rPr>
                <w:rFonts w:ascii="Arial" w:hAnsi="Arial" w:cs="Arial"/>
                <w:sz w:val="22"/>
                <w:szCs w:val="22"/>
              </w:rPr>
            </w:pPr>
            <w:r>
              <w:rPr>
                <w:rFonts w:ascii="Arial" w:hAnsi="Arial" w:cs="Arial"/>
                <w:sz w:val="22"/>
                <w:szCs w:val="22"/>
              </w:rPr>
              <w:t>To support the CFO</w:t>
            </w:r>
            <w:r w:rsidR="008645A7" w:rsidRPr="00F111F1">
              <w:rPr>
                <w:rFonts w:ascii="Arial" w:hAnsi="Arial" w:cs="Arial"/>
                <w:sz w:val="22"/>
                <w:szCs w:val="22"/>
              </w:rPr>
              <w:t xml:space="preserve"> to provide advice and guidance to the SLT on cost implications of </w:t>
            </w:r>
            <w:r>
              <w:rPr>
                <w:rFonts w:ascii="Arial" w:hAnsi="Arial" w:cs="Arial"/>
                <w:sz w:val="22"/>
                <w:szCs w:val="22"/>
              </w:rPr>
              <w:t>all aspects of a</w:t>
            </w:r>
            <w:r w:rsidR="008645A7" w:rsidRPr="00F111F1">
              <w:rPr>
                <w:rFonts w:ascii="Arial" w:hAnsi="Arial" w:cs="Arial"/>
                <w:sz w:val="22"/>
                <w:szCs w:val="22"/>
              </w:rPr>
              <w:t>cademy resourcing, including staff appointments.</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5</w:t>
            </w:r>
          </w:p>
        </w:tc>
        <w:tc>
          <w:tcPr>
            <w:tcW w:w="9172" w:type="dxa"/>
          </w:tcPr>
          <w:p w:rsidR="008645A7" w:rsidRPr="00F111F1" w:rsidRDefault="008645A7" w:rsidP="008645A7">
            <w:pPr>
              <w:rPr>
                <w:rFonts w:ascii="Arial" w:hAnsi="Arial" w:cs="Arial"/>
                <w:sz w:val="22"/>
                <w:szCs w:val="22"/>
              </w:rPr>
            </w:pPr>
            <w:r w:rsidRPr="00F111F1">
              <w:rPr>
                <w:rFonts w:ascii="Arial" w:hAnsi="Arial" w:cs="Arial"/>
                <w:sz w:val="22"/>
                <w:szCs w:val="22"/>
              </w:rPr>
              <w:t>To remain informed and up to date around national initiatives (education and other relevant sectors) and good practice as it relates to financial strategies.</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6</w:t>
            </w:r>
          </w:p>
        </w:tc>
        <w:tc>
          <w:tcPr>
            <w:tcW w:w="9172" w:type="dxa"/>
          </w:tcPr>
          <w:p w:rsidR="008645A7" w:rsidRPr="00F111F1" w:rsidRDefault="00290F7B" w:rsidP="008645A7">
            <w:pPr>
              <w:rPr>
                <w:rFonts w:ascii="Arial" w:hAnsi="Arial" w:cs="Arial"/>
                <w:sz w:val="22"/>
                <w:szCs w:val="22"/>
              </w:rPr>
            </w:pPr>
            <w:r>
              <w:rPr>
                <w:rFonts w:ascii="Arial" w:hAnsi="Arial" w:cs="Arial"/>
                <w:sz w:val="22"/>
                <w:szCs w:val="22"/>
              </w:rPr>
              <w:t>To support the CFO</w:t>
            </w:r>
            <w:r w:rsidR="008645A7" w:rsidRPr="00F111F1">
              <w:rPr>
                <w:rFonts w:ascii="Arial" w:hAnsi="Arial" w:cs="Arial"/>
                <w:sz w:val="22"/>
                <w:szCs w:val="22"/>
              </w:rPr>
              <w:t xml:space="preserve"> on appropriate levels of cover in all areas; overseeing and ensuring the efficient implementation and administration of the approved insurances.</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7</w:t>
            </w:r>
          </w:p>
        </w:tc>
        <w:tc>
          <w:tcPr>
            <w:tcW w:w="9172" w:type="dxa"/>
          </w:tcPr>
          <w:p w:rsidR="008645A7" w:rsidRPr="00F111F1" w:rsidRDefault="00290F7B" w:rsidP="008645A7">
            <w:pPr>
              <w:rPr>
                <w:rFonts w:ascii="Arial" w:hAnsi="Arial" w:cs="Arial"/>
                <w:sz w:val="22"/>
                <w:szCs w:val="22"/>
              </w:rPr>
            </w:pPr>
            <w:r>
              <w:rPr>
                <w:rFonts w:ascii="Arial" w:hAnsi="Arial" w:cs="Arial"/>
                <w:sz w:val="22"/>
                <w:szCs w:val="22"/>
              </w:rPr>
              <w:t>To support the CFO</w:t>
            </w:r>
            <w:r w:rsidR="008645A7" w:rsidRPr="00F111F1">
              <w:rPr>
                <w:rFonts w:ascii="Arial" w:hAnsi="Arial" w:cs="Arial"/>
                <w:sz w:val="22"/>
                <w:szCs w:val="22"/>
              </w:rPr>
              <w:t xml:space="preserve"> in the financial planning relating to all the initiatives and </w:t>
            </w:r>
            <w:proofErr w:type="spellStart"/>
            <w:r w:rsidR="008645A7" w:rsidRPr="00F111F1">
              <w:rPr>
                <w:rFonts w:ascii="Arial" w:hAnsi="Arial" w:cs="Arial"/>
                <w:sz w:val="22"/>
                <w:szCs w:val="22"/>
              </w:rPr>
              <w:t>programmes</w:t>
            </w:r>
            <w:proofErr w:type="spellEnd"/>
            <w:r>
              <w:rPr>
                <w:rFonts w:ascii="Arial" w:hAnsi="Arial" w:cs="Arial"/>
                <w:sz w:val="22"/>
                <w:szCs w:val="22"/>
              </w:rPr>
              <w:t xml:space="preserve"> in which the a</w:t>
            </w:r>
            <w:r w:rsidR="008645A7" w:rsidRPr="00F111F1">
              <w:rPr>
                <w:rFonts w:ascii="Arial" w:hAnsi="Arial" w:cs="Arial"/>
                <w:sz w:val="22"/>
                <w:szCs w:val="22"/>
              </w:rPr>
              <w:t>cademy is involved.</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8</w:t>
            </w:r>
          </w:p>
        </w:tc>
        <w:tc>
          <w:tcPr>
            <w:tcW w:w="9172" w:type="dxa"/>
          </w:tcPr>
          <w:p w:rsidR="008645A7" w:rsidRDefault="008645A7" w:rsidP="008645A7">
            <w:pPr>
              <w:rPr>
                <w:rFonts w:ascii="Arial" w:hAnsi="Arial" w:cs="Arial"/>
                <w:sz w:val="22"/>
                <w:szCs w:val="22"/>
              </w:rPr>
            </w:pPr>
            <w:r w:rsidRPr="00F111F1">
              <w:rPr>
                <w:rFonts w:ascii="Arial" w:hAnsi="Arial" w:cs="Arial"/>
                <w:sz w:val="22"/>
                <w:szCs w:val="22"/>
              </w:rPr>
              <w:t>To be proactive in promoting “best val</w:t>
            </w:r>
            <w:r w:rsidR="00290F7B">
              <w:rPr>
                <w:rFonts w:ascii="Arial" w:hAnsi="Arial" w:cs="Arial"/>
                <w:sz w:val="22"/>
                <w:szCs w:val="22"/>
              </w:rPr>
              <w:t>ue” strategies in all areas of a</w:t>
            </w:r>
            <w:r w:rsidRPr="00F111F1">
              <w:rPr>
                <w:rFonts w:ascii="Arial" w:hAnsi="Arial" w:cs="Arial"/>
                <w:sz w:val="22"/>
                <w:szCs w:val="22"/>
              </w:rPr>
              <w:t>cademy life.</w:t>
            </w:r>
          </w:p>
          <w:p w:rsidR="00290F7B" w:rsidRPr="00F111F1" w:rsidRDefault="00290F7B" w:rsidP="008645A7">
            <w:pPr>
              <w:rPr>
                <w:rFonts w:ascii="Arial" w:hAnsi="Arial" w:cs="Arial"/>
                <w:sz w:val="22"/>
                <w:szCs w:val="22"/>
              </w:rPr>
            </w:pP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9</w:t>
            </w:r>
          </w:p>
        </w:tc>
        <w:tc>
          <w:tcPr>
            <w:tcW w:w="9172" w:type="dxa"/>
          </w:tcPr>
          <w:p w:rsidR="008645A7" w:rsidRPr="00F111F1" w:rsidRDefault="00290F7B" w:rsidP="008645A7">
            <w:pPr>
              <w:rPr>
                <w:rFonts w:ascii="Arial" w:hAnsi="Arial" w:cs="Arial"/>
                <w:sz w:val="22"/>
                <w:szCs w:val="22"/>
              </w:rPr>
            </w:pPr>
            <w:r>
              <w:rPr>
                <w:rFonts w:ascii="Arial" w:hAnsi="Arial" w:cs="Arial"/>
                <w:sz w:val="22"/>
                <w:szCs w:val="22"/>
              </w:rPr>
              <w:t>To support the CFO</w:t>
            </w:r>
            <w:r w:rsidR="008645A7" w:rsidRPr="00F111F1">
              <w:rPr>
                <w:rFonts w:ascii="Arial" w:hAnsi="Arial" w:cs="Arial"/>
                <w:sz w:val="22"/>
                <w:szCs w:val="22"/>
              </w:rPr>
              <w:t xml:space="preserve"> in being proactive in seeking, generating and administering </w:t>
            </w:r>
            <w:r>
              <w:rPr>
                <w:rFonts w:ascii="Arial" w:hAnsi="Arial" w:cs="Arial"/>
                <w:sz w:val="22"/>
                <w:szCs w:val="22"/>
              </w:rPr>
              <w:t>new sources of revenue for the a</w:t>
            </w:r>
            <w:r w:rsidR="008645A7" w:rsidRPr="00F111F1">
              <w:rPr>
                <w:rFonts w:ascii="Arial" w:hAnsi="Arial" w:cs="Arial"/>
                <w:sz w:val="22"/>
                <w:szCs w:val="22"/>
              </w:rPr>
              <w:t>cademy.</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10</w:t>
            </w:r>
          </w:p>
        </w:tc>
        <w:tc>
          <w:tcPr>
            <w:tcW w:w="9172" w:type="dxa"/>
          </w:tcPr>
          <w:p w:rsidR="008645A7" w:rsidRDefault="008645A7" w:rsidP="008645A7">
            <w:pPr>
              <w:rPr>
                <w:rFonts w:ascii="Arial" w:hAnsi="Arial" w:cs="Arial"/>
                <w:sz w:val="22"/>
                <w:szCs w:val="22"/>
              </w:rPr>
            </w:pPr>
            <w:r w:rsidRPr="00F111F1">
              <w:rPr>
                <w:rFonts w:ascii="Arial" w:hAnsi="Arial" w:cs="Arial"/>
                <w:sz w:val="22"/>
                <w:szCs w:val="22"/>
              </w:rPr>
              <w:t>To supp</w:t>
            </w:r>
            <w:r w:rsidR="00290F7B">
              <w:rPr>
                <w:rFonts w:ascii="Arial" w:hAnsi="Arial" w:cs="Arial"/>
                <w:sz w:val="22"/>
                <w:szCs w:val="22"/>
              </w:rPr>
              <w:t>ort the CFO</w:t>
            </w:r>
            <w:r w:rsidRPr="00F111F1">
              <w:rPr>
                <w:rFonts w:ascii="Arial" w:hAnsi="Arial" w:cs="Arial"/>
                <w:sz w:val="22"/>
                <w:szCs w:val="22"/>
              </w:rPr>
              <w:t xml:space="preserve"> in overseeing and managing all procurement and tendering processes.</w:t>
            </w:r>
          </w:p>
          <w:p w:rsidR="00290F7B" w:rsidRPr="00F111F1" w:rsidRDefault="00290F7B" w:rsidP="008645A7">
            <w:pPr>
              <w:rPr>
                <w:rFonts w:ascii="Arial" w:hAnsi="Arial" w:cs="Arial"/>
                <w:sz w:val="22"/>
                <w:szCs w:val="22"/>
              </w:rPr>
            </w:pP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lastRenderedPageBreak/>
              <w:t>11</w:t>
            </w:r>
          </w:p>
        </w:tc>
        <w:tc>
          <w:tcPr>
            <w:tcW w:w="9172" w:type="dxa"/>
          </w:tcPr>
          <w:p w:rsidR="008645A7" w:rsidRPr="00F111F1" w:rsidRDefault="008645A7" w:rsidP="008645A7">
            <w:pPr>
              <w:pStyle w:val="ListParagraph"/>
              <w:spacing w:after="120"/>
              <w:ind w:left="0"/>
              <w:rPr>
                <w:rFonts w:ascii="Arial" w:hAnsi="Arial" w:cs="Arial"/>
                <w:sz w:val="22"/>
                <w:szCs w:val="22"/>
              </w:rPr>
            </w:pPr>
            <w:r w:rsidRPr="00F111F1">
              <w:rPr>
                <w:rFonts w:ascii="Arial" w:hAnsi="Arial" w:cs="Arial"/>
                <w:sz w:val="22"/>
                <w:szCs w:val="22"/>
              </w:rPr>
              <w:t>To attend team meetings and staff meetings and maintain confidentiality inside and outside the workplace.</w:t>
            </w:r>
          </w:p>
        </w:tc>
      </w:tr>
      <w:tr w:rsidR="008645A7" w:rsidRPr="00F111F1" w:rsidTr="008645A7">
        <w:trPr>
          <w:trHeight w:val="290"/>
        </w:trPr>
        <w:tc>
          <w:tcPr>
            <w:tcW w:w="568" w:type="dxa"/>
          </w:tcPr>
          <w:p w:rsidR="008645A7" w:rsidRPr="00F111F1" w:rsidRDefault="008645A7" w:rsidP="008645A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F111F1">
              <w:rPr>
                <w:rFonts w:ascii="Arial" w:hAnsi="Arial" w:cs="Arial"/>
                <w:b/>
                <w:sz w:val="22"/>
                <w:szCs w:val="22"/>
              </w:rPr>
              <w:t>12</w:t>
            </w:r>
          </w:p>
        </w:tc>
        <w:tc>
          <w:tcPr>
            <w:tcW w:w="9172" w:type="dxa"/>
          </w:tcPr>
          <w:p w:rsidR="008645A7" w:rsidRPr="00F111F1" w:rsidRDefault="008645A7" w:rsidP="008645A7">
            <w:pPr>
              <w:rPr>
                <w:rFonts w:ascii="Arial" w:hAnsi="Arial" w:cs="Arial"/>
                <w:sz w:val="22"/>
                <w:szCs w:val="22"/>
              </w:rPr>
            </w:pPr>
            <w:r w:rsidRPr="00F111F1">
              <w:rPr>
                <w:rFonts w:ascii="Arial" w:hAnsi="Arial" w:cs="Arial"/>
                <w:sz w:val="22"/>
                <w:szCs w:val="22"/>
              </w:rPr>
              <w:t>To produce timely and data-driven financial reports for relevant colleagues.</w:t>
            </w:r>
          </w:p>
          <w:p w:rsidR="008645A7" w:rsidRPr="00F111F1" w:rsidRDefault="008645A7" w:rsidP="008645A7">
            <w:pPr>
              <w:rPr>
                <w:rFonts w:ascii="Arial" w:hAnsi="Arial" w:cs="Arial"/>
                <w:sz w:val="22"/>
                <w:szCs w:val="22"/>
              </w:rPr>
            </w:pPr>
          </w:p>
        </w:tc>
      </w:tr>
    </w:tbl>
    <w:p w:rsidR="002814D0" w:rsidRDefault="002814D0" w:rsidP="00BF7A7B">
      <w:pPr>
        <w:jc w:val="both"/>
        <w:rPr>
          <w:rFonts w:ascii="Arial" w:hAnsi="Arial" w:cs="Arial"/>
          <w:b/>
          <w:sz w:val="22"/>
          <w:szCs w:val="22"/>
        </w:rPr>
      </w:pPr>
    </w:p>
    <w:p w:rsidR="002814D0" w:rsidRDefault="002814D0">
      <w:pPr>
        <w:rPr>
          <w:rFonts w:ascii="Arial" w:hAnsi="Arial" w:cs="Arial"/>
          <w:b/>
          <w:sz w:val="22"/>
          <w:szCs w:val="22"/>
        </w:rPr>
      </w:pPr>
      <w:r>
        <w:rPr>
          <w:rFonts w:ascii="Arial" w:hAnsi="Arial" w:cs="Arial"/>
          <w:b/>
          <w:sz w:val="22"/>
          <w:szCs w:val="22"/>
        </w:rPr>
        <w:br w:type="page"/>
      </w:r>
    </w:p>
    <w:p w:rsidR="00BF7A7B" w:rsidRPr="00F111F1" w:rsidRDefault="00BF7A7B" w:rsidP="00BF7A7B">
      <w:pPr>
        <w:jc w:val="both"/>
        <w:rPr>
          <w:rFonts w:ascii="Arial" w:hAnsi="Arial" w:cs="Arial"/>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290F7B" w:rsidRPr="00E92D37" w:rsidTr="00290F7B">
        <w:trPr>
          <w:trHeight w:val="290"/>
        </w:trPr>
        <w:tc>
          <w:tcPr>
            <w:tcW w:w="9781" w:type="dxa"/>
          </w:tcPr>
          <w:p w:rsidR="00290F7B" w:rsidRPr="00E92D37" w:rsidRDefault="00290F7B" w:rsidP="00650FA7">
            <w:pPr>
              <w:pStyle w:val="Heading3"/>
              <w:rPr>
                <w:rFonts w:cs="Arial"/>
                <w:b w:val="0"/>
                <w:sz w:val="22"/>
                <w:szCs w:val="22"/>
                <w:u w:val="none"/>
              </w:rPr>
            </w:pPr>
          </w:p>
          <w:p w:rsidR="00290F7B" w:rsidRPr="00E92D37" w:rsidRDefault="00290F7B" w:rsidP="00650FA7">
            <w:pPr>
              <w:pStyle w:val="Heading3"/>
              <w:rPr>
                <w:rFonts w:cs="Arial"/>
                <w:sz w:val="22"/>
                <w:szCs w:val="22"/>
                <w:u w:val="none"/>
              </w:rPr>
            </w:pPr>
            <w:r w:rsidRPr="00E92D37">
              <w:rPr>
                <w:rFonts w:cs="Arial"/>
                <w:b w:val="0"/>
                <w:sz w:val="22"/>
                <w:szCs w:val="22"/>
                <w:u w:val="none"/>
              </w:rPr>
              <w:t>Other Specific Duties</w:t>
            </w:r>
            <w:r w:rsidRPr="00E92D37">
              <w:rPr>
                <w:rFonts w:cs="Arial"/>
                <w:sz w:val="22"/>
                <w:szCs w:val="22"/>
                <w:u w:val="none"/>
              </w:rPr>
              <w:t>:</w:t>
            </w:r>
          </w:p>
          <w:p w:rsidR="00290F7B" w:rsidRPr="00E92D37" w:rsidRDefault="00290F7B" w:rsidP="00650FA7">
            <w:pPr>
              <w:rPr>
                <w:rFonts w:ascii="Arial" w:hAnsi="Arial" w:cs="Arial"/>
                <w:sz w:val="22"/>
                <w:szCs w:val="22"/>
                <w:lang w:eastAsia="en-US"/>
              </w:rPr>
            </w:pPr>
          </w:p>
        </w:tc>
      </w:tr>
      <w:tr w:rsidR="00290F7B" w:rsidRPr="00E92D37" w:rsidTr="00290F7B">
        <w:trPr>
          <w:trHeight w:val="2939"/>
        </w:trPr>
        <w:tc>
          <w:tcPr>
            <w:tcW w:w="9781" w:type="dxa"/>
          </w:tcPr>
          <w:p w:rsidR="00290F7B" w:rsidRDefault="00290F7B" w:rsidP="00650FA7">
            <w:pPr>
              <w:rPr>
                <w:rFonts w:ascii="Arial" w:hAnsi="Arial" w:cs="Arial"/>
                <w:sz w:val="22"/>
                <w:szCs w:val="22"/>
              </w:rPr>
            </w:pPr>
          </w:p>
          <w:p w:rsidR="00290F7B" w:rsidRPr="00F1315A" w:rsidRDefault="00290F7B" w:rsidP="00290F7B">
            <w:pPr>
              <w:pStyle w:val="ListParagraph"/>
              <w:numPr>
                <w:ilvl w:val="0"/>
                <w:numId w:val="21"/>
              </w:numPr>
              <w:contextualSpacing/>
              <w:rPr>
                <w:rFonts w:ascii="Arial" w:hAnsi="Arial" w:cs="Arial"/>
                <w:sz w:val="22"/>
                <w:szCs w:val="22"/>
              </w:rPr>
            </w:pPr>
            <w:r w:rsidRPr="0001644D">
              <w:rPr>
                <w:rFonts w:ascii="Arial" w:hAnsi="Arial" w:cs="Arial"/>
                <w:sz w:val="22"/>
                <w:szCs w:val="22"/>
              </w:rPr>
              <w:t xml:space="preserve">All staff </w:t>
            </w:r>
            <w:proofErr w:type="gramStart"/>
            <w:r w:rsidRPr="0001644D">
              <w:rPr>
                <w:rFonts w:ascii="Arial" w:hAnsi="Arial" w:cs="Arial"/>
                <w:sz w:val="22"/>
                <w:szCs w:val="22"/>
              </w:rPr>
              <w:t>are</w:t>
            </w:r>
            <w:proofErr w:type="gramEnd"/>
            <w:r w:rsidRPr="0001644D">
              <w:rPr>
                <w:rFonts w:ascii="Arial" w:hAnsi="Arial" w:cs="Arial"/>
                <w:sz w:val="22"/>
                <w:szCs w:val="22"/>
              </w:rPr>
              <w:t xml:space="preserve"> expected to </w:t>
            </w:r>
            <w:r w:rsidRPr="0001644D">
              <w:rPr>
                <w:rFonts w:ascii="Arial" w:eastAsiaTheme="minorHAnsi" w:hAnsi="Arial" w:cs="Arial"/>
                <w:color w:val="000000"/>
                <w:sz w:val="23"/>
                <w:szCs w:val="23"/>
                <w:lang w:val="en-GB" w:eastAsia="en-US"/>
              </w:rPr>
              <w:t xml:space="preserve">demonstrate consistently high standards of personal and professional conduct and maintain high standards of ethics and behaviour, within and outside school. </w:t>
            </w:r>
          </w:p>
          <w:p w:rsidR="00290F7B" w:rsidRDefault="00290F7B" w:rsidP="00650FA7">
            <w:pPr>
              <w:rPr>
                <w:rFonts w:ascii="Arial" w:hAnsi="Arial" w:cs="Arial"/>
                <w:sz w:val="22"/>
                <w:szCs w:val="22"/>
              </w:rPr>
            </w:pPr>
          </w:p>
          <w:p w:rsidR="00290F7B" w:rsidRPr="00F1315A" w:rsidRDefault="00290F7B" w:rsidP="00290F7B">
            <w:pPr>
              <w:pStyle w:val="ListParagraph"/>
              <w:numPr>
                <w:ilvl w:val="0"/>
                <w:numId w:val="21"/>
              </w:numPr>
              <w:contextualSpacing/>
              <w:rPr>
                <w:rFonts w:ascii="Arial" w:hAnsi="Arial" w:cs="Arial"/>
                <w:sz w:val="22"/>
                <w:szCs w:val="22"/>
              </w:rPr>
            </w:pPr>
            <w:r>
              <w:rPr>
                <w:rFonts w:ascii="Arial" w:hAnsi="Arial" w:cs="Arial"/>
                <w:sz w:val="22"/>
                <w:szCs w:val="22"/>
              </w:rPr>
              <w:t xml:space="preserve">Treat all students with dignity, observe proper boundaries and understand that every adult in the academy has a responsibility to safeguard children and young people.   </w:t>
            </w:r>
          </w:p>
          <w:p w:rsidR="00290F7B" w:rsidRDefault="00290F7B" w:rsidP="00650FA7">
            <w:pPr>
              <w:ind w:left="360"/>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sidRPr="00E92D37">
              <w:rPr>
                <w:rFonts w:ascii="Arial" w:hAnsi="Arial" w:cs="Arial"/>
                <w:sz w:val="22"/>
                <w:szCs w:val="22"/>
              </w:rPr>
              <w:t xml:space="preserve">To continue personal professional development as </w:t>
            </w:r>
            <w:r>
              <w:rPr>
                <w:rFonts w:ascii="Arial" w:hAnsi="Arial" w:cs="Arial"/>
                <w:sz w:val="22"/>
                <w:szCs w:val="22"/>
              </w:rPr>
              <w:t>required</w:t>
            </w:r>
          </w:p>
          <w:p w:rsidR="00290F7B" w:rsidRPr="00E92D37" w:rsidRDefault="00290F7B" w:rsidP="00650FA7">
            <w:pPr>
              <w:ind w:left="360"/>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sidRPr="00E92D37">
              <w:rPr>
                <w:rFonts w:ascii="Arial" w:hAnsi="Arial" w:cs="Arial"/>
                <w:sz w:val="22"/>
                <w:szCs w:val="22"/>
              </w:rPr>
              <w:t>Attend staff and other meetings and participate in staff training and</w:t>
            </w:r>
            <w:r>
              <w:rPr>
                <w:rFonts w:ascii="Arial" w:hAnsi="Arial" w:cs="Arial"/>
                <w:sz w:val="22"/>
                <w:szCs w:val="22"/>
              </w:rPr>
              <w:t xml:space="preserve"> development events as required</w:t>
            </w:r>
          </w:p>
          <w:p w:rsidR="00290F7B" w:rsidRPr="00E92D37" w:rsidRDefault="00290F7B" w:rsidP="00650FA7">
            <w:pPr>
              <w:pStyle w:val="ListParagraph"/>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sidRPr="00E92D37">
              <w:rPr>
                <w:rFonts w:ascii="Arial" w:hAnsi="Arial" w:cs="Arial"/>
                <w:sz w:val="22"/>
                <w:szCs w:val="22"/>
              </w:rPr>
              <w:t xml:space="preserve">To actively engage in </w:t>
            </w:r>
            <w:r>
              <w:rPr>
                <w:rFonts w:ascii="Arial" w:hAnsi="Arial" w:cs="Arial"/>
                <w:sz w:val="22"/>
                <w:szCs w:val="22"/>
              </w:rPr>
              <w:t>the performance review process</w:t>
            </w:r>
            <w:r w:rsidRPr="00E92D37">
              <w:rPr>
                <w:rFonts w:ascii="Arial" w:hAnsi="Arial" w:cs="Arial"/>
                <w:sz w:val="22"/>
                <w:szCs w:val="22"/>
              </w:rPr>
              <w:t xml:space="preserve"> </w:t>
            </w:r>
          </w:p>
          <w:p w:rsidR="00290F7B" w:rsidRPr="00E92D37" w:rsidRDefault="00290F7B" w:rsidP="00650FA7">
            <w:pPr>
              <w:pStyle w:val="ListParagraph"/>
              <w:ind w:left="360"/>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sidRPr="00E92D37">
              <w:rPr>
                <w:rFonts w:ascii="Arial" w:hAnsi="Arial" w:cs="Arial"/>
                <w:sz w:val="22"/>
                <w:szCs w:val="22"/>
              </w:rPr>
              <w:t xml:space="preserve">All support staff may be used to perform appropriate duties as and when required by the academy, </w:t>
            </w:r>
            <w:r w:rsidRPr="00E92D37">
              <w:rPr>
                <w:rFonts w:ascii="Arial" w:hAnsi="Arial" w:cs="Arial"/>
                <w:spacing w:val="-2"/>
                <w:sz w:val="22"/>
                <w:szCs w:val="22"/>
              </w:rPr>
              <w:t>commensurate with the salary grade of that post if it is higher than the employee’s current salary</w:t>
            </w:r>
          </w:p>
          <w:p w:rsidR="00290F7B" w:rsidRPr="00E92D37" w:rsidRDefault="00290F7B" w:rsidP="00650FA7">
            <w:pPr>
              <w:pStyle w:val="ListParagraph"/>
              <w:ind w:left="0"/>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sidRPr="00E92D37">
              <w:rPr>
                <w:rFonts w:ascii="Arial" w:hAnsi="Arial" w:cs="Arial"/>
                <w:sz w:val="22"/>
                <w:szCs w:val="22"/>
              </w:rPr>
              <w:t>To wor</w:t>
            </w:r>
            <w:r>
              <w:rPr>
                <w:rFonts w:ascii="Arial" w:hAnsi="Arial" w:cs="Arial"/>
                <w:sz w:val="22"/>
                <w:szCs w:val="22"/>
              </w:rPr>
              <w:t>k in the best interests of the academy Trust, students, parents and staff</w:t>
            </w:r>
          </w:p>
          <w:p w:rsidR="00290F7B" w:rsidRPr="00E92D37" w:rsidRDefault="00290F7B" w:rsidP="00650FA7">
            <w:pPr>
              <w:pStyle w:val="ListParagraph"/>
              <w:rPr>
                <w:rFonts w:ascii="Arial" w:hAnsi="Arial" w:cs="Arial"/>
                <w:sz w:val="22"/>
                <w:szCs w:val="22"/>
              </w:rPr>
            </w:pPr>
          </w:p>
          <w:p w:rsidR="00290F7B" w:rsidRPr="00E92D37" w:rsidRDefault="00290F7B" w:rsidP="00650FA7">
            <w:pPr>
              <w:numPr>
                <w:ilvl w:val="0"/>
                <w:numId w:val="1"/>
              </w:numPr>
              <w:ind w:left="360"/>
              <w:rPr>
                <w:rFonts w:ascii="Arial" w:hAnsi="Arial" w:cs="Arial"/>
                <w:sz w:val="22"/>
                <w:szCs w:val="22"/>
              </w:rPr>
            </w:pPr>
            <w:r>
              <w:rPr>
                <w:rFonts w:ascii="Arial" w:hAnsi="Arial" w:cs="Arial"/>
                <w:sz w:val="22"/>
                <w:szCs w:val="22"/>
              </w:rPr>
              <w:t>To adhere to the a</w:t>
            </w:r>
            <w:r w:rsidRPr="00E92D37">
              <w:rPr>
                <w:rFonts w:ascii="Arial" w:hAnsi="Arial" w:cs="Arial"/>
                <w:sz w:val="22"/>
                <w:szCs w:val="22"/>
              </w:rPr>
              <w:t>cademy’s policies and procedures with particular reference to Child Protection, Equal Opportunities, Teaching and</w:t>
            </w:r>
            <w:r>
              <w:rPr>
                <w:rFonts w:ascii="Arial" w:hAnsi="Arial" w:cs="Arial"/>
                <w:sz w:val="22"/>
                <w:szCs w:val="22"/>
              </w:rPr>
              <w:t xml:space="preserve"> Learning and Health and Safety</w:t>
            </w:r>
          </w:p>
          <w:p w:rsidR="00290F7B" w:rsidRPr="00E92D37" w:rsidRDefault="00290F7B" w:rsidP="00650FA7">
            <w:pPr>
              <w:pStyle w:val="ListParagraph"/>
              <w:rPr>
                <w:rFonts w:ascii="Arial" w:hAnsi="Arial" w:cs="Arial"/>
                <w:sz w:val="22"/>
                <w:szCs w:val="22"/>
              </w:rPr>
            </w:pPr>
          </w:p>
          <w:p w:rsidR="00290F7B" w:rsidRPr="00E07428" w:rsidRDefault="00290F7B" w:rsidP="00650FA7">
            <w:pPr>
              <w:numPr>
                <w:ilvl w:val="0"/>
                <w:numId w:val="1"/>
              </w:numPr>
              <w:ind w:left="360"/>
              <w:rPr>
                <w:rFonts w:ascii="Arial" w:hAnsi="Arial" w:cs="Arial"/>
                <w:b/>
                <w:sz w:val="22"/>
                <w:szCs w:val="22"/>
              </w:rPr>
            </w:pPr>
            <w:r w:rsidRPr="00E92D37">
              <w:rPr>
                <w:rFonts w:ascii="Arial" w:hAnsi="Arial" w:cs="Arial"/>
                <w:sz w:val="22"/>
                <w:szCs w:val="22"/>
              </w:rPr>
              <w:t>Undertake the r</w:t>
            </w:r>
            <w:r>
              <w:rPr>
                <w:rFonts w:ascii="Arial" w:hAnsi="Arial" w:cs="Arial"/>
                <w:sz w:val="22"/>
                <w:szCs w:val="22"/>
              </w:rPr>
              <w:t>ole of a Form Tutor within the a</w:t>
            </w:r>
            <w:r w:rsidRPr="00E92D37">
              <w:rPr>
                <w:rFonts w:ascii="Arial" w:hAnsi="Arial" w:cs="Arial"/>
                <w:sz w:val="22"/>
                <w:szCs w:val="22"/>
              </w:rPr>
              <w:t>cademy’s Vertical Tutoring pastoral College structure, and provide relevant and appropriate pastoral support</w:t>
            </w:r>
          </w:p>
          <w:p w:rsidR="00290F7B" w:rsidRDefault="00290F7B" w:rsidP="00650FA7">
            <w:pPr>
              <w:pStyle w:val="ListParagraph"/>
              <w:rPr>
                <w:rFonts w:ascii="Arial" w:hAnsi="Arial" w:cs="Arial"/>
                <w:b/>
                <w:sz w:val="22"/>
                <w:szCs w:val="22"/>
              </w:rPr>
            </w:pPr>
          </w:p>
          <w:p w:rsidR="00290F7B" w:rsidRPr="002C5629" w:rsidRDefault="00290F7B" w:rsidP="00650FA7">
            <w:pPr>
              <w:numPr>
                <w:ilvl w:val="0"/>
                <w:numId w:val="1"/>
              </w:numPr>
              <w:ind w:left="360"/>
              <w:rPr>
                <w:rFonts w:ascii="Arial" w:hAnsi="Arial" w:cs="Arial"/>
                <w:b/>
                <w:sz w:val="22"/>
                <w:szCs w:val="22"/>
              </w:rPr>
            </w:pPr>
            <w:r>
              <w:rPr>
                <w:rFonts w:ascii="Arial" w:hAnsi="Arial" w:cs="Arial"/>
                <w:sz w:val="22"/>
                <w:szCs w:val="22"/>
              </w:rPr>
              <w:t>To work flexibly, including some evening work, and to travel, as required, to meet the needs of the role</w:t>
            </w:r>
          </w:p>
          <w:p w:rsidR="00290F7B" w:rsidRDefault="00290F7B" w:rsidP="00650FA7">
            <w:pPr>
              <w:pStyle w:val="ListParagraph"/>
              <w:rPr>
                <w:rFonts w:ascii="Arial" w:hAnsi="Arial" w:cs="Arial"/>
                <w:b/>
                <w:sz w:val="22"/>
                <w:szCs w:val="22"/>
              </w:rPr>
            </w:pPr>
          </w:p>
          <w:p w:rsidR="00290F7B" w:rsidRPr="002C5629" w:rsidRDefault="00290F7B" w:rsidP="00650FA7">
            <w:pPr>
              <w:numPr>
                <w:ilvl w:val="0"/>
                <w:numId w:val="1"/>
              </w:numPr>
              <w:ind w:left="360"/>
              <w:rPr>
                <w:rFonts w:ascii="Arial" w:hAnsi="Arial" w:cs="Arial"/>
                <w:b/>
                <w:sz w:val="22"/>
                <w:szCs w:val="22"/>
              </w:rPr>
            </w:pPr>
            <w:r>
              <w:rPr>
                <w:rFonts w:ascii="Arial" w:hAnsi="Arial" w:cs="Arial"/>
                <w:sz w:val="22"/>
                <w:szCs w:val="22"/>
              </w:rPr>
              <w:t xml:space="preserve">To work at locations across the academy Trust, as required.  </w:t>
            </w:r>
          </w:p>
          <w:p w:rsidR="00290F7B" w:rsidRPr="0001644D" w:rsidRDefault="00290F7B" w:rsidP="00650FA7">
            <w:pPr>
              <w:pStyle w:val="ListParagraph"/>
              <w:rPr>
                <w:rFonts w:ascii="Arial" w:hAnsi="Arial" w:cs="Arial"/>
                <w:b/>
                <w:sz w:val="22"/>
                <w:szCs w:val="22"/>
              </w:rPr>
            </w:pPr>
          </w:p>
          <w:p w:rsidR="00290F7B" w:rsidRPr="00E92D37" w:rsidRDefault="00290F7B" w:rsidP="00650FA7">
            <w:pPr>
              <w:rPr>
                <w:rFonts w:ascii="Arial" w:hAnsi="Arial" w:cs="Arial"/>
                <w:spacing w:val="-2"/>
                <w:sz w:val="22"/>
                <w:szCs w:val="22"/>
              </w:rPr>
            </w:pPr>
            <w:r w:rsidRPr="00E92D37">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00290F7B" w:rsidRPr="00E92D37" w:rsidRDefault="00290F7B" w:rsidP="00650FA7">
            <w:pPr>
              <w:pStyle w:val="ListParagraph"/>
              <w:ind w:left="360"/>
              <w:rPr>
                <w:rFonts w:ascii="Arial" w:hAnsi="Arial" w:cs="Arial"/>
                <w:spacing w:val="-2"/>
                <w:sz w:val="22"/>
                <w:szCs w:val="22"/>
              </w:rPr>
            </w:pPr>
          </w:p>
          <w:p w:rsidR="00290F7B" w:rsidRPr="00290F7B" w:rsidRDefault="00290F7B" w:rsidP="00650FA7">
            <w:pPr>
              <w:rPr>
                <w:rFonts w:ascii="Arial" w:hAnsi="Arial" w:cs="Arial"/>
                <w:sz w:val="22"/>
                <w:szCs w:val="22"/>
              </w:rPr>
            </w:pPr>
            <w:r w:rsidRPr="00E92D37">
              <w:rPr>
                <w:rFonts w:ascii="Arial" w:hAnsi="Arial" w:cs="Arial"/>
                <w:spacing w:val="-2"/>
                <w:sz w:val="22"/>
                <w:szCs w:val="22"/>
              </w:rPr>
              <w:t>This job description is current at the date shown, but, in consultation with you, may be changed by the Principal to reflect or anticipate changes in the job commensurate with the grade and job title.</w:t>
            </w:r>
            <w:r w:rsidRPr="00E92D37">
              <w:rPr>
                <w:rFonts w:ascii="Arial" w:hAnsi="Arial" w:cs="Arial"/>
                <w:sz w:val="22"/>
                <w:szCs w:val="22"/>
              </w:rPr>
              <w:t xml:space="preserve"> </w:t>
            </w:r>
          </w:p>
        </w:tc>
      </w:tr>
      <w:tr w:rsidR="00290F7B" w:rsidRPr="00E92D37" w:rsidTr="00290F7B">
        <w:trPr>
          <w:trHeight w:val="2402"/>
        </w:trPr>
        <w:tc>
          <w:tcPr>
            <w:tcW w:w="9781" w:type="dxa"/>
          </w:tcPr>
          <w:p w:rsidR="00290F7B" w:rsidRPr="00E92D37" w:rsidRDefault="00290F7B" w:rsidP="00650FA7">
            <w:pPr>
              <w:rPr>
                <w:rFonts w:ascii="Arial" w:hAnsi="Arial" w:cs="Arial"/>
                <w:sz w:val="22"/>
                <w:szCs w:val="22"/>
              </w:rPr>
            </w:pPr>
          </w:p>
          <w:p w:rsidR="00290F7B" w:rsidRPr="00E92D37" w:rsidRDefault="00290F7B" w:rsidP="00650FA7">
            <w:pPr>
              <w:rPr>
                <w:rFonts w:ascii="Arial" w:hAnsi="Arial" w:cs="Arial"/>
                <w:sz w:val="22"/>
                <w:szCs w:val="22"/>
              </w:rPr>
            </w:pPr>
            <w:r w:rsidRPr="00E92D37">
              <w:rPr>
                <w:rFonts w:ascii="Arial" w:hAnsi="Arial" w:cs="Arial"/>
                <w:sz w:val="22"/>
                <w:szCs w:val="22"/>
              </w:rPr>
              <w:t xml:space="preserve">          __________________________________________ Post Holder</w:t>
            </w:r>
          </w:p>
          <w:p w:rsidR="00290F7B" w:rsidRPr="00E92D37" w:rsidRDefault="00290F7B" w:rsidP="00650FA7">
            <w:pPr>
              <w:rPr>
                <w:rFonts w:ascii="Arial" w:hAnsi="Arial" w:cs="Arial"/>
                <w:sz w:val="22"/>
                <w:szCs w:val="22"/>
              </w:rPr>
            </w:pPr>
          </w:p>
          <w:p w:rsidR="00290F7B" w:rsidRPr="00E92D37" w:rsidRDefault="00290F7B" w:rsidP="00650FA7">
            <w:pPr>
              <w:rPr>
                <w:rFonts w:ascii="Arial" w:hAnsi="Arial" w:cs="Arial"/>
                <w:sz w:val="22"/>
                <w:szCs w:val="22"/>
              </w:rPr>
            </w:pPr>
            <w:r w:rsidRPr="00E92D37">
              <w:rPr>
                <w:rFonts w:ascii="Arial" w:hAnsi="Arial" w:cs="Arial"/>
                <w:sz w:val="22"/>
                <w:szCs w:val="22"/>
              </w:rPr>
              <w:t xml:space="preserve">          __________________________________________ Line Manager</w:t>
            </w:r>
          </w:p>
          <w:p w:rsidR="00290F7B" w:rsidRPr="00E92D37" w:rsidRDefault="00290F7B" w:rsidP="00650FA7">
            <w:pPr>
              <w:rPr>
                <w:rFonts w:ascii="Arial" w:hAnsi="Arial" w:cs="Arial"/>
                <w:sz w:val="22"/>
                <w:szCs w:val="22"/>
              </w:rPr>
            </w:pPr>
          </w:p>
          <w:p w:rsidR="00290F7B" w:rsidRPr="00E92D37" w:rsidRDefault="00290F7B" w:rsidP="00650FA7">
            <w:pPr>
              <w:rPr>
                <w:rFonts w:ascii="Arial" w:hAnsi="Arial" w:cs="Arial"/>
                <w:sz w:val="22"/>
                <w:szCs w:val="22"/>
              </w:rPr>
            </w:pPr>
            <w:r w:rsidRPr="00E92D37">
              <w:rPr>
                <w:rFonts w:ascii="Arial" w:hAnsi="Arial" w:cs="Arial"/>
                <w:sz w:val="22"/>
                <w:szCs w:val="22"/>
              </w:rPr>
              <w:t xml:space="preserve">          __________________________________________ Principal</w:t>
            </w:r>
          </w:p>
          <w:p w:rsidR="00290F7B" w:rsidRPr="00E92D37" w:rsidRDefault="00290F7B" w:rsidP="00650FA7">
            <w:pPr>
              <w:rPr>
                <w:rFonts w:ascii="Arial" w:hAnsi="Arial" w:cs="Arial"/>
                <w:sz w:val="22"/>
                <w:szCs w:val="22"/>
              </w:rPr>
            </w:pPr>
          </w:p>
          <w:p w:rsidR="00290F7B" w:rsidRDefault="00290F7B" w:rsidP="00650FA7">
            <w:pPr>
              <w:rPr>
                <w:rFonts w:ascii="Arial" w:hAnsi="Arial" w:cs="Arial"/>
                <w:sz w:val="22"/>
                <w:szCs w:val="22"/>
              </w:rPr>
            </w:pPr>
            <w:r w:rsidRPr="00E92D37">
              <w:rPr>
                <w:rFonts w:ascii="Arial" w:hAnsi="Arial" w:cs="Arial"/>
                <w:sz w:val="22"/>
                <w:szCs w:val="22"/>
              </w:rPr>
              <w:t xml:space="preserve">          __________________________________________ Date</w:t>
            </w:r>
          </w:p>
          <w:p w:rsidR="00290F7B" w:rsidRPr="00E92D37" w:rsidRDefault="00290F7B" w:rsidP="00650FA7">
            <w:pPr>
              <w:rPr>
                <w:rFonts w:ascii="Arial" w:hAnsi="Arial" w:cs="Arial"/>
                <w:sz w:val="22"/>
                <w:szCs w:val="22"/>
              </w:rPr>
            </w:pPr>
          </w:p>
        </w:tc>
      </w:tr>
    </w:tbl>
    <w:p w:rsidR="002814D0" w:rsidRDefault="002814D0" w:rsidP="00FB28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rsidR="002814D0" w:rsidRDefault="002814D0">
      <w:pPr>
        <w:rPr>
          <w:rFonts w:ascii="Arial" w:hAnsi="Arial" w:cs="Arial"/>
          <w:sz w:val="22"/>
          <w:szCs w:val="22"/>
        </w:rPr>
      </w:pPr>
      <w:r>
        <w:rPr>
          <w:rFonts w:ascii="Arial" w:hAnsi="Arial" w:cs="Arial"/>
          <w:sz w:val="22"/>
          <w:szCs w:val="22"/>
        </w:rPr>
        <w:br w:type="page"/>
      </w:r>
    </w:p>
    <w:p w:rsidR="00BF7A7B" w:rsidRPr="00F111F1" w:rsidRDefault="00BF7A7B" w:rsidP="00FB28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p w:rsidR="00BA551C" w:rsidRDefault="00BA551C" w:rsidP="00FB280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bl>
      <w:tblPr>
        <w:tblW w:w="9923" w:type="dxa"/>
        <w:tblInd w:w="-176" w:type="dxa"/>
        <w:tblLayout w:type="fixed"/>
        <w:tblLook w:val="0000" w:firstRow="0" w:lastRow="0" w:firstColumn="0" w:lastColumn="0" w:noHBand="0" w:noVBand="0"/>
      </w:tblPr>
      <w:tblGrid>
        <w:gridCol w:w="1927"/>
        <w:gridCol w:w="4009"/>
        <w:gridCol w:w="3987"/>
      </w:tblGrid>
      <w:tr w:rsidR="00C60675" w:rsidRPr="00F111F1" w:rsidTr="003523B7">
        <w:tc>
          <w:tcPr>
            <w:tcW w:w="9923" w:type="dxa"/>
            <w:gridSpan w:val="3"/>
          </w:tcPr>
          <w:p w:rsidR="00C60675" w:rsidRPr="00F111F1" w:rsidRDefault="00C60675" w:rsidP="00BA551C">
            <w:pPr>
              <w:rPr>
                <w:rFonts w:ascii="Arial" w:hAnsi="Arial" w:cs="Arial"/>
                <w:sz w:val="22"/>
                <w:szCs w:val="22"/>
              </w:rPr>
            </w:pPr>
            <w:r w:rsidRPr="00F111F1">
              <w:rPr>
                <w:rFonts w:ascii="Arial" w:hAnsi="Arial" w:cs="Arial"/>
                <w:b/>
                <w:sz w:val="22"/>
                <w:szCs w:val="22"/>
              </w:rPr>
              <w:t>PERSON SPECIFICATION</w:t>
            </w:r>
          </w:p>
        </w:tc>
      </w:tr>
      <w:tr w:rsidR="00C60675" w:rsidRPr="00F111F1" w:rsidTr="003523B7">
        <w:tc>
          <w:tcPr>
            <w:tcW w:w="9923" w:type="dxa"/>
            <w:gridSpan w:val="3"/>
          </w:tcPr>
          <w:p w:rsidR="00C60675" w:rsidRPr="00F111F1" w:rsidRDefault="00C60675" w:rsidP="00BA551C">
            <w:pPr>
              <w:rPr>
                <w:rFonts w:ascii="Arial" w:hAnsi="Arial" w:cs="Arial"/>
                <w:sz w:val="22"/>
                <w:szCs w:val="22"/>
              </w:rPr>
            </w:pPr>
          </w:p>
        </w:tc>
      </w:tr>
      <w:tr w:rsidR="00C60675" w:rsidRPr="00F111F1" w:rsidTr="003523B7">
        <w:tc>
          <w:tcPr>
            <w:tcW w:w="9923" w:type="dxa"/>
            <w:gridSpan w:val="3"/>
            <w:tcBorders>
              <w:top w:val="single" w:sz="6" w:space="0" w:color="auto"/>
              <w:left w:val="single" w:sz="6" w:space="0" w:color="auto"/>
              <w:bottom w:val="single" w:sz="6" w:space="0" w:color="auto"/>
              <w:right w:val="single" w:sz="6" w:space="0" w:color="auto"/>
            </w:tcBorders>
          </w:tcPr>
          <w:p w:rsidR="00C60675" w:rsidRPr="00F111F1" w:rsidRDefault="00C60675" w:rsidP="00BA551C">
            <w:pPr>
              <w:rPr>
                <w:rFonts w:ascii="Arial" w:hAnsi="Arial" w:cs="Arial"/>
                <w:b/>
                <w:sz w:val="22"/>
                <w:szCs w:val="22"/>
              </w:rPr>
            </w:pPr>
            <w:r w:rsidRPr="00F111F1">
              <w:rPr>
                <w:rFonts w:ascii="Arial" w:hAnsi="Arial" w:cs="Arial"/>
                <w:b/>
                <w:sz w:val="22"/>
                <w:szCs w:val="22"/>
              </w:rPr>
              <w:t xml:space="preserve">Job Title: </w:t>
            </w:r>
            <w:r w:rsidR="008645A7" w:rsidRPr="00F111F1">
              <w:rPr>
                <w:rFonts w:ascii="Arial" w:hAnsi="Arial" w:cs="Arial"/>
                <w:b/>
                <w:sz w:val="22"/>
                <w:szCs w:val="22"/>
              </w:rPr>
              <w:t>Finance Officer</w:t>
            </w:r>
          </w:p>
          <w:p w:rsidR="00C60675" w:rsidRPr="00F111F1" w:rsidRDefault="00C60675" w:rsidP="00BA551C">
            <w:pPr>
              <w:rPr>
                <w:rFonts w:ascii="Arial" w:hAnsi="Arial" w:cs="Arial"/>
                <w:b/>
                <w:sz w:val="22"/>
                <w:szCs w:val="22"/>
              </w:rPr>
            </w:pPr>
          </w:p>
        </w:tc>
      </w:tr>
      <w:tr w:rsidR="00C60675" w:rsidRPr="00F111F1" w:rsidTr="003523B7">
        <w:tc>
          <w:tcPr>
            <w:tcW w:w="1927" w:type="dxa"/>
            <w:tcBorders>
              <w:top w:val="single" w:sz="6" w:space="0" w:color="auto"/>
              <w:left w:val="single" w:sz="6" w:space="0" w:color="auto"/>
              <w:bottom w:val="single" w:sz="6" w:space="0" w:color="auto"/>
              <w:right w:val="single" w:sz="6" w:space="0" w:color="auto"/>
            </w:tcBorders>
            <w:shd w:val="solid" w:color="auto" w:fill="auto"/>
          </w:tcPr>
          <w:p w:rsidR="00C60675" w:rsidRPr="00F111F1" w:rsidRDefault="00C60675" w:rsidP="00BA551C">
            <w:pPr>
              <w:rPr>
                <w:rFonts w:ascii="Arial" w:hAnsi="Arial" w:cs="Arial"/>
                <w:b/>
                <w:color w:val="FFFFFF"/>
                <w:sz w:val="22"/>
                <w:szCs w:val="22"/>
              </w:rPr>
            </w:pPr>
            <w:r w:rsidRPr="00F111F1">
              <w:rPr>
                <w:rFonts w:ascii="Arial" w:hAnsi="Arial" w:cs="Arial"/>
                <w:b/>
                <w:color w:val="FFFFFF"/>
                <w:sz w:val="22"/>
                <w:szCs w:val="22"/>
              </w:rPr>
              <w:t>KEY CRITERIA</w:t>
            </w:r>
          </w:p>
        </w:tc>
        <w:tc>
          <w:tcPr>
            <w:tcW w:w="4009" w:type="dxa"/>
            <w:tcBorders>
              <w:top w:val="single" w:sz="6" w:space="0" w:color="auto"/>
              <w:left w:val="single" w:sz="6" w:space="0" w:color="auto"/>
              <w:bottom w:val="single" w:sz="6" w:space="0" w:color="auto"/>
              <w:right w:val="single" w:sz="6" w:space="0" w:color="auto"/>
            </w:tcBorders>
            <w:shd w:val="solid" w:color="auto" w:fill="auto"/>
          </w:tcPr>
          <w:p w:rsidR="00C60675" w:rsidRPr="00F111F1" w:rsidRDefault="00C60675" w:rsidP="00BA551C">
            <w:pPr>
              <w:rPr>
                <w:rFonts w:ascii="Arial" w:hAnsi="Arial" w:cs="Arial"/>
                <w:b/>
                <w:color w:val="FFFFFF"/>
                <w:sz w:val="22"/>
                <w:szCs w:val="22"/>
              </w:rPr>
            </w:pPr>
            <w:r w:rsidRPr="00F111F1">
              <w:rPr>
                <w:rFonts w:ascii="Arial" w:hAnsi="Arial" w:cs="Arial"/>
                <w:b/>
                <w:color w:val="FFFFFF"/>
                <w:sz w:val="22"/>
                <w:szCs w:val="22"/>
              </w:rPr>
              <w:t>ESSENTIAL</w:t>
            </w:r>
          </w:p>
        </w:tc>
        <w:tc>
          <w:tcPr>
            <w:tcW w:w="3987" w:type="dxa"/>
            <w:tcBorders>
              <w:top w:val="single" w:sz="6" w:space="0" w:color="auto"/>
              <w:left w:val="single" w:sz="6" w:space="0" w:color="auto"/>
              <w:bottom w:val="single" w:sz="6" w:space="0" w:color="auto"/>
              <w:right w:val="single" w:sz="6" w:space="0" w:color="auto"/>
            </w:tcBorders>
            <w:shd w:val="solid" w:color="auto" w:fill="auto"/>
          </w:tcPr>
          <w:p w:rsidR="00C60675" w:rsidRPr="00F111F1" w:rsidRDefault="00C60675" w:rsidP="00BA551C">
            <w:pPr>
              <w:rPr>
                <w:rFonts w:ascii="Arial" w:hAnsi="Arial" w:cs="Arial"/>
                <w:b/>
                <w:color w:val="FFFFFF"/>
                <w:sz w:val="22"/>
                <w:szCs w:val="22"/>
              </w:rPr>
            </w:pPr>
            <w:r w:rsidRPr="00F111F1">
              <w:rPr>
                <w:rFonts w:ascii="Arial" w:hAnsi="Arial" w:cs="Arial"/>
                <w:b/>
                <w:color w:val="FFFFFF"/>
                <w:sz w:val="22"/>
                <w:szCs w:val="22"/>
              </w:rPr>
              <w:t>DESIRABLE</w:t>
            </w:r>
          </w:p>
        </w:tc>
      </w:tr>
      <w:tr w:rsidR="00C60675" w:rsidRPr="00F111F1" w:rsidTr="003523B7">
        <w:tc>
          <w:tcPr>
            <w:tcW w:w="192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rPr>
                <w:rFonts w:ascii="Arial" w:hAnsi="Arial" w:cs="Arial"/>
                <w:sz w:val="22"/>
                <w:szCs w:val="22"/>
              </w:rPr>
            </w:pPr>
            <w:r w:rsidRPr="00F111F1">
              <w:rPr>
                <w:rFonts w:ascii="Arial" w:hAnsi="Arial" w:cs="Arial"/>
                <w:b/>
                <w:sz w:val="22"/>
                <w:szCs w:val="22"/>
              </w:rPr>
              <w:t>Qualifications &amp; Experience</w:t>
            </w:r>
          </w:p>
          <w:p w:rsidR="00C60675" w:rsidRPr="00F111F1" w:rsidRDefault="00C60675" w:rsidP="00BA551C">
            <w:pPr>
              <w:rPr>
                <w:rFonts w:ascii="Arial" w:hAnsi="Arial" w:cs="Arial"/>
                <w:sz w:val="22"/>
                <w:szCs w:val="22"/>
              </w:rPr>
            </w:pPr>
          </w:p>
          <w:p w:rsidR="00C60675" w:rsidRPr="00F111F1" w:rsidRDefault="00C60675" w:rsidP="00BA551C">
            <w:pPr>
              <w:rPr>
                <w:rFonts w:ascii="Arial" w:hAnsi="Arial" w:cs="Arial"/>
                <w:sz w:val="22"/>
                <w:szCs w:val="22"/>
              </w:rPr>
            </w:pPr>
          </w:p>
        </w:tc>
        <w:tc>
          <w:tcPr>
            <w:tcW w:w="4009" w:type="dxa"/>
            <w:tcBorders>
              <w:top w:val="single" w:sz="6" w:space="0" w:color="auto"/>
              <w:left w:val="single" w:sz="6" w:space="0" w:color="auto"/>
              <w:bottom w:val="single" w:sz="6" w:space="0" w:color="auto"/>
              <w:right w:val="single" w:sz="6" w:space="0" w:color="auto"/>
            </w:tcBorders>
          </w:tcPr>
          <w:p w:rsidR="00290F7B" w:rsidRPr="00290F7B" w:rsidRDefault="00290F7B" w:rsidP="00290F7B">
            <w:pPr>
              <w:numPr>
                <w:ilvl w:val="0"/>
                <w:numId w:val="10"/>
              </w:numPr>
              <w:rPr>
                <w:rFonts w:ascii="Arial" w:hAnsi="Arial" w:cs="Arial"/>
                <w:sz w:val="22"/>
                <w:szCs w:val="22"/>
              </w:rPr>
            </w:pPr>
            <w:proofErr w:type="spellStart"/>
            <w:r>
              <w:rPr>
                <w:rFonts w:ascii="Arial" w:hAnsi="Arial" w:cs="Arial"/>
                <w:sz w:val="22"/>
                <w:szCs w:val="22"/>
              </w:rPr>
              <w:t>Maths</w:t>
            </w:r>
            <w:proofErr w:type="spellEnd"/>
            <w:r>
              <w:rPr>
                <w:rFonts w:ascii="Arial" w:hAnsi="Arial" w:cs="Arial"/>
                <w:sz w:val="22"/>
                <w:szCs w:val="22"/>
              </w:rPr>
              <w:t xml:space="preserve"> GCSE (or equivalent) at C or better</w:t>
            </w:r>
          </w:p>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Good IT skills and demonstrably good levels of literacy</w:t>
            </w:r>
          </w:p>
          <w:p w:rsidR="00C60675" w:rsidRPr="00F111F1" w:rsidRDefault="00C60675" w:rsidP="00BA551C">
            <w:pPr>
              <w:numPr>
                <w:ilvl w:val="0"/>
                <w:numId w:val="7"/>
              </w:numPr>
              <w:rPr>
                <w:rFonts w:ascii="Arial" w:hAnsi="Arial" w:cs="Arial"/>
                <w:sz w:val="22"/>
                <w:szCs w:val="22"/>
              </w:rPr>
            </w:pPr>
            <w:r w:rsidRPr="00F111F1">
              <w:rPr>
                <w:rFonts w:ascii="Arial" w:hAnsi="Arial" w:cs="Arial"/>
                <w:bCs/>
                <w:sz w:val="22"/>
                <w:szCs w:val="22"/>
              </w:rPr>
              <w:t>Experience of working  to deadlines</w:t>
            </w:r>
          </w:p>
          <w:p w:rsidR="00C60675" w:rsidRPr="00F111F1" w:rsidRDefault="00C60675" w:rsidP="00C3560F">
            <w:pPr>
              <w:numPr>
                <w:ilvl w:val="0"/>
                <w:numId w:val="7"/>
              </w:numPr>
              <w:rPr>
                <w:rFonts w:ascii="Arial" w:hAnsi="Arial" w:cs="Arial"/>
                <w:sz w:val="22"/>
                <w:szCs w:val="22"/>
              </w:rPr>
            </w:pPr>
            <w:r w:rsidRPr="00F111F1">
              <w:rPr>
                <w:rFonts w:ascii="Arial" w:hAnsi="Arial" w:cs="Arial"/>
                <w:bCs/>
                <w:sz w:val="22"/>
                <w:szCs w:val="22"/>
              </w:rPr>
              <w:t>Experience of working in an administrative</w:t>
            </w:r>
            <w:r w:rsidR="008645A7" w:rsidRPr="00F111F1">
              <w:rPr>
                <w:rFonts w:ascii="Arial" w:hAnsi="Arial" w:cs="Arial"/>
                <w:bCs/>
                <w:sz w:val="22"/>
                <w:szCs w:val="22"/>
              </w:rPr>
              <w:t xml:space="preserve"> financial</w:t>
            </w:r>
            <w:r w:rsidRPr="00F111F1">
              <w:rPr>
                <w:rFonts w:ascii="Arial" w:hAnsi="Arial" w:cs="Arial"/>
                <w:bCs/>
                <w:sz w:val="22"/>
                <w:szCs w:val="22"/>
              </w:rPr>
              <w:t xml:space="preserve"> role</w:t>
            </w:r>
          </w:p>
        </w:tc>
        <w:tc>
          <w:tcPr>
            <w:tcW w:w="3987" w:type="dxa"/>
            <w:tcBorders>
              <w:top w:val="single" w:sz="6" w:space="0" w:color="auto"/>
              <w:left w:val="single" w:sz="6" w:space="0" w:color="auto"/>
              <w:bottom w:val="single" w:sz="6" w:space="0" w:color="auto"/>
              <w:right w:val="single" w:sz="6" w:space="0" w:color="auto"/>
            </w:tcBorders>
          </w:tcPr>
          <w:p w:rsidR="00290F7B" w:rsidRPr="00290F7B" w:rsidRDefault="00290F7B" w:rsidP="00BA551C">
            <w:pPr>
              <w:numPr>
                <w:ilvl w:val="0"/>
                <w:numId w:val="11"/>
              </w:numPr>
              <w:tabs>
                <w:tab w:val="clear" w:pos="720"/>
                <w:tab w:val="num" w:pos="0"/>
              </w:tabs>
              <w:ind w:left="360"/>
              <w:rPr>
                <w:rFonts w:ascii="Arial" w:hAnsi="Arial" w:cs="Arial"/>
                <w:b/>
                <w:bCs/>
                <w:sz w:val="22"/>
                <w:szCs w:val="22"/>
              </w:rPr>
            </w:pPr>
            <w:r>
              <w:rPr>
                <w:rFonts w:ascii="Arial" w:hAnsi="Arial" w:cs="Arial"/>
                <w:sz w:val="22"/>
                <w:szCs w:val="22"/>
              </w:rPr>
              <w:t>5 or more GCSE’s (or equivalent) at C or better, including English</w:t>
            </w:r>
          </w:p>
          <w:p w:rsidR="00C60675" w:rsidRPr="00F111F1" w:rsidRDefault="00C60675" w:rsidP="00BA551C">
            <w:pPr>
              <w:numPr>
                <w:ilvl w:val="0"/>
                <w:numId w:val="11"/>
              </w:numPr>
              <w:tabs>
                <w:tab w:val="clear" w:pos="720"/>
                <w:tab w:val="num" w:pos="0"/>
              </w:tabs>
              <w:ind w:left="360"/>
              <w:rPr>
                <w:rFonts w:ascii="Arial" w:hAnsi="Arial" w:cs="Arial"/>
                <w:b/>
                <w:bCs/>
                <w:sz w:val="22"/>
                <w:szCs w:val="22"/>
              </w:rPr>
            </w:pPr>
            <w:r w:rsidRPr="00F111F1">
              <w:rPr>
                <w:rFonts w:ascii="Arial" w:hAnsi="Arial" w:cs="Arial"/>
                <w:sz w:val="22"/>
                <w:szCs w:val="22"/>
              </w:rPr>
              <w:t xml:space="preserve">Working with young people </w:t>
            </w:r>
          </w:p>
          <w:p w:rsidR="00C60675" w:rsidRPr="00F111F1" w:rsidRDefault="00C60675" w:rsidP="00BA551C">
            <w:pPr>
              <w:numPr>
                <w:ilvl w:val="0"/>
                <w:numId w:val="11"/>
              </w:numPr>
              <w:tabs>
                <w:tab w:val="clear" w:pos="720"/>
                <w:tab w:val="num" w:pos="0"/>
              </w:tabs>
              <w:ind w:left="360"/>
              <w:rPr>
                <w:rFonts w:ascii="Arial" w:hAnsi="Arial" w:cs="Arial"/>
                <w:b/>
                <w:bCs/>
                <w:sz w:val="22"/>
                <w:szCs w:val="22"/>
              </w:rPr>
            </w:pPr>
            <w:r w:rsidRPr="00F111F1">
              <w:rPr>
                <w:rFonts w:ascii="Arial" w:hAnsi="Arial" w:cs="Arial"/>
                <w:bCs/>
                <w:sz w:val="22"/>
                <w:szCs w:val="22"/>
              </w:rPr>
              <w:t>Knowledge of working in a educational environment</w:t>
            </w:r>
          </w:p>
          <w:p w:rsidR="00C60675" w:rsidRPr="00290F7B" w:rsidRDefault="00C60675" w:rsidP="00290F7B">
            <w:pPr>
              <w:rPr>
                <w:rFonts w:ascii="Arial" w:hAnsi="Arial" w:cs="Arial"/>
                <w:sz w:val="22"/>
                <w:szCs w:val="22"/>
              </w:rPr>
            </w:pPr>
          </w:p>
        </w:tc>
      </w:tr>
      <w:tr w:rsidR="00C60675" w:rsidRPr="00F111F1" w:rsidTr="003523B7">
        <w:trPr>
          <w:trHeight w:val="1540"/>
        </w:trPr>
        <w:tc>
          <w:tcPr>
            <w:tcW w:w="192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rPr>
                <w:rFonts w:ascii="Arial" w:hAnsi="Arial" w:cs="Arial"/>
                <w:b/>
                <w:sz w:val="22"/>
                <w:szCs w:val="22"/>
              </w:rPr>
            </w:pPr>
            <w:r w:rsidRPr="00F111F1">
              <w:rPr>
                <w:rFonts w:ascii="Arial" w:hAnsi="Arial" w:cs="Arial"/>
                <w:b/>
                <w:sz w:val="22"/>
                <w:szCs w:val="22"/>
              </w:rPr>
              <w:t>Knowledge &amp; Understanding</w:t>
            </w:r>
          </w:p>
          <w:p w:rsidR="00C60675" w:rsidRPr="00F111F1" w:rsidRDefault="00C60675" w:rsidP="00BA551C">
            <w:pPr>
              <w:rPr>
                <w:rFonts w:ascii="Arial" w:hAnsi="Arial" w:cs="Arial"/>
                <w:b/>
                <w:sz w:val="22"/>
                <w:szCs w:val="22"/>
              </w:rPr>
            </w:pPr>
          </w:p>
          <w:p w:rsidR="00C60675" w:rsidRPr="00F111F1" w:rsidRDefault="00C60675" w:rsidP="00BA551C">
            <w:pPr>
              <w:rPr>
                <w:rFonts w:ascii="Arial" w:hAnsi="Arial" w:cs="Arial"/>
                <w:b/>
                <w:sz w:val="22"/>
                <w:szCs w:val="22"/>
              </w:rPr>
            </w:pPr>
          </w:p>
          <w:p w:rsidR="00C60675" w:rsidRPr="00F111F1" w:rsidRDefault="00C60675" w:rsidP="00BA551C">
            <w:pPr>
              <w:rPr>
                <w:rFonts w:ascii="Arial" w:hAnsi="Arial" w:cs="Arial"/>
                <w:sz w:val="22"/>
                <w:szCs w:val="22"/>
              </w:rPr>
            </w:pPr>
          </w:p>
          <w:p w:rsidR="00C60675" w:rsidRPr="00F111F1" w:rsidRDefault="00C60675" w:rsidP="00BA551C">
            <w:pPr>
              <w:tabs>
                <w:tab w:val="left" w:pos="1245"/>
              </w:tabs>
              <w:rPr>
                <w:rFonts w:ascii="Arial" w:hAnsi="Arial" w:cs="Arial"/>
                <w:sz w:val="22"/>
                <w:szCs w:val="22"/>
              </w:rPr>
            </w:pPr>
          </w:p>
        </w:tc>
        <w:tc>
          <w:tcPr>
            <w:tcW w:w="4009"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10"/>
              </w:numPr>
              <w:rPr>
                <w:rFonts w:ascii="Arial" w:hAnsi="Arial" w:cs="Arial"/>
                <w:sz w:val="22"/>
                <w:szCs w:val="22"/>
              </w:rPr>
            </w:pPr>
            <w:r w:rsidRPr="00F111F1">
              <w:rPr>
                <w:rFonts w:ascii="Arial" w:hAnsi="Arial" w:cs="Arial"/>
                <w:sz w:val="22"/>
                <w:szCs w:val="22"/>
              </w:rPr>
              <w:t>A background in administration</w:t>
            </w:r>
          </w:p>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 xml:space="preserve">Be literate in a range to ICT packages , particularly MS packages </w:t>
            </w:r>
          </w:p>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 xml:space="preserve">An understanding of the principals of efficient and effective </w:t>
            </w:r>
            <w:r w:rsidR="00C3560F" w:rsidRPr="00F111F1">
              <w:rPr>
                <w:rFonts w:ascii="Arial" w:hAnsi="Arial" w:cs="Arial"/>
                <w:sz w:val="22"/>
                <w:szCs w:val="22"/>
              </w:rPr>
              <w:t xml:space="preserve">financial systems </w:t>
            </w:r>
          </w:p>
          <w:p w:rsidR="00F402DD" w:rsidRPr="00F111F1" w:rsidRDefault="00F402DD" w:rsidP="00C3560F">
            <w:pPr>
              <w:numPr>
                <w:ilvl w:val="0"/>
                <w:numId w:val="7"/>
              </w:numPr>
              <w:rPr>
                <w:rFonts w:ascii="Arial" w:hAnsi="Arial" w:cs="Arial"/>
                <w:sz w:val="22"/>
                <w:szCs w:val="22"/>
              </w:rPr>
            </w:pPr>
            <w:r w:rsidRPr="00F111F1">
              <w:rPr>
                <w:rFonts w:ascii="Arial" w:hAnsi="Arial" w:cs="Arial"/>
                <w:sz w:val="22"/>
                <w:szCs w:val="22"/>
              </w:rPr>
              <w:t xml:space="preserve">A basic understanding of </w:t>
            </w:r>
            <w:r w:rsidR="00C3560F" w:rsidRPr="00F111F1">
              <w:rPr>
                <w:rFonts w:ascii="Arial" w:hAnsi="Arial" w:cs="Arial"/>
                <w:sz w:val="22"/>
                <w:szCs w:val="22"/>
              </w:rPr>
              <w:t>financial, accounting</w:t>
            </w:r>
            <w:r w:rsidRPr="00F111F1">
              <w:rPr>
                <w:rFonts w:ascii="Arial" w:hAnsi="Arial" w:cs="Arial"/>
                <w:sz w:val="22"/>
                <w:szCs w:val="22"/>
              </w:rPr>
              <w:t xml:space="preserve"> practices and procedures</w:t>
            </w:r>
          </w:p>
        </w:tc>
        <w:tc>
          <w:tcPr>
            <w:tcW w:w="398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Strategies for ensuring equal opportunities for staff, students and other stakeholders</w:t>
            </w:r>
          </w:p>
          <w:p w:rsidR="00C60675" w:rsidRPr="00F111F1" w:rsidRDefault="00C60675" w:rsidP="00BA551C">
            <w:pPr>
              <w:numPr>
                <w:ilvl w:val="0"/>
                <w:numId w:val="9"/>
              </w:numPr>
              <w:tabs>
                <w:tab w:val="clear" w:pos="720"/>
                <w:tab w:val="num" w:pos="360"/>
              </w:tabs>
              <w:ind w:left="360"/>
              <w:rPr>
                <w:rFonts w:ascii="Arial" w:hAnsi="Arial" w:cs="Arial"/>
                <w:sz w:val="22"/>
                <w:szCs w:val="22"/>
              </w:rPr>
            </w:pPr>
            <w:r w:rsidRPr="00F111F1">
              <w:rPr>
                <w:rFonts w:ascii="Arial" w:hAnsi="Arial" w:cs="Arial"/>
                <w:bCs/>
                <w:sz w:val="22"/>
                <w:szCs w:val="22"/>
              </w:rPr>
              <w:t>Understanding of Safeguarding and Child Protection issues.</w:t>
            </w:r>
          </w:p>
        </w:tc>
      </w:tr>
      <w:tr w:rsidR="00C60675" w:rsidRPr="00F111F1" w:rsidTr="003523B7">
        <w:tc>
          <w:tcPr>
            <w:tcW w:w="192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rPr>
                <w:rFonts w:ascii="Arial" w:hAnsi="Arial" w:cs="Arial"/>
                <w:b/>
                <w:sz w:val="22"/>
                <w:szCs w:val="22"/>
              </w:rPr>
            </w:pPr>
            <w:r w:rsidRPr="00F111F1">
              <w:rPr>
                <w:rFonts w:ascii="Arial" w:hAnsi="Arial" w:cs="Arial"/>
                <w:b/>
                <w:sz w:val="22"/>
                <w:szCs w:val="22"/>
              </w:rPr>
              <w:t>Skills &amp; abilities</w:t>
            </w:r>
          </w:p>
        </w:tc>
        <w:tc>
          <w:tcPr>
            <w:tcW w:w="4009"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8"/>
              </w:numPr>
              <w:rPr>
                <w:rFonts w:ascii="Arial" w:hAnsi="Arial" w:cs="Arial"/>
                <w:sz w:val="22"/>
                <w:szCs w:val="22"/>
              </w:rPr>
            </w:pPr>
            <w:r w:rsidRPr="00F111F1">
              <w:rPr>
                <w:rFonts w:ascii="Arial" w:hAnsi="Arial" w:cs="Arial"/>
                <w:bCs/>
                <w:sz w:val="22"/>
                <w:szCs w:val="22"/>
              </w:rPr>
              <w:t xml:space="preserve">Well developed time management, planning and </w:t>
            </w:r>
            <w:proofErr w:type="spellStart"/>
            <w:r w:rsidRPr="00F111F1">
              <w:rPr>
                <w:rFonts w:ascii="Arial" w:hAnsi="Arial" w:cs="Arial"/>
                <w:bCs/>
                <w:sz w:val="22"/>
                <w:szCs w:val="22"/>
              </w:rPr>
              <w:t>organisational</w:t>
            </w:r>
            <w:proofErr w:type="spellEnd"/>
            <w:r w:rsidRPr="00F111F1">
              <w:rPr>
                <w:rFonts w:ascii="Arial" w:hAnsi="Arial" w:cs="Arial"/>
                <w:bCs/>
                <w:sz w:val="22"/>
                <w:szCs w:val="22"/>
              </w:rPr>
              <w:t xml:space="preserve"> skills</w:t>
            </w:r>
          </w:p>
          <w:p w:rsidR="00C60675" w:rsidRPr="00F111F1" w:rsidRDefault="00C60675" w:rsidP="00BA551C">
            <w:pPr>
              <w:numPr>
                <w:ilvl w:val="0"/>
                <w:numId w:val="6"/>
              </w:numPr>
              <w:rPr>
                <w:rFonts w:ascii="Arial" w:hAnsi="Arial" w:cs="Arial"/>
                <w:bCs/>
                <w:sz w:val="22"/>
                <w:szCs w:val="22"/>
              </w:rPr>
            </w:pPr>
            <w:r w:rsidRPr="00F111F1">
              <w:rPr>
                <w:rFonts w:ascii="Arial" w:hAnsi="Arial" w:cs="Arial"/>
                <w:bCs/>
                <w:sz w:val="22"/>
                <w:szCs w:val="22"/>
              </w:rPr>
              <w:t xml:space="preserve">Able to </w:t>
            </w:r>
            <w:proofErr w:type="spellStart"/>
            <w:r w:rsidRPr="00F111F1">
              <w:rPr>
                <w:rFonts w:ascii="Arial" w:hAnsi="Arial" w:cs="Arial"/>
                <w:bCs/>
                <w:sz w:val="22"/>
                <w:szCs w:val="22"/>
              </w:rPr>
              <w:t>prioritise</w:t>
            </w:r>
            <w:proofErr w:type="spellEnd"/>
            <w:r w:rsidRPr="00F111F1">
              <w:rPr>
                <w:rFonts w:ascii="Arial" w:hAnsi="Arial" w:cs="Arial"/>
                <w:bCs/>
                <w:sz w:val="22"/>
                <w:szCs w:val="22"/>
              </w:rPr>
              <w:t xml:space="preserve"> work and to manage work to meet tight deadlines</w:t>
            </w:r>
            <w:r w:rsidRPr="00F111F1">
              <w:rPr>
                <w:rFonts w:ascii="Arial" w:hAnsi="Arial" w:cs="Arial"/>
                <w:sz w:val="22"/>
                <w:szCs w:val="22"/>
              </w:rPr>
              <w:t xml:space="preserve"> </w:t>
            </w:r>
          </w:p>
          <w:p w:rsidR="00C60675" w:rsidRPr="00F111F1" w:rsidRDefault="00C60675" w:rsidP="00BA551C">
            <w:pPr>
              <w:numPr>
                <w:ilvl w:val="0"/>
                <w:numId w:val="8"/>
              </w:numPr>
              <w:rPr>
                <w:rFonts w:ascii="Arial" w:hAnsi="Arial" w:cs="Arial"/>
                <w:sz w:val="22"/>
                <w:szCs w:val="22"/>
              </w:rPr>
            </w:pPr>
            <w:r w:rsidRPr="00F111F1">
              <w:rPr>
                <w:rFonts w:ascii="Arial" w:hAnsi="Arial" w:cs="Arial"/>
                <w:sz w:val="22"/>
                <w:szCs w:val="22"/>
              </w:rPr>
              <w:t>Adaptability to changing circumstances/ideas</w:t>
            </w:r>
          </w:p>
          <w:p w:rsidR="00C60675" w:rsidRPr="00F111F1" w:rsidRDefault="00C60675" w:rsidP="00BA551C">
            <w:pPr>
              <w:numPr>
                <w:ilvl w:val="0"/>
                <w:numId w:val="8"/>
              </w:numPr>
              <w:rPr>
                <w:rFonts w:ascii="Arial" w:hAnsi="Arial" w:cs="Arial"/>
                <w:sz w:val="22"/>
                <w:szCs w:val="22"/>
              </w:rPr>
            </w:pPr>
            <w:r w:rsidRPr="00F111F1">
              <w:rPr>
                <w:rFonts w:ascii="Arial" w:hAnsi="Arial" w:cs="Arial"/>
                <w:bCs/>
                <w:sz w:val="22"/>
                <w:szCs w:val="22"/>
              </w:rPr>
              <w:t>Ability to communicate and negotiate effectively to a range of audiences (internal and external) through highly developed inter-personal, written, oral and presentation skills</w:t>
            </w:r>
          </w:p>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Work effectively as a member of a team.</w:t>
            </w:r>
          </w:p>
          <w:p w:rsidR="00C60675" w:rsidRPr="00F111F1" w:rsidRDefault="00C60675" w:rsidP="00BA551C">
            <w:pPr>
              <w:pStyle w:val="BodyText"/>
              <w:numPr>
                <w:ilvl w:val="0"/>
                <w:numId w:val="13"/>
              </w:numPr>
              <w:overflowPunct w:val="0"/>
              <w:autoSpaceDE w:val="0"/>
              <w:autoSpaceDN w:val="0"/>
              <w:adjustRightInd w:val="0"/>
              <w:textAlignment w:val="baseline"/>
              <w:rPr>
                <w:rFonts w:cs="Arial"/>
                <w:b w:val="0"/>
                <w:sz w:val="22"/>
                <w:szCs w:val="22"/>
              </w:rPr>
            </w:pPr>
            <w:r w:rsidRPr="00F111F1">
              <w:rPr>
                <w:rFonts w:cs="Arial"/>
                <w:b w:val="0"/>
                <w:sz w:val="22"/>
                <w:szCs w:val="22"/>
              </w:rPr>
              <w:t>Make decisions based on understanding of relevant information</w:t>
            </w:r>
          </w:p>
          <w:p w:rsidR="00C60675" w:rsidRPr="00F111F1" w:rsidRDefault="00C60675" w:rsidP="00BA551C">
            <w:pPr>
              <w:pStyle w:val="BodyText"/>
              <w:numPr>
                <w:ilvl w:val="0"/>
                <w:numId w:val="13"/>
              </w:numPr>
              <w:overflowPunct w:val="0"/>
              <w:autoSpaceDE w:val="0"/>
              <w:autoSpaceDN w:val="0"/>
              <w:adjustRightInd w:val="0"/>
              <w:textAlignment w:val="baseline"/>
              <w:rPr>
                <w:rFonts w:cs="Arial"/>
                <w:b w:val="0"/>
                <w:sz w:val="22"/>
                <w:szCs w:val="22"/>
              </w:rPr>
            </w:pPr>
            <w:r w:rsidRPr="00F111F1">
              <w:rPr>
                <w:rFonts w:cs="Arial"/>
                <w:b w:val="0"/>
                <w:bCs/>
                <w:sz w:val="22"/>
                <w:szCs w:val="22"/>
              </w:rPr>
              <w:t xml:space="preserve">Demonstrate sound </w:t>
            </w:r>
            <w:proofErr w:type="spellStart"/>
            <w:r w:rsidRPr="00F111F1">
              <w:rPr>
                <w:rFonts w:cs="Arial"/>
                <w:b w:val="0"/>
                <w:bCs/>
                <w:sz w:val="22"/>
                <w:szCs w:val="22"/>
              </w:rPr>
              <w:t>judgement</w:t>
            </w:r>
            <w:proofErr w:type="spellEnd"/>
            <w:r w:rsidRPr="00F111F1">
              <w:rPr>
                <w:rFonts w:cs="Arial"/>
                <w:b w:val="0"/>
                <w:bCs/>
                <w:sz w:val="22"/>
                <w:szCs w:val="22"/>
              </w:rPr>
              <w:t xml:space="preserve"> with the ability to present solutions.</w:t>
            </w:r>
          </w:p>
        </w:tc>
        <w:tc>
          <w:tcPr>
            <w:tcW w:w="398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Direct and co-ordinate the work of others</w:t>
            </w:r>
          </w:p>
          <w:p w:rsidR="00C60675" w:rsidRPr="00F111F1" w:rsidRDefault="00C60675" w:rsidP="00BA551C">
            <w:pPr>
              <w:numPr>
                <w:ilvl w:val="0"/>
                <w:numId w:val="7"/>
              </w:numPr>
              <w:rPr>
                <w:rFonts w:ascii="Arial" w:hAnsi="Arial" w:cs="Arial"/>
                <w:sz w:val="22"/>
                <w:szCs w:val="22"/>
              </w:rPr>
            </w:pPr>
            <w:r w:rsidRPr="00F111F1">
              <w:rPr>
                <w:rFonts w:ascii="Arial" w:hAnsi="Arial" w:cs="Arial"/>
                <w:sz w:val="22"/>
                <w:szCs w:val="22"/>
              </w:rPr>
              <w:t>Able to develop and maintain effective communication systems.</w:t>
            </w:r>
          </w:p>
          <w:p w:rsidR="00C60675" w:rsidRPr="00F111F1" w:rsidRDefault="00C60675" w:rsidP="00BA551C">
            <w:pPr>
              <w:ind w:left="360"/>
              <w:rPr>
                <w:rFonts w:ascii="Arial" w:hAnsi="Arial" w:cs="Arial"/>
                <w:sz w:val="22"/>
                <w:szCs w:val="22"/>
              </w:rPr>
            </w:pPr>
          </w:p>
        </w:tc>
      </w:tr>
      <w:tr w:rsidR="00C60675" w:rsidRPr="00F111F1" w:rsidTr="003523B7">
        <w:tc>
          <w:tcPr>
            <w:tcW w:w="192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rPr>
                <w:rFonts w:ascii="Arial" w:hAnsi="Arial" w:cs="Arial"/>
                <w:b/>
                <w:sz w:val="22"/>
                <w:szCs w:val="22"/>
              </w:rPr>
            </w:pPr>
            <w:r w:rsidRPr="00F111F1">
              <w:rPr>
                <w:rFonts w:ascii="Arial" w:hAnsi="Arial" w:cs="Arial"/>
                <w:b/>
                <w:sz w:val="22"/>
                <w:szCs w:val="22"/>
              </w:rPr>
              <w:t>Personal Qualities</w:t>
            </w:r>
          </w:p>
          <w:p w:rsidR="00C60675" w:rsidRPr="00F111F1" w:rsidRDefault="00C60675" w:rsidP="00BA551C">
            <w:pPr>
              <w:rPr>
                <w:rFonts w:ascii="Arial" w:hAnsi="Arial" w:cs="Arial"/>
                <w:b/>
                <w:sz w:val="22"/>
                <w:szCs w:val="22"/>
              </w:rPr>
            </w:pPr>
          </w:p>
        </w:tc>
        <w:tc>
          <w:tcPr>
            <w:tcW w:w="4009"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8"/>
              </w:numPr>
              <w:rPr>
                <w:rFonts w:ascii="Arial" w:hAnsi="Arial" w:cs="Arial"/>
                <w:sz w:val="22"/>
                <w:szCs w:val="22"/>
              </w:rPr>
            </w:pPr>
            <w:r w:rsidRPr="00F111F1">
              <w:rPr>
                <w:rFonts w:ascii="Arial" w:hAnsi="Arial" w:cs="Arial"/>
                <w:sz w:val="22"/>
                <w:szCs w:val="22"/>
              </w:rPr>
              <w:t>An excellent record of attendance and punctuality</w:t>
            </w:r>
          </w:p>
          <w:p w:rsidR="00C60675" w:rsidRPr="00F111F1" w:rsidRDefault="00C60675" w:rsidP="00BA551C">
            <w:pPr>
              <w:numPr>
                <w:ilvl w:val="0"/>
                <w:numId w:val="7"/>
              </w:numPr>
              <w:jc w:val="both"/>
              <w:rPr>
                <w:rFonts w:ascii="Arial" w:hAnsi="Arial" w:cs="Arial"/>
                <w:sz w:val="22"/>
                <w:szCs w:val="22"/>
              </w:rPr>
            </w:pPr>
            <w:r w:rsidRPr="00F111F1">
              <w:rPr>
                <w:rFonts w:ascii="Arial" w:hAnsi="Arial" w:cs="Arial"/>
                <w:sz w:val="22"/>
                <w:szCs w:val="22"/>
              </w:rPr>
              <w:t>Seek advice and support when necessary</w:t>
            </w:r>
          </w:p>
          <w:p w:rsidR="00F402DD" w:rsidRPr="00F111F1" w:rsidRDefault="00F402DD" w:rsidP="00BA551C">
            <w:pPr>
              <w:numPr>
                <w:ilvl w:val="0"/>
                <w:numId w:val="7"/>
              </w:numPr>
              <w:jc w:val="both"/>
              <w:rPr>
                <w:rFonts w:ascii="Arial" w:hAnsi="Arial" w:cs="Arial"/>
                <w:sz w:val="22"/>
                <w:szCs w:val="22"/>
              </w:rPr>
            </w:pPr>
            <w:r w:rsidRPr="00F111F1">
              <w:rPr>
                <w:rFonts w:ascii="Arial" w:hAnsi="Arial" w:cs="Arial"/>
                <w:sz w:val="22"/>
                <w:szCs w:val="22"/>
              </w:rPr>
              <w:t>A commitment to confidentiality</w:t>
            </w:r>
          </w:p>
          <w:p w:rsidR="00C60675" w:rsidRPr="00F111F1" w:rsidRDefault="00C60675" w:rsidP="00BA551C">
            <w:pPr>
              <w:ind w:left="360"/>
              <w:jc w:val="both"/>
              <w:rPr>
                <w:rFonts w:ascii="Arial" w:hAnsi="Arial" w:cs="Arial"/>
                <w:sz w:val="22"/>
                <w:szCs w:val="22"/>
              </w:rPr>
            </w:pPr>
          </w:p>
        </w:tc>
        <w:tc>
          <w:tcPr>
            <w:tcW w:w="3987" w:type="dxa"/>
            <w:tcBorders>
              <w:top w:val="single" w:sz="6" w:space="0" w:color="auto"/>
              <w:left w:val="single" w:sz="6" w:space="0" w:color="auto"/>
              <w:bottom w:val="single" w:sz="6" w:space="0" w:color="auto"/>
              <w:right w:val="single" w:sz="6" w:space="0" w:color="auto"/>
            </w:tcBorders>
          </w:tcPr>
          <w:p w:rsidR="00C60675" w:rsidRPr="00F111F1" w:rsidRDefault="00C60675" w:rsidP="00BA551C">
            <w:pPr>
              <w:numPr>
                <w:ilvl w:val="0"/>
                <w:numId w:val="8"/>
              </w:numPr>
              <w:jc w:val="both"/>
              <w:rPr>
                <w:rFonts w:ascii="Arial" w:hAnsi="Arial" w:cs="Arial"/>
                <w:sz w:val="22"/>
                <w:szCs w:val="22"/>
              </w:rPr>
            </w:pPr>
            <w:r w:rsidRPr="00F111F1">
              <w:rPr>
                <w:rFonts w:ascii="Arial" w:hAnsi="Arial" w:cs="Arial"/>
                <w:sz w:val="22"/>
                <w:szCs w:val="22"/>
              </w:rPr>
              <w:t>Determination to succeed and the highest possible expectations of self and others</w:t>
            </w:r>
          </w:p>
          <w:p w:rsidR="00C60675" w:rsidRPr="00F111F1" w:rsidRDefault="00C60675" w:rsidP="00BA551C">
            <w:pPr>
              <w:numPr>
                <w:ilvl w:val="0"/>
                <w:numId w:val="14"/>
              </w:numPr>
              <w:jc w:val="both"/>
              <w:rPr>
                <w:rFonts w:ascii="Arial" w:hAnsi="Arial" w:cs="Arial"/>
                <w:sz w:val="22"/>
                <w:szCs w:val="22"/>
              </w:rPr>
            </w:pPr>
            <w:r w:rsidRPr="00F111F1">
              <w:rPr>
                <w:rFonts w:ascii="Arial" w:hAnsi="Arial" w:cs="Arial"/>
                <w:sz w:val="22"/>
                <w:szCs w:val="22"/>
              </w:rPr>
              <w:t>A commitment to inclusive education</w:t>
            </w:r>
          </w:p>
          <w:p w:rsidR="00C60675" w:rsidRPr="00F111F1" w:rsidRDefault="00C60675" w:rsidP="00BA551C">
            <w:pPr>
              <w:numPr>
                <w:ilvl w:val="0"/>
                <w:numId w:val="8"/>
              </w:numPr>
              <w:jc w:val="both"/>
              <w:rPr>
                <w:rFonts w:ascii="Arial" w:hAnsi="Arial" w:cs="Arial"/>
                <w:sz w:val="22"/>
                <w:szCs w:val="22"/>
              </w:rPr>
            </w:pPr>
            <w:r w:rsidRPr="00F111F1">
              <w:rPr>
                <w:rFonts w:ascii="Arial" w:hAnsi="Arial" w:cs="Arial"/>
                <w:sz w:val="22"/>
                <w:szCs w:val="22"/>
              </w:rPr>
              <w:t>Reliability, integrity and stamina</w:t>
            </w:r>
          </w:p>
          <w:p w:rsidR="00C60675" w:rsidRPr="00F111F1" w:rsidRDefault="00C60675" w:rsidP="00BA551C">
            <w:pPr>
              <w:numPr>
                <w:ilvl w:val="0"/>
                <w:numId w:val="8"/>
              </w:numPr>
              <w:jc w:val="both"/>
              <w:rPr>
                <w:rFonts w:ascii="Arial" w:hAnsi="Arial" w:cs="Arial"/>
                <w:b/>
                <w:sz w:val="22"/>
                <w:szCs w:val="22"/>
              </w:rPr>
            </w:pPr>
            <w:r w:rsidRPr="00F111F1">
              <w:rPr>
                <w:rFonts w:ascii="Arial" w:hAnsi="Arial" w:cs="Arial"/>
                <w:sz w:val="22"/>
                <w:szCs w:val="22"/>
              </w:rPr>
              <w:t>Resilience and perspective</w:t>
            </w:r>
          </w:p>
        </w:tc>
      </w:tr>
    </w:tbl>
    <w:p w:rsidR="004A143C" w:rsidRPr="00F111F1" w:rsidRDefault="004A143C">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4"/>
        </w:rPr>
      </w:pPr>
    </w:p>
    <w:sectPr w:rsidR="004A143C" w:rsidRPr="00F111F1" w:rsidSect="006B6229">
      <w:pgSz w:w="12240" w:h="15840"/>
      <w:pgMar w:top="851" w:right="1325" w:bottom="851" w:left="1418" w:header="720" w:footer="958" w:gutter="0"/>
      <w:cols w:space="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20DFA"/>
    <w:multiLevelType w:val="hybridMultilevel"/>
    <w:tmpl w:val="DF28B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4567E3"/>
    <w:multiLevelType w:val="hybridMultilevel"/>
    <w:tmpl w:val="9EA243E6"/>
    <w:lvl w:ilvl="0" w:tplc="22465354">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651E3B"/>
    <w:multiLevelType w:val="hybridMultilevel"/>
    <w:tmpl w:val="ED1AC0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1CE817AC"/>
    <w:multiLevelType w:val="hybridMultilevel"/>
    <w:tmpl w:val="8D929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nsid w:val="27436BF4"/>
    <w:multiLevelType w:val="hybridMultilevel"/>
    <w:tmpl w:val="63F2A87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465A2DFA"/>
    <w:multiLevelType w:val="hybridMultilevel"/>
    <w:tmpl w:val="092E8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88D5202"/>
    <w:multiLevelType w:val="hybridMultilevel"/>
    <w:tmpl w:val="CDB2B7BA"/>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5B9C35AF"/>
    <w:multiLevelType w:val="hybridMultilevel"/>
    <w:tmpl w:val="48A2F2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0954B45"/>
    <w:multiLevelType w:val="hybridMultilevel"/>
    <w:tmpl w:val="C3901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BE2339"/>
    <w:multiLevelType w:val="hybridMultilevel"/>
    <w:tmpl w:val="DB02720C"/>
    <w:lvl w:ilvl="0" w:tplc="4BCC4894">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nsid w:val="7FF3522E"/>
    <w:multiLevelType w:val="hybridMultilevel"/>
    <w:tmpl w:val="E91C6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3"/>
  </w:num>
  <w:num w:numId="3">
    <w:abstractNumId w:val="20"/>
  </w:num>
  <w:num w:numId="4">
    <w:abstractNumId w:val="4"/>
  </w:num>
  <w:num w:numId="5">
    <w:abstractNumId w:val="0"/>
  </w:num>
  <w:num w:numId="6">
    <w:abstractNumId w:val="10"/>
  </w:num>
  <w:num w:numId="7">
    <w:abstractNumId w:val="6"/>
  </w:num>
  <w:num w:numId="8">
    <w:abstractNumId w:val="19"/>
  </w:num>
  <w:num w:numId="9">
    <w:abstractNumId w:val="9"/>
  </w:num>
  <w:num w:numId="10">
    <w:abstractNumId w:val="11"/>
  </w:num>
  <w:num w:numId="11">
    <w:abstractNumId w:val="3"/>
  </w:num>
  <w:num w:numId="12">
    <w:abstractNumId w:val="17"/>
  </w:num>
  <w:num w:numId="13">
    <w:abstractNumId w:val="1"/>
  </w:num>
  <w:num w:numId="14">
    <w:abstractNumId w:val="12"/>
  </w:num>
  <w:num w:numId="15">
    <w:abstractNumId w:val="8"/>
  </w:num>
  <w:num w:numId="16">
    <w:abstractNumId w:val="14"/>
  </w:num>
  <w:num w:numId="17">
    <w:abstractNumId w:val="7"/>
  </w:num>
  <w:num w:numId="18">
    <w:abstractNumId w:val="18"/>
  </w:num>
  <w:num w:numId="19">
    <w:abstractNumId w:val="2"/>
  </w:num>
  <w:num w:numId="20">
    <w:abstractNumId w:val="16"/>
  </w:num>
  <w:num w:numId="21">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660"/>
    <w:rsid w:val="0000409F"/>
    <w:rsid w:val="00015D4D"/>
    <w:rsid w:val="00023182"/>
    <w:rsid w:val="0002697D"/>
    <w:rsid w:val="000600E3"/>
    <w:rsid w:val="00092D15"/>
    <w:rsid w:val="000D36F1"/>
    <w:rsid w:val="000D5407"/>
    <w:rsid w:val="000E6F53"/>
    <w:rsid w:val="000F5F4D"/>
    <w:rsid w:val="00102742"/>
    <w:rsid w:val="00122B06"/>
    <w:rsid w:val="00122F9E"/>
    <w:rsid w:val="001277E5"/>
    <w:rsid w:val="00156215"/>
    <w:rsid w:val="001747CF"/>
    <w:rsid w:val="00181C58"/>
    <w:rsid w:val="00183C8B"/>
    <w:rsid w:val="00186C0C"/>
    <w:rsid w:val="00193660"/>
    <w:rsid w:val="001A2F0F"/>
    <w:rsid w:val="001C0CE4"/>
    <w:rsid w:val="001D37BD"/>
    <w:rsid w:val="001F2C7F"/>
    <w:rsid w:val="0023092A"/>
    <w:rsid w:val="0023261E"/>
    <w:rsid w:val="00247642"/>
    <w:rsid w:val="0027388E"/>
    <w:rsid w:val="002814D0"/>
    <w:rsid w:val="00290F7B"/>
    <w:rsid w:val="00297334"/>
    <w:rsid w:val="002A271D"/>
    <w:rsid w:val="002A3109"/>
    <w:rsid w:val="002B3DFC"/>
    <w:rsid w:val="002C1412"/>
    <w:rsid w:val="002C4A5F"/>
    <w:rsid w:val="002F1621"/>
    <w:rsid w:val="002F2261"/>
    <w:rsid w:val="002F78EB"/>
    <w:rsid w:val="0030162E"/>
    <w:rsid w:val="003243CE"/>
    <w:rsid w:val="00331437"/>
    <w:rsid w:val="00334ED2"/>
    <w:rsid w:val="00341907"/>
    <w:rsid w:val="00350784"/>
    <w:rsid w:val="003523B7"/>
    <w:rsid w:val="00363BE7"/>
    <w:rsid w:val="003777A8"/>
    <w:rsid w:val="00386FF3"/>
    <w:rsid w:val="003B0BC6"/>
    <w:rsid w:val="003B1EB8"/>
    <w:rsid w:val="003B4534"/>
    <w:rsid w:val="003D0DD8"/>
    <w:rsid w:val="003D18A2"/>
    <w:rsid w:val="003D3CF7"/>
    <w:rsid w:val="00431776"/>
    <w:rsid w:val="004665EE"/>
    <w:rsid w:val="004A143C"/>
    <w:rsid w:val="004A47C7"/>
    <w:rsid w:val="004A5F18"/>
    <w:rsid w:val="004C1620"/>
    <w:rsid w:val="004C37BE"/>
    <w:rsid w:val="004C38DE"/>
    <w:rsid w:val="004D39A0"/>
    <w:rsid w:val="004D6135"/>
    <w:rsid w:val="004E3C1F"/>
    <w:rsid w:val="004E3C34"/>
    <w:rsid w:val="004F1E1F"/>
    <w:rsid w:val="00514408"/>
    <w:rsid w:val="00517579"/>
    <w:rsid w:val="005456BC"/>
    <w:rsid w:val="005A4E74"/>
    <w:rsid w:val="005B4720"/>
    <w:rsid w:val="005C7CCC"/>
    <w:rsid w:val="00602070"/>
    <w:rsid w:val="0063229D"/>
    <w:rsid w:val="00637D74"/>
    <w:rsid w:val="00644F00"/>
    <w:rsid w:val="006522BB"/>
    <w:rsid w:val="00655BEC"/>
    <w:rsid w:val="00660A31"/>
    <w:rsid w:val="00674A37"/>
    <w:rsid w:val="00675E14"/>
    <w:rsid w:val="00686488"/>
    <w:rsid w:val="006A73AF"/>
    <w:rsid w:val="006B6229"/>
    <w:rsid w:val="006E035F"/>
    <w:rsid w:val="006E4640"/>
    <w:rsid w:val="006F79D5"/>
    <w:rsid w:val="0072530B"/>
    <w:rsid w:val="00763B72"/>
    <w:rsid w:val="007A1386"/>
    <w:rsid w:val="007A5429"/>
    <w:rsid w:val="007C4F31"/>
    <w:rsid w:val="007C7D79"/>
    <w:rsid w:val="007D11A5"/>
    <w:rsid w:val="007D55DE"/>
    <w:rsid w:val="007E1DC6"/>
    <w:rsid w:val="00815322"/>
    <w:rsid w:val="00816C8F"/>
    <w:rsid w:val="0082710A"/>
    <w:rsid w:val="0083690F"/>
    <w:rsid w:val="00854522"/>
    <w:rsid w:val="00856460"/>
    <w:rsid w:val="00862DEB"/>
    <w:rsid w:val="00863E4D"/>
    <w:rsid w:val="008645A7"/>
    <w:rsid w:val="00892FDE"/>
    <w:rsid w:val="008A5D75"/>
    <w:rsid w:val="008C15C2"/>
    <w:rsid w:val="008C63C9"/>
    <w:rsid w:val="008D081C"/>
    <w:rsid w:val="008D563B"/>
    <w:rsid w:val="00902032"/>
    <w:rsid w:val="00907721"/>
    <w:rsid w:val="00913F8A"/>
    <w:rsid w:val="0092103A"/>
    <w:rsid w:val="00927EFE"/>
    <w:rsid w:val="009333E5"/>
    <w:rsid w:val="00964CC9"/>
    <w:rsid w:val="0098179D"/>
    <w:rsid w:val="009852D6"/>
    <w:rsid w:val="00993B3F"/>
    <w:rsid w:val="0099531A"/>
    <w:rsid w:val="00996D4D"/>
    <w:rsid w:val="009A1CB8"/>
    <w:rsid w:val="009B5546"/>
    <w:rsid w:val="009C3CF7"/>
    <w:rsid w:val="009D591F"/>
    <w:rsid w:val="009E1F1E"/>
    <w:rsid w:val="009E7C88"/>
    <w:rsid w:val="00A22977"/>
    <w:rsid w:val="00A25784"/>
    <w:rsid w:val="00A50BBB"/>
    <w:rsid w:val="00A56575"/>
    <w:rsid w:val="00A60B14"/>
    <w:rsid w:val="00A72C55"/>
    <w:rsid w:val="00A82F4B"/>
    <w:rsid w:val="00AC67F7"/>
    <w:rsid w:val="00AD3B89"/>
    <w:rsid w:val="00B17601"/>
    <w:rsid w:val="00B51F50"/>
    <w:rsid w:val="00B71731"/>
    <w:rsid w:val="00BA551C"/>
    <w:rsid w:val="00BA6808"/>
    <w:rsid w:val="00BB42BA"/>
    <w:rsid w:val="00BC5BD4"/>
    <w:rsid w:val="00BD1E29"/>
    <w:rsid w:val="00BE7A4E"/>
    <w:rsid w:val="00BF7A7B"/>
    <w:rsid w:val="00C3537E"/>
    <w:rsid w:val="00C3560F"/>
    <w:rsid w:val="00C579AE"/>
    <w:rsid w:val="00C60675"/>
    <w:rsid w:val="00C60C00"/>
    <w:rsid w:val="00C72096"/>
    <w:rsid w:val="00C93BDD"/>
    <w:rsid w:val="00CA25DB"/>
    <w:rsid w:val="00CC389D"/>
    <w:rsid w:val="00CD1965"/>
    <w:rsid w:val="00CE194A"/>
    <w:rsid w:val="00D07B7F"/>
    <w:rsid w:val="00D24A80"/>
    <w:rsid w:val="00D252E7"/>
    <w:rsid w:val="00D27B5D"/>
    <w:rsid w:val="00D32EC3"/>
    <w:rsid w:val="00D43123"/>
    <w:rsid w:val="00D639AA"/>
    <w:rsid w:val="00D70E95"/>
    <w:rsid w:val="00D870E3"/>
    <w:rsid w:val="00D97ADB"/>
    <w:rsid w:val="00DB4E02"/>
    <w:rsid w:val="00DE5F23"/>
    <w:rsid w:val="00DF198A"/>
    <w:rsid w:val="00DF419D"/>
    <w:rsid w:val="00E163B4"/>
    <w:rsid w:val="00E16C01"/>
    <w:rsid w:val="00E239D1"/>
    <w:rsid w:val="00E254C4"/>
    <w:rsid w:val="00E26CE4"/>
    <w:rsid w:val="00E31A24"/>
    <w:rsid w:val="00E60064"/>
    <w:rsid w:val="00E75EDD"/>
    <w:rsid w:val="00E825E3"/>
    <w:rsid w:val="00E9449F"/>
    <w:rsid w:val="00E96D4B"/>
    <w:rsid w:val="00EB36F3"/>
    <w:rsid w:val="00EC58D7"/>
    <w:rsid w:val="00ED5214"/>
    <w:rsid w:val="00ED729A"/>
    <w:rsid w:val="00F111F1"/>
    <w:rsid w:val="00F14CE4"/>
    <w:rsid w:val="00F15624"/>
    <w:rsid w:val="00F402DD"/>
    <w:rsid w:val="00F40804"/>
    <w:rsid w:val="00F85325"/>
    <w:rsid w:val="00F9097B"/>
    <w:rsid w:val="00FB280B"/>
    <w:rsid w:val="00FB4C76"/>
    <w:rsid w:val="00FE18B9"/>
    <w:rsid w:val="00FE50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paragraph" w:customStyle="1" w:styleId="ACEBodyText">
    <w:name w:val="ACE Body Text"/>
    <w:rsid w:val="0098179D"/>
    <w:pPr>
      <w:spacing w:line="320" w:lineRule="atLeast"/>
    </w:pPr>
    <w:rPr>
      <w:rFonts w:ascii="Arial" w:hAnsi="Arial" w:cs="Arial"/>
      <w:sz w:val="24"/>
      <w:szCs w:val="24"/>
    </w:rPr>
  </w:style>
  <w:style w:type="paragraph" w:styleId="BodyText3">
    <w:name w:val="Body Text 3"/>
    <w:basedOn w:val="Normal"/>
    <w:link w:val="BodyText3Char"/>
    <w:rsid w:val="008645A7"/>
    <w:pPr>
      <w:spacing w:after="120"/>
    </w:pPr>
    <w:rPr>
      <w:sz w:val="16"/>
      <w:szCs w:val="16"/>
      <w:lang w:val="en-GB" w:eastAsia="en-US"/>
    </w:rPr>
  </w:style>
  <w:style w:type="character" w:customStyle="1" w:styleId="BodyText3Char">
    <w:name w:val="Body Text 3 Char"/>
    <w:basedOn w:val="DefaultParagraphFont"/>
    <w:link w:val="BodyText3"/>
    <w:rsid w:val="008645A7"/>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97ADB"/>
    <w:rPr>
      <w:rFonts w:ascii="Arial" w:hAnsi="Arial"/>
      <w:b/>
      <w:snapToGrid w:val="0"/>
      <w:sz w:val="24"/>
      <w:lang w:eastAsia="en-US"/>
    </w:rPr>
  </w:style>
  <w:style w:type="paragraph" w:styleId="BodyText2">
    <w:name w:val="Body Text 2"/>
    <w:basedOn w:val="Normal"/>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63229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customStyle="1" w:styleId="text1">
    <w:name w:val="text1"/>
    <w:basedOn w:val="DefaultParagraphFont"/>
    <w:rsid w:val="0063229D"/>
    <w:rPr>
      <w:rFonts w:ascii="Verdana" w:hAnsi="Verdana" w:hint="default"/>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customStyle="1" w:styleId="BalloonTextChar">
    <w:name w:val="Balloon Text Char"/>
    <w:basedOn w:val="DefaultParagraphFont"/>
    <w:link w:val="BalloonText"/>
    <w:rsid w:val="007D11A5"/>
    <w:rPr>
      <w:rFonts w:ascii="Tahoma" w:hAnsi="Tahoma" w:cs="Tahoma"/>
      <w:sz w:val="16"/>
      <w:szCs w:val="16"/>
      <w:lang w:val="en-US"/>
    </w:rPr>
  </w:style>
  <w:style w:type="paragraph" w:customStyle="1" w:styleId="ACEBodyText">
    <w:name w:val="ACE Body Text"/>
    <w:rsid w:val="0098179D"/>
    <w:pPr>
      <w:spacing w:line="320" w:lineRule="atLeast"/>
    </w:pPr>
    <w:rPr>
      <w:rFonts w:ascii="Arial" w:hAnsi="Arial" w:cs="Arial"/>
      <w:sz w:val="24"/>
      <w:szCs w:val="24"/>
    </w:rPr>
  </w:style>
  <w:style w:type="paragraph" w:styleId="BodyText3">
    <w:name w:val="Body Text 3"/>
    <w:basedOn w:val="Normal"/>
    <w:link w:val="BodyText3Char"/>
    <w:rsid w:val="008645A7"/>
    <w:pPr>
      <w:spacing w:after="120"/>
    </w:pPr>
    <w:rPr>
      <w:sz w:val="16"/>
      <w:szCs w:val="16"/>
      <w:lang w:val="en-GB" w:eastAsia="en-US"/>
    </w:rPr>
  </w:style>
  <w:style w:type="character" w:customStyle="1" w:styleId="BodyText3Char">
    <w:name w:val="Body Text 3 Char"/>
    <w:basedOn w:val="DefaultParagraphFont"/>
    <w:link w:val="BodyText3"/>
    <w:rsid w:val="008645A7"/>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JDQ</Template>
  <TotalTime>3</TotalTime>
  <Pages>4</Pages>
  <Words>971</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CHESHIRE COUNTY COUNCIL</vt:lpstr>
    </vt:vector>
  </TitlesOfParts>
  <Company>Gateway EMEA</Company>
  <LinksUpToDate>false</LinksUpToDate>
  <CharactersWithSpaces>6766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CHESHIRE COUNTY COUNCIL</dc:title>
  <dc:creator>Cheshire County Council</dc:creator>
  <cp:lastModifiedBy>c.young01</cp:lastModifiedBy>
  <cp:revision>4</cp:revision>
  <cp:lastPrinted>2011-01-31T16:04:00Z</cp:lastPrinted>
  <dcterms:created xsi:type="dcterms:W3CDTF">2016-12-12T12:28:00Z</dcterms:created>
  <dcterms:modified xsi:type="dcterms:W3CDTF">2017-12-01T11:22:00Z</dcterms:modified>
</cp:coreProperties>
</file>