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680"/>
        <w:tblW w:w="907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079"/>
      </w:tblGrid>
      <w:tr w:rsidR="001C15C0">
        <w:trPr>
          <w:trHeight w:val="235"/>
        </w:trPr>
        <w:tc>
          <w:tcPr>
            <w:tcW w:w="9079" w:type="dxa"/>
            <w:shd w:val="clear" w:color="auto" w:fill="auto"/>
          </w:tcPr>
          <w:p w:rsidR="001C15C0" w:rsidRDefault="001C15C0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</w:tr>
      <w:tr w:rsidR="001C15C0">
        <w:trPr>
          <w:trHeight w:val="706"/>
        </w:trPr>
        <w:tc>
          <w:tcPr>
            <w:tcW w:w="9079" w:type="dxa"/>
            <w:shd w:val="clear" w:color="auto" w:fill="auto"/>
          </w:tcPr>
          <w:p w:rsidR="001C15C0" w:rsidRDefault="007D368F">
            <w:pPr>
              <w:jc w:val="center"/>
              <w:rPr>
                <w:rFonts w:ascii="Calibri" w:eastAsia="Calibri" w:hAnsi="Calibri"/>
                <w:b/>
                <w:color w:val="112846"/>
                <w:sz w:val="44"/>
                <w:szCs w:val="44"/>
                <w:lang w:val="en-GB"/>
              </w:rPr>
            </w:pPr>
            <w:r>
              <w:rPr>
                <w:rFonts w:ascii="Calibri" w:eastAsia="Calibri" w:hAnsi="Calibri"/>
                <w:b/>
                <w:color w:val="112846"/>
                <w:sz w:val="44"/>
                <w:szCs w:val="44"/>
                <w:lang w:val="en-GB"/>
              </w:rPr>
              <w:t>CLASS TEACHERS REQUIRED</w:t>
            </w:r>
          </w:p>
          <w:p w:rsidR="001C15C0" w:rsidRDefault="007D368F">
            <w:pPr>
              <w:jc w:val="center"/>
              <w:rPr>
                <w:rFonts w:ascii="Calibri" w:eastAsia="Calibri" w:hAnsi="Calibri"/>
                <w:b/>
                <w:color w:val="112846"/>
                <w:sz w:val="44"/>
                <w:szCs w:val="44"/>
                <w:lang w:val="en-GB"/>
              </w:rPr>
            </w:pPr>
            <w:r>
              <w:rPr>
                <w:rFonts w:ascii="Calibri" w:eastAsia="Calibri" w:hAnsi="Calibri"/>
                <w:b/>
                <w:color w:val="112846"/>
                <w:sz w:val="44"/>
                <w:szCs w:val="44"/>
                <w:lang w:val="en-GB"/>
              </w:rPr>
              <w:t>September 2018</w:t>
            </w:r>
          </w:p>
          <w:p w:rsidR="001C15C0" w:rsidRDefault="001C15C0">
            <w:pPr>
              <w:jc w:val="center"/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</w:p>
        </w:tc>
      </w:tr>
      <w:tr w:rsidR="001C15C0">
        <w:trPr>
          <w:trHeight w:val="693"/>
        </w:trPr>
        <w:tc>
          <w:tcPr>
            <w:tcW w:w="9079" w:type="dxa"/>
            <w:shd w:val="clear" w:color="auto" w:fill="auto"/>
          </w:tcPr>
          <w:p w:rsidR="001C15C0" w:rsidRDefault="001C15C0">
            <w:pPr>
              <w:jc w:val="center"/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</w:p>
          <w:p w:rsidR="001C15C0" w:rsidRDefault="007D368F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  <w:t>Salary: Main pay Scale</w:t>
            </w:r>
          </w:p>
          <w:p w:rsidR="001C15C0" w:rsidRDefault="007D368F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  <w:t>Contract type: Permanent/Full time</w:t>
            </w:r>
          </w:p>
        </w:tc>
      </w:tr>
      <w:tr w:rsidR="001C15C0">
        <w:trPr>
          <w:trHeight w:val="4224"/>
        </w:trPr>
        <w:tc>
          <w:tcPr>
            <w:tcW w:w="9079" w:type="dxa"/>
            <w:shd w:val="clear" w:color="auto" w:fill="auto"/>
          </w:tcPr>
          <w:p w:rsidR="001C15C0" w:rsidRDefault="007D368F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  <w:t>We are currently recruiting class teachers for September 2018. We are a motivated team who believe in working together and supporting each other for the best outcomes for the children. We can offer exciting opportunities and access to high quality professi</w:t>
            </w:r>
            <w: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  <w:t xml:space="preserve">onal development. Please take a look at our website for more information about our school. </w:t>
            </w:r>
          </w:p>
          <w:p w:rsidR="001C15C0" w:rsidRDefault="001C15C0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</w:p>
          <w:p w:rsidR="001C15C0" w:rsidRDefault="007D368F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  <w:t xml:space="preserve">We are looking for staff who are passionate about what they do and dedicated to working hard.  We would work together to develop your practice and pedagogy and so </w:t>
            </w:r>
            <w: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  <w:t xml:space="preserve">develop the capacity within the school. We have a very good track record of training NQTs and recently qualified teachers. </w:t>
            </w:r>
          </w:p>
          <w:p w:rsidR="001C15C0" w:rsidRDefault="001C15C0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</w:p>
          <w:p w:rsidR="001C15C0" w:rsidRDefault="007D368F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  <w:t>Telephone calls, questions and visits are very welcome. To arrange a visit or request an application form please call or email:</w:t>
            </w:r>
          </w:p>
          <w:p w:rsidR="001C15C0" w:rsidRDefault="007D368F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color w:val="112846"/>
                <w:sz w:val="22"/>
                <w:szCs w:val="22"/>
                <w:u w:val="single"/>
                <w:lang w:val="en-GB"/>
              </w:rPr>
              <w:t>cty</w:t>
            </w:r>
            <w:r>
              <w:rPr>
                <w:rFonts w:ascii="Calibri" w:eastAsia="Calibri" w:hAnsi="Calibri"/>
                <w:color w:val="112846"/>
                <w:sz w:val="22"/>
                <w:szCs w:val="22"/>
                <w:u w:val="single"/>
                <w:lang w:val="en-GB"/>
              </w:rPr>
              <w:t>son@londonfields.hackney.sch.uk</w:t>
            </w:r>
          </w:p>
          <w:p w:rsidR="001C15C0" w:rsidRDefault="001C15C0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</w:p>
          <w:p w:rsidR="001C15C0" w:rsidRDefault="007D368F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  <w:t xml:space="preserve">We are committed to safeguarding and promoting the welfare of children. The successful applicants will be required to undertake a DBS disclosure. London Fields is an equal opportunities employer. </w:t>
            </w:r>
          </w:p>
          <w:p w:rsidR="001C15C0" w:rsidRDefault="001C15C0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</w:p>
          <w:p w:rsidR="001C15C0" w:rsidRDefault="007D368F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  <w:t>Closing date: Monday 19</w:t>
            </w:r>
            <w:r>
              <w:rPr>
                <w:rFonts w:ascii="Calibri" w:eastAsia="Calibri" w:hAnsi="Calibri"/>
                <w:color w:val="112846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  <w:t xml:space="preserve"> February 2018</w:t>
            </w:r>
          </w:p>
          <w:p w:rsidR="001C15C0" w:rsidRDefault="007D368F">
            <w:pP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  <w:t>Interviews: w/c Monday 26</w:t>
            </w:r>
            <w:r>
              <w:rPr>
                <w:rFonts w:ascii="Calibri" w:eastAsia="Calibri" w:hAnsi="Calibri"/>
                <w:color w:val="112846"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rFonts w:ascii="Calibri" w:eastAsia="Calibri" w:hAnsi="Calibri"/>
                <w:color w:val="112846"/>
                <w:sz w:val="22"/>
                <w:szCs w:val="22"/>
                <w:lang w:val="en-GB"/>
              </w:rPr>
              <w:t xml:space="preserve"> February 2018</w:t>
            </w:r>
          </w:p>
        </w:tc>
      </w:tr>
    </w:tbl>
    <w:p w:rsidR="001C15C0" w:rsidRDefault="001C15C0"/>
    <w:sectPr w:rsidR="001C1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C0"/>
    <w:rsid w:val="001C15C0"/>
    <w:rsid w:val="007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Start Federation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Brittain(Acting Head Of School)</dc:creator>
  <cp:lastModifiedBy>Nedal Al-Chamaa</cp:lastModifiedBy>
  <cp:revision>2</cp:revision>
  <dcterms:created xsi:type="dcterms:W3CDTF">2018-01-25T13:44:00Z</dcterms:created>
  <dcterms:modified xsi:type="dcterms:W3CDTF">2018-01-25T13:44:00Z</dcterms:modified>
</cp:coreProperties>
</file>