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B5B89" w14:textId="77777777" w:rsidR="00D11021" w:rsidRPr="0076741F" w:rsidRDefault="00033646" w:rsidP="00C32EAA">
      <w:pPr>
        <w:tabs>
          <w:tab w:val="left" w:pos="2860"/>
          <w:tab w:val="left" w:pos="4125"/>
        </w:tabs>
        <w:jc w:val="both"/>
      </w:pPr>
      <w:r>
        <w:tab/>
      </w:r>
      <w:r w:rsidR="00EC1F74">
        <w:rPr>
          <w:noProof/>
          <w:lang w:eastAsia="en-GB"/>
        </w:rPr>
        <w:drawing>
          <wp:inline distT="0" distB="0" distL="0" distR="0" wp14:anchorId="66C03CC5" wp14:editId="77E84F11">
            <wp:extent cx="2124075" cy="6708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tterhead v2.png"/>
                    <pic:cNvPicPr/>
                  </pic:nvPicPr>
                  <pic:blipFill>
                    <a:blip r:embed="rId7">
                      <a:extLst>
                        <a:ext uri="{28A0092B-C50C-407E-A947-70E740481C1C}">
                          <a14:useLocalDpi xmlns:a14="http://schemas.microsoft.com/office/drawing/2010/main" val="0"/>
                        </a:ext>
                      </a:extLst>
                    </a:blip>
                    <a:stretch>
                      <a:fillRect/>
                    </a:stretch>
                  </pic:blipFill>
                  <pic:spPr>
                    <a:xfrm>
                      <a:off x="0" y="0"/>
                      <a:ext cx="2134259" cy="674049"/>
                    </a:xfrm>
                    <a:prstGeom prst="rect">
                      <a:avLst/>
                    </a:prstGeom>
                  </pic:spPr>
                </pic:pic>
              </a:graphicData>
            </a:graphic>
          </wp:inline>
        </w:drawing>
      </w:r>
      <w:r>
        <w:tab/>
      </w:r>
    </w:p>
    <w:p w14:paraId="79436657" w14:textId="77777777" w:rsidR="00D11021" w:rsidRPr="00082CC8" w:rsidRDefault="00D11021" w:rsidP="00D11021">
      <w:pPr>
        <w:tabs>
          <w:tab w:val="left" w:pos="2860"/>
        </w:tabs>
        <w:jc w:val="center"/>
        <w:rPr>
          <w:rFonts w:asciiTheme="majorHAnsi" w:hAnsiTheme="majorHAnsi"/>
        </w:rPr>
      </w:pPr>
    </w:p>
    <w:p w14:paraId="29BA1410" w14:textId="77777777" w:rsidR="00D11021" w:rsidRPr="00082CC8" w:rsidRDefault="00D11021" w:rsidP="00107B2A">
      <w:pPr>
        <w:tabs>
          <w:tab w:val="left" w:pos="2860"/>
        </w:tabs>
        <w:jc w:val="center"/>
        <w:rPr>
          <w:rFonts w:asciiTheme="majorHAnsi" w:hAnsiTheme="majorHAnsi"/>
          <w:b/>
        </w:rPr>
      </w:pPr>
      <w:r w:rsidRPr="00082CC8">
        <w:rPr>
          <w:rFonts w:asciiTheme="majorHAnsi" w:hAnsiTheme="majorHAnsi"/>
          <w:b/>
        </w:rPr>
        <w:t>Job Description</w:t>
      </w:r>
    </w:p>
    <w:p w14:paraId="62A07869" w14:textId="77777777" w:rsidR="00D11021" w:rsidRPr="00082CC8" w:rsidRDefault="00D11021" w:rsidP="00D11021">
      <w:pPr>
        <w:tabs>
          <w:tab w:val="left" w:pos="2860"/>
        </w:tabs>
        <w:rPr>
          <w:rFonts w:asciiTheme="majorHAnsi" w:hAnsiTheme="majorHAnsi"/>
        </w:rPr>
      </w:pPr>
    </w:p>
    <w:p w14:paraId="413842BD" w14:textId="77777777" w:rsidR="00D11021" w:rsidRPr="00082CC8" w:rsidRDefault="00D11021" w:rsidP="00D11021">
      <w:pPr>
        <w:tabs>
          <w:tab w:val="left" w:pos="2127"/>
        </w:tabs>
        <w:ind w:left="-426" w:firstLine="426"/>
        <w:rPr>
          <w:rFonts w:asciiTheme="majorHAnsi" w:hAnsiTheme="majorHAnsi"/>
        </w:rPr>
      </w:pPr>
      <w:r w:rsidRPr="00082CC8">
        <w:rPr>
          <w:rFonts w:asciiTheme="majorHAnsi" w:hAnsiTheme="majorHAnsi"/>
          <w:b/>
        </w:rPr>
        <w:t>Job Title:</w:t>
      </w:r>
      <w:r w:rsidRPr="00082CC8">
        <w:rPr>
          <w:rFonts w:asciiTheme="majorHAnsi" w:hAnsiTheme="majorHAnsi"/>
        </w:rPr>
        <w:t xml:space="preserve"> </w:t>
      </w:r>
      <w:r w:rsidRPr="00082CC8">
        <w:rPr>
          <w:rFonts w:asciiTheme="majorHAnsi" w:hAnsiTheme="majorHAnsi"/>
        </w:rPr>
        <w:tab/>
      </w:r>
      <w:r w:rsidR="0076741F" w:rsidRPr="00082CC8">
        <w:rPr>
          <w:rFonts w:asciiTheme="majorHAnsi" w:hAnsiTheme="majorHAnsi"/>
        </w:rPr>
        <w:t>Learning Support Assistant</w:t>
      </w:r>
    </w:p>
    <w:p w14:paraId="26652A66" w14:textId="77777777" w:rsidR="00D11021" w:rsidRPr="00082CC8" w:rsidRDefault="00D11021" w:rsidP="00D11021">
      <w:pPr>
        <w:tabs>
          <w:tab w:val="left" w:pos="2860"/>
        </w:tabs>
        <w:rPr>
          <w:rFonts w:asciiTheme="majorHAnsi" w:hAnsiTheme="majorHAnsi"/>
        </w:rPr>
      </w:pPr>
    </w:p>
    <w:p w14:paraId="12184773" w14:textId="0C3A9249" w:rsidR="00D11021" w:rsidRDefault="00405B25" w:rsidP="00E84FEF">
      <w:pPr>
        <w:tabs>
          <w:tab w:val="left" w:pos="2860"/>
        </w:tabs>
        <w:ind w:left="2160" w:hanging="2160"/>
        <w:rPr>
          <w:rFonts w:asciiTheme="majorHAnsi" w:hAnsiTheme="majorHAnsi"/>
        </w:rPr>
      </w:pPr>
      <w:r w:rsidRPr="00082CC8">
        <w:rPr>
          <w:rFonts w:asciiTheme="majorHAnsi" w:hAnsiTheme="majorHAnsi"/>
          <w:b/>
        </w:rPr>
        <w:t>Salary</w:t>
      </w:r>
      <w:r w:rsidR="00D11021" w:rsidRPr="00082CC8">
        <w:rPr>
          <w:rFonts w:asciiTheme="majorHAnsi" w:hAnsiTheme="majorHAnsi"/>
        </w:rPr>
        <w:t xml:space="preserve">: </w:t>
      </w:r>
      <w:r w:rsidR="00D11021" w:rsidRPr="00082CC8">
        <w:rPr>
          <w:rFonts w:asciiTheme="majorHAnsi" w:hAnsiTheme="majorHAnsi"/>
        </w:rPr>
        <w:tab/>
      </w:r>
      <w:r w:rsidR="00621054">
        <w:rPr>
          <w:rFonts w:asciiTheme="majorHAnsi" w:hAnsiTheme="majorHAnsi"/>
        </w:rPr>
        <w:t>£21,460 (</w:t>
      </w:r>
      <w:r w:rsidR="00C54EE6">
        <w:rPr>
          <w:rFonts w:asciiTheme="majorHAnsi" w:hAnsiTheme="majorHAnsi"/>
          <w:lang w:val="en-US"/>
        </w:rPr>
        <w:t>£</w:t>
      </w:r>
      <w:r w:rsidR="00443DE4">
        <w:rPr>
          <w:rFonts w:asciiTheme="majorHAnsi" w:hAnsiTheme="majorHAnsi"/>
          <w:lang w:val="en-US"/>
        </w:rPr>
        <w:t>2</w:t>
      </w:r>
      <w:r w:rsidR="00F21F70">
        <w:rPr>
          <w:rFonts w:asciiTheme="majorHAnsi" w:hAnsiTheme="majorHAnsi"/>
          <w:lang w:val="en-US"/>
        </w:rPr>
        <w:t>4</w:t>
      </w:r>
      <w:r w:rsidR="00443DE4">
        <w:rPr>
          <w:rFonts w:asciiTheme="majorHAnsi" w:hAnsiTheme="majorHAnsi"/>
          <w:lang w:val="en-US"/>
        </w:rPr>
        <w:t>,</w:t>
      </w:r>
      <w:r w:rsidR="00F21F70">
        <w:rPr>
          <w:rFonts w:asciiTheme="majorHAnsi" w:hAnsiTheme="majorHAnsi"/>
          <w:lang w:val="en-US"/>
        </w:rPr>
        <w:t>978</w:t>
      </w:r>
      <w:r w:rsidR="00443DE4">
        <w:rPr>
          <w:rFonts w:asciiTheme="majorHAnsi" w:hAnsiTheme="majorHAnsi"/>
          <w:lang w:val="en-US"/>
        </w:rPr>
        <w:t xml:space="preserve"> </w:t>
      </w:r>
      <w:r w:rsidR="00443DE4">
        <w:rPr>
          <w:rFonts w:asciiTheme="majorHAnsi" w:hAnsiTheme="majorHAnsi"/>
        </w:rPr>
        <w:t>F</w:t>
      </w:r>
      <w:r w:rsidR="00621054">
        <w:rPr>
          <w:rFonts w:asciiTheme="majorHAnsi" w:hAnsiTheme="majorHAnsi"/>
        </w:rPr>
        <w:t>TE)</w:t>
      </w:r>
      <w:r w:rsidR="00E8399B">
        <w:rPr>
          <w:rFonts w:asciiTheme="majorHAnsi" w:hAnsiTheme="majorHAnsi"/>
        </w:rPr>
        <w:t xml:space="preserve">, </w:t>
      </w:r>
      <w:r w:rsidR="00443DE4">
        <w:rPr>
          <w:rFonts w:asciiTheme="majorHAnsi" w:hAnsiTheme="majorHAnsi"/>
        </w:rPr>
        <w:t>(A</w:t>
      </w:r>
      <w:r w:rsidR="00E8399B">
        <w:rPr>
          <w:rFonts w:asciiTheme="majorHAnsi" w:hAnsiTheme="majorHAnsi"/>
        </w:rPr>
        <w:t>ctual pa</w:t>
      </w:r>
      <w:r w:rsidR="00C049A1">
        <w:rPr>
          <w:rFonts w:asciiTheme="majorHAnsi" w:hAnsiTheme="majorHAnsi"/>
        </w:rPr>
        <w:t>y</w:t>
      </w:r>
      <w:r w:rsidR="00E8399B">
        <w:rPr>
          <w:rFonts w:asciiTheme="majorHAnsi" w:hAnsiTheme="majorHAnsi"/>
        </w:rPr>
        <w:t xml:space="preserve"> will be pro rata to </w:t>
      </w:r>
      <w:r w:rsidR="000F1A76">
        <w:rPr>
          <w:rFonts w:asciiTheme="majorHAnsi" w:hAnsiTheme="majorHAnsi"/>
        </w:rPr>
        <w:t>weeks worked</w:t>
      </w:r>
      <w:r w:rsidR="00443DE4">
        <w:rPr>
          <w:rFonts w:asciiTheme="majorHAnsi" w:hAnsiTheme="majorHAnsi"/>
        </w:rPr>
        <w:t>)</w:t>
      </w:r>
      <w:r w:rsidR="00E31173">
        <w:rPr>
          <w:rFonts w:asciiTheme="majorHAnsi" w:hAnsiTheme="majorHAnsi"/>
        </w:rPr>
        <w:t>. Additional £250pa for First Aid Support</w:t>
      </w:r>
      <w:r w:rsidR="00621054">
        <w:rPr>
          <w:rFonts w:asciiTheme="majorHAnsi" w:hAnsiTheme="majorHAnsi"/>
        </w:rPr>
        <w:t xml:space="preserve"> if </w:t>
      </w:r>
      <w:r w:rsidR="00B83100">
        <w:rPr>
          <w:rFonts w:asciiTheme="majorHAnsi" w:hAnsiTheme="majorHAnsi"/>
        </w:rPr>
        <w:t>added to the</w:t>
      </w:r>
      <w:r w:rsidR="00621054">
        <w:rPr>
          <w:rFonts w:asciiTheme="majorHAnsi" w:hAnsiTheme="majorHAnsi"/>
        </w:rPr>
        <w:t xml:space="preserve"> rota</w:t>
      </w:r>
      <w:r w:rsidR="00E31173">
        <w:rPr>
          <w:rFonts w:asciiTheme="majorHAnsi" w:hAnsiTheme="majorHAnsi"/>
        </w:rPr>
        <w:t>.</w:t>
      </w:r>
    </w:p>
    <w:p w14:paraId="65BDB9B7" w14:textId="3A8A9B04" w:rsidR="00E31173" w:rsidRDefault="00E31173" w:rsidP="00E84FEF">
      <w:pPr>
        <w:tabs>
          <w:tab w:val="left" w:pos="2860"/>
        </w:tabs>
        <w:ind w:left="2160" w:hanging="2160"/>
        <w:rPr>
          <w:rFonts w:asciiTheme="majorHAnsi" w:hAnsiTheme="majorHAnsi"/>
        </w:rPr>
      </w:pPr>
    </w:p>
    <w:p w14:paraId="4879C9B0" w14:textId="77777777" w:rsidR="00E84FEF" w:rsidRPr="00082CC8" w:rsidRDefault="00E84FEF" w:rsidP="00D11021">
      <w:pPr>
        <w:tabs>
          <w:tab w:val="left" w:pos="2127"/>
        </w:tabs>
        <w:rPr>
          <w:rFonts w:asciiTheme="majorHAnsi" w:hAnsiTheme="majorHAnsi"/>
          <w:b/>
        </w:rPr>
      </w:pPr>
    </w:p>
    <w:p w14:paraId="033B46A6" w14:textId="77777777" w:rsidR="00D11021" w:rsidRPr="00082CC8" w:rsidRDefault="00D11021" w:rsidP="00D11021">
      <w:pPr>
        <w:tabs>
          <w:tab w:val="left" w:pos="2127"/>
        </w:tabs>
        <w:rPr>
          <w:rFonts w:asciiTheme="majorHAnsi" w:hAnsiTheme="majorHAnsi"/>
        </w:rPr>
      </w:pPr>
      <w:r w:rsidRPr="00082CC8">
        <w:rPr>
          <w:rFonts w:asciiTheme="majorHAnsi" w:hAnsiTheme="majorHAnsi"/>
          <w:b/>
        </w:rPr>
        <w:t>Responsible to</w:t>
      </w:r>
      <w:r w:rsidRPr="00082CC8">
        <w:rPr>
          <w:rFonts w:asciiTheme="majorHAnsi" w:hAnsiTheme="majorHAnsi"/>
        </w:rPr>
        <w:t xml:space="preserve">: </w:t>
      </w:r>
      <w:r w:rsidRPr="00082CC8">
        <w:rPr>
          <w:rFonts w:asciiTheme="majorHAnsi" w:hAnsiTheme="majorHAnsi"/>
        </w:rPr>
        <w:tab/>
      </w:r>
      <w:r w:rsidR="00644E16">
        <w:rPr>
          <w:rFonts w:asciiTheme="majorHAnsi" w:hAnsiTheme="majorHAnsi"/>
        </w:rPr>
        <w:t>Vice</w:t>
      </w:r>
      <w:r w:rsidR="00F46FE1">
        <w:rPr>
          <w:rFonts w:asciiTheme="majorHAnsi" w:hAnsiTheme="majorHAnsi"/>
        </w:rPr>
        <w:t xml:space="preserve"> Principal</w:t>
      </w:r>
    </w:p>
    <w:p w14:paraId="1411FC63" w14:textId="77777777" w:rsidR="00D11021" w:rsidRPr="00082CC8" w:rsidRDefault="00D11021" w:rsidP="00D11021">
      <w:pPr>
        <w:tabs>
          <w:tab w:val="left" w:pos="2860"/>
        </w:tabs>
        <w:rPr>
          <w:rFonts w:asciiTheme="majorHAnsi" w:hAnsiTheme="majorHAnsi"/>
        </w:rPr>
      </w:pPr>
    </w:p>
    <w:p w14:paraId="110C30A5" w14:textId="77777777" w:rsidR="00D11021" w:rsidRPr="00082CC8" w:rsidRDefault="00D11021" w:rsidP="00D11021">
      <w:pPr>
        <w:tabs>
          <w:tab w:val="left" w:pos="2127"/>
        </w:tabs>
        <w:ind w:left="2120" w:hanging="2120"/>
        <w:rPr>
          <w:rFonts w:asciiTheme="majorHAnsi" w:hAnsiTheme="majorHAnsi"/>
        </w:rPr>
      </w:pPr>
      <w:r w:rsidRPr="00082CC8">
        <w:rPr>
          <w:rFonts w:asciiTheme="majorHAnsi" w:hAnsiTheme="majorHAnsi"/>
          <w:b/>
        </w:rPr>
        <w:t xml:space="preserve">Relationships: </w:t>
      </w:r>
      <w:r w:rsidRPr="00082CC8">
        <w:rPr>
          <w:rFonts w:asciiTheme="majorHAnsi" w:hAnsiTheme="majorHAnsi"/>
          <w:b/>
        </w:rPr>
        <w:tab/>
      </w:r>
      <w:r w:rsidRPr="00082CC8">
        <w:rPr>
          <w:rFonts w:asciiTheme="majorHAnsi" w:hAnsiTheme="majorHAnsi"/>
          <w:u w:val="single"/>
        </w:rPr>
        <w:t>Internal:</w:t>
      </w:r>
      <w:r w:rsidRPr="00082CC8">
        <w:rPr>
          <w:rFonts w:asciiTheme="majorHAnsi" w:hAnsiTheme="majorHAnsi"/>
        </w:rPr>
        <w:t xml:space="preserve"> </w:t>
      </w:r>
      <w:r w:rsidR="0076741F" w:rsidRPr="00082CC8">
        <w:rPr>
          <w:rFonts w:asciiTheme="majorHAnsi" w:hAnsiTheme="majorHAnsi"/>
        </w:rPr>
        <w:t>Students, SENCO</w:t>
      </w:r>
      <w:r w:rsidRPr="00082CC8">
        <w:rPr>
          <w:rFonts w:asciiTheme="majorHAnsi" w:hAnsiTheme="majorHAnsi"/>
        </w:rPr>
        <w:t xml:space="preserve">, </w:t>
      </w:r>
      <w:proofErr w:type="gramStart"/>
      <w:r w:rsidRPr="00082CC8">
        <w:rPr>
          <w:rFonts w:asciiTheme="majorHAnsi" w:hAnsiTheme="majorHAnsi"/>
        </w:rPr>
        <w:t>Teaching</w:t>
      </w:r>
      <w:proofErr w:type="gramEnd"/>
      <w:r w:rsidR="00E84FEF" w:rsidRPr="00082CC8">
        <w:rPr>
          <w:rFonts w:asciiTheme="majorHAnsi" w:hAnsiTheme="majorHAnsi"/>
        </w:rPr>
        <w:t xml:space="preserve"> staff</w:t>
      </w:r>
      <w:r w:rsidRPr="00082CC8">
        <w:rPr>
          <w:rFonts w:asciiTheme="majorHAnsi" w:hAnsiTheme="majorHAnsi"/>
        </w:rPr>
        <w:t xml:space="preserve"> and </w:t>
      </w:r>
      <w:r w:rsidR="00E84FEF" w:rsidRPr="00082CC8">
        <w:rPr>
          <w:rFonts w:asciiTheme="majorHAnsi" w:hAnsiTheme="majorHAnsi"/>
        </w:rPr>
        <w:t>Learning Support staff and Administrative Team</w:t>
      </w:r>
    </w:p>
    <w:p w14:paraId="1BB2E9C8" w14:textId="49265ACE" w:rsidR="00D11021" w:rsidRPr="00082CC8" w:rsidRDefault="00D11021" w:rsidP="00D11021">
      <w:pPr>
        <w:tabs>
          <w:tab w:val="left" w:pos="2127"/>
        </w:tabs>
        <w:ind w:left="2120" w:hanging="2120"/>
        <w:rPr>
          <w:rFonts w:asciiTheme="majorHAnsi" w:hAnsiTheme="majorHAnsi"/>
        </w:rPr>
      </w:pPr>
      <w:r w:rsidRPr="00082CC8">
        <w:rPr>
          <w:rFonts w:asciiTheme="majorHAnsi" w:hAnsiTheme="majorHAnsi"/>
          <w:b/>
        </w:rPr>
        <w:tab/>
      </w:r>
    </w:p>
    <w:p w14:paraId="39BF6E34" w14:textId="77777777" w:rsidR="00D11021" w:rsidRPr="00082CC8" w:rsidRDefault="00D11021" w:rsidP="00D11021">
      <w:pPr>
        <w:tabs>
          <w:tab w:val="left" w:pos="2127"/>
        </w:tabs>
        <w:ind w:left="2120" w:hanging="2120"/>
        <w:rPr>
          <w:rFonts w:asciiTheme="majorHAnsi" w:hAnsiTheme="majorHAnsi"/>
        </w:rPr>
      </w:pPr>
    </w:p>
    <w:p w14:paraId="7FF3A4D7" w14:textId="77777777" w:rsidR="00D11021" w:rsidRPr="00082CC8" w:rsidRDefault="00D11021" w:rsidP="00D11021">
      <w:pPr>
        <w:tabs>
          <w:tab w:val="left" w:pos="2127"/>
        </w:tabs>
        <w:ind w:left="2120" w:hanging="2120"/>
        <w:rPr>
          <w:rFonts w:asciiTheme="majorHAnsi" w:hAnsiTheme="majorHAnsi"/>
          <w:b/>
        </w:rPr>
      </w:pPr>
      <w:r w:rsidRPr="00082CC8">
        <w:rPr>
          <w:rFonts w:asciiTheme="majorHAnsi" w:hAnsiTheme="majorHAnsi"/>
          <w:b/>
        </w:rPr>
        <w:t>Main Purpose of Job:</w:t>
      </w:r>
    </w:p>
    <w:p w14:paraId="4107D826" w14:textId="77777777" w:rsidR="00E84FEF" w:rsidRPr="00082CC8" w:rsidRDefault="00E84FEF" w:rsidP="00D11021">
      <w:pPr>
        <w:tabs>
          <w:tab w:val="left" w:pos="2127"/>
        </w:tabs>
        <w:ind w:left="2120" w:hanging="2120"/>
        <w:rPr>
          <w:rFonts w:asciiTheme="majorHAnsi" w:hAnsiTheme="majorHAnsi"/>
          <w:b/>
        </w:rPr>
      </w:pPr>
    </w:p>
    <w:p w14:paraId="64FBF003" w14:textId="5F7664FB" w:rsidR="00E84FEF" w:rsidRPr="00082CC8" w:rsidRDefault="00E84FEF" w:rsidP="00105A23">
      <w:pPr>
        <w:tabs>
          <w:tab w:val="left" w:pos="0"/>
        </w:tabs>
        <w:rPr>
          <w:rFonts w:asciiTheme="majorHAnsi" w:hAnsiTheme="majorHAnsi"/>
        </w:rPr>
      </w:pPr>
      <w:r w:rsidRPr="00082CC8">
        <w:rPr>
          <w:rFonts w:asciiTheme="majorHAnsi" w:hAnsiTheme="majorHAnsi"/>
        </w:rPr>
        <w:t xml:space="preserve">The post holder will work as part of a </w:t>
      </w:r>
      <w:r w:rsidRPr="00082CC8">
        <w:rPr>
          <w:rFonts w:asciiTheme="majorHAnsi" w:hAnsiTheme="majorHAnsi"/>
          <w:b/>
        </w:rPr>
        <w:t>team</w:t>
      </w:r>
      <w:r w:rsidR="00105A23" w:rsidRPr="00082CC8">
        <w:rPr>
          <w:rFonts w:asciiTheme="majorHAnsi" w:hAnsiTheme="majorHAnsi"/>
        </w:rPr>
        <w:t xml:space="preserve">, collectively providing </w:t>
      </w:r>
      <w:r w:rsidR="0076741F" w:rsidRPr="00082CC8">
        <w:rPr>
          <w:rFonts w:asciiTheme="majorHAnsi" w:hAnsiTheme="majorHAnsi"/>
        </w:rPr>
        <w:t xml:space="preserve">support </w:t>
      </w:r>
      <w:r w:rsidR="00105A23" w:rsidRPr="00082CC8">
        <w:rPr>
          <w:rFonts w:asciiTheme="majorHAnsi" w:hAnsiTheme="majorHAnsi"/>
        </w:rPr>
        <w:t xml:space="preserve">for </w:t>
      </w:r>
      <w:r w:rsidR="0076741F" w:rsidRPr="00082CC8">
        <w:rPr>
          <w:rFonts w:asciiTheme="majorHAnsi" w:hAnsiTheme="majorHAnsi"/>
        </w:rPr>
        <w:t xml:space="preserve">identified </w:t>
      </w:r>
      <w:r w:rsidR="00105A23" w:rsidRPr="00082CC8">
        <w:rPr>
          <w:rFonts w:asciiTheme="majorHAnsi" w:hAnsiTheme="majorHAnsi"/>
        </w:rPr>
        <w:t>students</w:t>
      </w:r>
      <w:r w:rsidR="007D458B" w:rsidRPr="00082CC8">
        <w:rPr>
          <w:rFonts w:asciiTheme="majorHAnsi" w:hAnsiTheme="majorHAnsi"/>
        </w:rPr>
        <w:t xml:space="preserve"> to enable them to make the most of their time at the UTC</w:t>
      </w:r>
      <w:r w:rsidR="00105A23" w:rsidRPr="00082CC8">
        <w:rPr>
          <w:rFonts w:asciiTheme="majorHAnsi" w:hAnsiTheme="majorHAnsi"/>
        </w:rPr>
        <w:t>:</w:t>
      </w:r>
    </w:p>
    <w:p w14:paraId="3033847F" w14:textId="77777777" w:rsidR="00D11021" w:rsidRPr="00082CC8" w:rsidRDefault="00D11021" w:rsidP="00D11021">
      <w:pPr>
        <w:tabs>
          <w:tab w:val="left" w:pos="2127"/>
        </w:tabs>
        <w:ind w:left="2120" w:hanging="2120"/>
        <w:rPr>
          <w:rFonts w:asciiTheme="majorHAnsi" w:hAnsiTheme="majorHAnsi"/>
          <w:b/>
        </w:rPr>
      </w:pPr>
    </w:p>
    <w:p w14:paraId="436EDB12" w14:textId="7B8BE49C" w:rsidR="00E84FEF" w:rsidRPr="00082CC8" w:rsidRDefault="00E84FEF" w:rsidP="00E84FEF">
      <w:pPr>
        <w:pStyle w:val="ListParagraph"/>
        <w:numPr>
          <w:ilvl w:val="0"/>
          <w:numId w:val="11"/>
        </w:numPr>
        <w:tabs>
          <w:tab w:val="left" w:pos="2127"/>
        </w:tabs>
        <w:rPr>
          <w:rFonts w:asciiTheme="majorHAnsi" w:hAnsiTheme="majorHAnsi"/>
          <w:b/>
        </w:rPr>
      </w:pPr>
      <w:r w:rsidRPr="00082CC8">
        <w:rPr>
          <w:rFonts w:asciiTheme="majorHAnsi" w:hAnsiTheme="majorHAnsi"/>
        </w:rPr>
        <w:t xml:space="preserve">To form strong, positive relationships with students </w:t>
      </w:r>
      <w:r w:rsidR="00693E26">
        <w:rPr>
          <w:rFonts w:asciiTheme="majorHAnsi" w:hAnsiTheme="majorHAnsi"/>
        </w:rPr>
        <w:t>to support students feeling safe.</w:t>
      </w:r>
    </w:p>
    <w:p w14:paraId="752D0921" w14:textId="13E7599C" w:rsidR="00693E26" w:rsidRPr="00082CC8" w:rsidRDefault="00105A23" w:rsidP="00693E26">
      <w:pPr>
        <w:pStyle w:val="ListParagraph"/>
        <w:numPr>
          <w:ilvl w:val="0"/>
          <w:numId w:val="11"/>
        </w:numPr>
        <w:tabs>
          <w:tab w:val="left" w:pos="2127"/>
        </w:tabs>
        <w:rPr>
          <w:rFonts w:asciiTheme="majorHAnsi" w:hAnsiTheme="majorHAnsi"/>
          <w:b/>
        </w:rPr>
      </w:pPr>
      <w:r w:rsidRPr="00082CC8">
        <w:rPr>
          <w:rFonts w:asciiTheme="majorHAnsi" w:hAnsiTheme="majorHAnsi"/>
        </w:rPr>
        <w:t>To</w:t>
      </w:r>
      <w:r w:rsidR="0076741F" w:rsidRPr="00082CC8">
        <w:rPr>
          <w:rFonts w:asciiTheme="majorHAnsi" w:hAnsiTheme="majorHAnsi"/>
        </w:rPr>
        <w:t xml:space="preserve"> provide</w:t>
      </w:r>
      <w:r w:rsidRPr="00082CC8">
        <w:rPr>
          <w:rFonts w:asciiTheme="majorHAnsi" w:hAnsiTheme="majorHAnsi"/>
        </w:rPr>
        <w:t xml:space="preserve"> learning intervention and support </w:t>
      </w:r>
      <w:r w:rsidR="00693E26">
        <w:rPr>
          <w:rFonts w:asciiTheme="majorHAnsi" w:hAnsiTheme="majorHAnsi"/>
        </w:rPr>
        <w:t>so barriers to learning are reduced and full participation in the curriculum and UTC extra can be achieved.</w:t>
      </w:r>
    </w:p>
    <w:p w14:paraId="00A84608" w14:textId="5BC42595" w:rsidR="00693E26" w:rsidRPr="00693E26" w:rsidRDefault="00693E26" w:rsidP="00693E26">
      <w:pPr>
        <w:pStyle w:val="ListParagraph"/>
        <w:tabs>
          <w:tab w:val="left" w:pos="2127"/>
        </w:tabs>
        <w:rPr>
          <w:rFonts w:asciiTheme="majorHAnsi" w:hAnsiTheme="majorHAnsi"/>
          <w:b/>
        </w:rPr>
      </w:pPr>
    </w:p>
    <w:p w14:paraId="77589972" w14:textId="77777777" w:rsidR="00693E26" w:rsidRPr="00693E26" w:rsidRDefault="00693E26" w:rsidP="00693E26">
      <w:pPr>
        <w:pStyle w:val="ListParagraph"/>
        <w:tabs>
          <w:tab w:val="left" w:pos="2127"/>
        </w:tabs>
        <w:rPr>
          <w:rFonts w:asciiTheme="majorHAnsi" w:hAnsiTheme="majorHAnsi"/>
          <w:b/>
        </w:rPr>
      </w:pPr>
    </w:p>
    <w:p w14:paraId="33D60746" w14:textId="529348B1" w:rsidR="00A34039" w:rsidRPr="00082CC8" w:rsidRDefault="0076741F" w:rsidP="00693E26">
      <w:pPr>
        <w:pStyle w:val="ListParagraph"/>
        <w:numPr>
          <w:ilvl w:val="0"/>
          <w:numId w:val="11"/>
        </w:numPr>
        <w:tabs>
          <w:tab w:val="left" w:pos="2127"/>
        </w:tabs>
        <w:rPr>
          <w:rFonts w:asciiTheme="majorHAnsi" w:hAnsiTheme="majorHAnsi"/>
          <w:b/>
        </w:rPr>
      </w:pPr>
      <w:r w:rsidRPr="00082CC8">
        <w:rPr>
          <w:rFonts w:asciiTheme="majorHAnsi" w:hAnsiTheme="majorHAnsi"/>
          <w:b/>
        </w:rPr>
        <w:t>M</w:t>
      </w:r>
      <w:r w:rsidR="00A34039" w:rsidRPr="00082CC8">
        <w:rPr>
          <w:rFonts w:asciiTheme="majorHAnsi" w:hAnsiTheme="majorHAnsi"/>
          <w:b/>
        </w:rPr>
        <w:t xml:space="preserve">ain Duties and </w:t>
      </w:r>
      <w:r w:rsidR="00C378FE" w:rsidRPr="00082CC8">
        <w:rPr>
          <w:rFonts w:asciiTheme="majorHAnsi" w:hAnsiTheme="majorHAnsi"/>
          <w:b/>
        </w:rPr>
        <w:t>Responsibilities</w:t>
      </w:r>
      <w:r w:rsidR="007D458B" w:rsidRPr="00082CC8">
        <w:rPr>
          <w:rFonts w:asciiTheme="majorHAnsi" w:hAnsiTheme="majorHAnsi"/>
          <w:b/>
        </w:rPr>
        <w:t xml:space="preserve"> to include</w:t>
      </w:r>
    </w:p>
    <w:p w14:paraId="34E1CAE4"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Work with teachers in planning, evaluating and adjusting work programmes/intervention strategies as appropriate</w:t>
      </w:r>
    </w:p>
    <w:p w14:paraId="55316B16" w14:textId="671B99CA" w:rsidR="00082CC8" w:rsidRPr="00082CC8" w:rsidRDefault="00082CC8" w:rsidP="00132937">
      <w:pPr>
        <w:pStyle w:val="ListParagraph"/>
        <w:numPr>
          <w:ilvl w:val="0"/>
          <w:numId w:val="14"/>
        </w:numPr>
        <w:spacing w:before="120" w:after="120"/>
        <w:rPr>
          <w:rFonts w:asciiTheme="majorHAnsi" w:hAnsiTheme="majorHAnsi" w:cs="Times New Roman"/>
        </w:rPr>
      </w:pPr>
      <w:r w:rsidRPr="00082CC8">
        <w:rPr>
          <w:rFonts w:asciiTheme="majorHAnsi" w:hAnsiTheme="majorHAnsi"/>
        </w:rPr>
        <w:t>Support the classroom teacher with behaviour for learning strategies and support general conduct across the UTC</w:t>
      </w:r>
      <w:r w:rsidR="001814E1">
        <w:rPr>
          <w:rFonts w:asciiTheme="majorHAnsi" w:hAnsiTheme="majorHAnsi"/>
        </w:rPr>
        <w:t xml:space="preserve"> </w:t>
      </w:r>
    </w:p>
    <w:p w14:paraId="63E61829"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Monitor and evaluate students’ response to these learning activities through observation and recording achievement against pre-determined learning objectives. Provide feedback to teachers and students.</w:t>
      </w:r>
    </w:p>
    <w:p w14:paraId="0D39CFB0"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 xml:space="preserve">Be responsible for keeping records and updating systems as required by the teacher. </w:t>
      </w:r>
    </w:p>
    <w:p w14:paraId="7DE150E6"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Promote positive values, attitudes to learning and good pupil behaviour in line with the UTC PCR policy.</w:t>
      </w:r>
    </w:p>
    <w:p w14:paraId="47E99013"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Liaise with parents, staff and outside agencies where necessary</w:t>
      </w:r>
    </w:p>
    <w:p w14:paraId="664900F1"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Establish positive and productive working relationships with students and actively promote the inclusion of all students.</w:t>
      </w:r>
    </w:p>
    <w:p w14:paraId="19B607CD"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Be aware and comply with policies and procedures relating to child protection, H&amp;S, confidentiality and data protection. Report concerns to appropriate person.</w:t>
      </w:r>
    </w:p>
    <w:p w14:paraId="77560CAD"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Attend, and participate in meetings and training activities as required.</w:t>
      </w:r>
    </w:p>
    <w:p w14:paraId="3B313472" w14:textId="77777777" w:rsidR="0076741F" w:rsidRPr="00082CC8"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t>Undertake planned supervision of students out of school hours, and supervise students on visits, trips and out of school activities/catch-up sessions.</w:t>
      </w:r>
    </w:p>
    <w:p w14:paraId="69B5CCF5" w14:textId="77777777" w:rsidR="00AD75A9" w:rsidRPr="00B33931" w:rsidRDefault="0076741F" w:rsidP="0076741F">
      <w:pPr>
        <w:pStyle w:val="ListParagraph"/>
        <w:numPr>
          <w:ilvl w:val="0"/>
          <w:numId w:val="14"/>
        </w:numPr>
        <w:spacing w:before="120" w:after="120"/>
        <w:rPr>
          <w:rFonts w:asciiTheme="majorHAnsi" w:hAnsiTheme="majorHAnsi" w:cs="Times New Roman"/>
        </w:rPr>
      </w:pPr>
      <w:r w:rsidRPr="00082CC8">
        <w:rPr>
          <w:rFonts w:asciiTheme="majorHAnsi" w:hAnsiTheme="majorHAnsi" w:cs="Times New Roman"/>
        </w:rPr>
        <w:lastRenderedPageBreak/>
        <w:t xml:space="preserve">Responsibility for a caseload of students; providing support to enhance their learning </w:t>
      </w:r>
      <w:r w:rsidRPr="00B33931">
        <w:rPr>
          <w:rFonts w:asciiTheme="majorHAnsi" w:hAnsiTheme="majorHAnsi" w:cs="Times New Roman"/>
        </w:rPr>
        <w:t>and social well-being</w:t>
      </w:r>
    </w:p>
    <w:p w14:paraId="45F2A918" w14:textId="77777777" w:rsidR="00B33931" w:rsidRPr="00082CC8" w:rsidRDefault="00B33931" w:rsidP="00B33931">
      <w:pPr>
        <w:pStyle w:val="ListParagraph"/>
        <w:spacing w:before="120" w:after="120"/>
        <w:rPr>
          <w:rFonts w:asciiTheme="majorHAnsi" w:hAnsiTheme="majorHAnsi" w:cs="Times New Roman"/>
        </w:rPr>
      </w:pPr>
    </w:p>
    <w:p w14:paraId="094DD2EA" w14:textId="77777777" w:rsidR="00AD75A9" w:rsidRPr="00082CC8" w:rsidRDefault="00AD75A9" w:rsidP="00AD75A9">
      <w:pPr>
        <w:spacing w:before="120" w:after="120"/>
        <w:rPr>
          <w:rFonts w:asciiTheme="majorHAnsi" w:hAnsiTheme="majorHAnsi" w:cs="Times New Roman"/>
          <w:b/>
        </w:rPr>
      </w:pPr>
      <w:r w:rsidRPr="00082CC8">
        <w:rPr>
          <w:rFonts w:asciiTheme="majorHAnsi" w:hAnsiTheme="majorHAnsi" w:cs="Times New Roman"/>
          <w:b/>
        </w:rPr>
        <w:t xml:space="preserve">To carry out any other duties as reasonably required by the </w:t>
      </w:r>
      <w:proofErr w:type="gramStart"/>
      <w:r w:rsidRPr="00082CC8">
        <w:rPr>
          <w:rFonts w:asciiTheme="majorHAnsi" w:hAnsiTheme="majorHAnsi" w:cs="Times New Roman"/>
          <w:b/>
        </w:rPr>
        <w:t>Principal</w:t>
      </w:r>
      <w:proofErr w:type="gramEnd"/>
      <w:r w:rsidRPr="00082CC8">
        <w:rPr>
          <w:rFonts w:asciiTheme="majorHAnsi" w:hAnsiTheme="majorHAnsi" w:cs="Times New Roman"/>
          <w:b/>
        </w:rPr>
        <w:t xml:space="preserve"> that are commensurate with grade and nature of the post</w:t>
      </w:r>
    </w:p>
    <w:p w14:paraId="09A122A5" w14:textId="77777777" w:rsidR="00107B2A" w:rsidRPr="00082CC8" w:rsidRDefault="00107B2A" w:rsidP="00107B2A">
      <w:pPr>
        <w:spacing w:before="120" w:after="120"/>
        <w:rPr>
          <w:rFonts w:asciiTheme="majorHAnsi" w:hAnsiTheme="majorHAnsi" w:cs="Times New Roman"/>
          <w:b/>
        </w:rPr>
      </w:pPr>
    </w:p>
    <w:p w14:paraId="05BAB9EF" w14:textId="77777777" w:rsidR="00107B2A" w:rsidRPr="00C32EAA" w:rsidRDefault="00107B2A" w:rsidP="00107B2A">
      <w:pPr>
        <w:spacing w:before="120" w:after="120"/>
        <w:rPr>
          <w:rFonts w:asciiTheme="majorHAnsi" w:hAnsiTheme="majorHAnsi" w:cs="Times New Roman"/>
          <w:b/>
        </w:rPr>
      </w:pPr>
      <w:r w:rsidRPr="00082CC8">
        <w:rPr>
          <w:rFonts w:asciiTheme="majorHAnsi" w:hAnsiTheme="majorHAnsi" w:cs="Times New Roman"/>
          <w:b/>
        </w:rPr>
        <w:t>Conditions</w:t>
      </w:r>
    </w:p>
    <w:p w14:paraId="677BBCD2" w14:textId="77777777" w:rsidR="001E73FF" w:rsidRPr="00C32EAA" w:rsidRDefault="00BF2EE7" w:rsidP="00107B2A">
      <w:pPr>
        <w:numPr>
          <w:ilvl w:val="0"/>
          <w:numId w:val="4"/>
        </w:numPr>
        <w:spacing w:after="100" w:afterAutospacing="1"/>
        <w:ind w:left="714" w:hanging="357"/>
        <w:rPr>
          <w:rFonts w:asciiTheme="majorHAnsi" w:hAnsiTheme="majorHAnsi" w:cs="Times New Roman"/>
        </w:rPr>
      </w:pPr>
      <w:r w:rsidRPr="00C32EAA">
        <w:rPr>
          <w:rFonts w:asciiTheme="majorHAnsi" w:hAnsiTheme="majorHAnsi" w:cs="Times New Roman"/>
        </w:rPr>
        <w:t xml:space="preserve">Term time </w:t>
      </w:r>
      <w:r w:rsidR="00F46FE1">
        <w:rPr>
          <w:rFonts w:asciiTheme="majorHAnsi" w:hAnsiTheme="majorHAnsi" w:cs="Times New Roman"/>
        </w:rPr>
        <w:t>– 39 weeks</w:t>
      </w:r>
      <w:r w:rsidR="00355A73">
        <w:rPr>
          <w:rFonts w:asciiTheme="majorHAnsi" w:hAnsiTheme="majorHAnsi" w:cs="Times New Roman"/>
        </w:rPr>
        <w:t xml:space="preserve"> (38 weeks plus 5 Inset days)</w:t>
      </w:r>
    </w:p>
    <w:p w14:paraId="1107AA92" w14:textId="70BF46B5" w:rsidR="00C32EAA" w:rsidRPr="00B83100" w:rsidRDefault="00107B2A" w:rsidP="00C32EAA">
      <w:pPr>
        <w:pStyle w:val="ListParagraph"/>
        <w:numPr>
          <w:ilvl w:val="0"/>
          <w:numId w:val="4"/>
        </w:numPr>
        <w:tabs>
          <w:tab w:val="left" w:pos="993"/>
          <w:tab w:val="left" w:pos="1985"/>
        </w:tabs>
        <w:autoSpaceDE w:val="0"/>
        <w:autoSpaceDN w:val="0"/>
        <w:adjustRightInd w:val="0"/>
        <w:jc w:val="both"/>
        <w:rPr>
          <w:rFonts w:ascii="Trebuchet MS" w:hAnsi="Trebuchet MS"/>
        </w:rPr>
      </w:pPr>
      <w:r w:rsidRPr="00C32EAA">
        <w:rPr>
          <w:rFonts w:asciiTheme="majorHAnsi" w:hAnsiTheme="majorHAnsi" w:cs="Times New Roman"/>
        </w:rPr>
        <w:t>Usual daily working hours</w:t>
      </w:r>
      <w:r w:rsidR="00C32EAA" w:rsidRPr="00C32EAA">
        <w:rPr>
          <w:rFonts w:ascii="Trebuchet MS" w:hAnsi="Trebuchet MS"/>
        </w:rPr>
        <w:t xml:space="preserve"> </w:t>
      </w:r>
      <w:r w:rsidR="00C32EAA" w:rsidRPr="00C32EAA">
        <w:rPr>
          <w:rFonts w:asciiTheme="majorHAnsi" w:hAnsiTheme="majorHAnsi" w:cs="Times New Roman"/>
        </w:rPr>
        <w:t>total 36.5 hours per week:</w:t>
      </w:r>
    </w:p>
    <w:p w14:paraId="75088C9B" w14:textId="77777777" w:rsidR="00B83100" w:rsidRPr="00C32EAA" w:rsidRDefault="00B83100" w:rsidP="00B83100">
      <w:pPr>
        <w:pStyle w:val="ListParagraph"/>
        <w:tabs>
          <w:tab w:val="left" w:pos="993"/>
          <w:tab w:val="left" w:pos="1985"/>
        </w:tabs>
        <w:autoSpaceDE w:val="0"/>
        <w:autoSpaceDN w:val="0"/>
        <w:adjustRightInd w:val="0"/>
        <w:jc w:val="both"/>
        <w:rPr>
          <w:rFonts w:ascii="Trebuchet MS" w:hAnsi="Trebuchet MS"/>
        </w:rPr>
      </w:pPr>
    </w:p>
    <w:p w14:paraId="6E275431" w14:textId="77777777" w:rsidR="00C32EAA" w:rsidRP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rebuchet MS" w:hAnsi="Trebuchet MS"/>
        </w:rPr>
        <w:tab/>
      </w:r>
      <w:r w:rsidRPr="00C32EAA">
        <w:rPr>
          <w:rFonts w:ascii="Trebuchet MS" w:hAnsi="Trebuchet MS"/>
        </w:rPr>
        <w:tab/>
      </w:r>
      <w:r w:rsidRPr="00C32EAA">
        <w:rPr>
          <w:rFonts w:asciiTheme="majorHAnsi" w:hAnsiTheme="majorHAnsi"/>
        </w:rPr>
        <w:t>Monday</w:t>
      </w:r>
      <w:r w:rsidRPr="00C32EAA">
        <w:rPr>
          <w:rFonts w:asciiTheme="majorHAnsi" w:hAnsiTheme="majorHAnsi"/>
        </w:rPr>
        <w:tab/>
      </w:r>
      <w:r w:rsidRPr="00C32EAA">
        <w:rPr>
          <w:rFonts w:asciiTheme="majorHAnsi" w:hAnsiTheme="majorHAnsi"/>
        </w:rPr>
        <w:tab/>
        <w:t>8:</w:t>
      </w:r>
      <w:r w:rsidR="00EA041F">
        <w:rPr>
          <w:rFonts w:asciiTheme="majorHAnsi" w:hAnsiTheme="majorHAnsi"/>
        </w:rPr>
        <w:t>30</w:t>
      </w:r>
      <w:r w:rsidRPr="00C32EAA">
        <w:rPr>
          <w:rFonts w:asciiTheme="majorHAnsi" w:hAnsiTheme="majorHAnsi"/>
        </w:rPr>
        <w:t xml:space="preserve"> am to 5:00pm</w:t>
      </w:r>
    </w:p>
    <w:p w14:paraId="75D5BBA2" w14:textId="77777777" w:rsidR="00C32EAA" w:rsidRP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heme="majorHAnsi" w:hAnsiTheme="majorHAnsi"/>
        </w:rPr>
        <w:tab/>
      </w:r>
      <w:r w:rsidRPr="00C32EAA">
        <w:rPr>
          <w:rFonts w:asciiTheme="majorHAnsi" w:hAnsiTheme="majorHAnsi"/>
        </w:rPr>
        <w:tab/>
        <w:t>Tuesday</w:t>
      </w:r>
      <w:r w:rsidRPr="00C32EAA">
        <w:rPr>
          <w:rFonts w:asciiTheme="majorHAnsi" w:hAnsiTheme="majorHAnsi"/>
        </w:rPr>
        <w:tab/>
      </w:r>
      <w:r w:rsidRPr="00C32EAA">
        <w:rPr>
          <w:rFonts w:asciiTheme="majorHAnsi" w:hAnsiTheme="majorHAnsi"/>
        </w:rPr>
        <w:tab/>
        <w:t>8:30 am to 5:00pm</w:t>
      </w:r>
    </w:p>
    <w:p w14:paraId="238C1BFB" w14:textId="77777777" w:rsidR="00C32EAA" w:rsidRP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heme="majorHAnsi" w:hAnsiTheme="majorHAnsi"/>
        </w:rPr>
        <w:tab/>
      </w:r>
      <w:r w:rsidRPr="00C32EAA">
        <w:rPr>
          <w:rFonts w:asciiTheme="majorHAnsi" w:hAnsiTheme="majorHAnsi"/>
        </w:rPr>
        <w:tab/>
        <w:t>Wednesday</w:t>
      </w:r>
      <w:r w:rsidRPr="00C32EAA">
        <w:rPr>
          <w:rFonts w:asciiTheme="majorHAnsi" w:hAnsiTheme="majorHAnsi"/>
        </w:rPr>
        <w:tab/>
        <w:t>8:</w:t>
      </w:r>
      <w:r w:rsidR="00EA041F">
        <w:rPr>
          <w:rFonts w:asciiTheme="majorHAnsi" w:hAnsiTheme="majorHAnsi"/>
        </w:rPr>
        <w:t>30</w:t>
      </w:r>
      <w:r w:rsidRPr="00C32EAA">
        <w:rPr>
          <w:rFonts w:asciiTheme="majorHAnsi" w:hAnsiTheme="majorHAnsi"/>
        </w:rPr>
        <w:t xml:space="preserve"> am to 5:00pm</w:t>
      </w:r>
    </w:p>
    <w:p w14:paraId="511A35D6" w14:textId="77777777" w:rsidR="00C32EAA" w:rsidRP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heme="majorHAnsi" w:hAnsiTheme="majorHAnsi"/>
        </w:rPr>
        <w:tab/>
      </w:r>
      <w:r w:rsidRPr="00C32EAA">
        <w:rPr>
          <w:rFonts w:asciiTheme="majorHAnsi" w:hAnsiTheme="majorHAnsi"/>
        </w:rPr>
        <w:tab/>
        <w:t>Thursday</w:t>
      </w:r>
      <w:r w:rsidRPr="00C32EAA">
        <w:rPr>
          <w:rFonts w:asciiTheme="majorHAnsi" w:hAnsiTheme="majorHAnsi"/>
        </w:rPr>
        <w:tab/>
        <w:t>8:30 am to 5:00pm</w:t>
      </w:r>
    </w:p>
    <w:p w14:paraId="759041C8" w14:textId="6179D370" w:rsidR="00C32EAA" w:rsidRDefault="00C32EAA" w:rsidP="00C32EAA">
      <w:pPr>
        <w:tabs>
          <w:tab w:val="left" w:pos="993"/>
          <w:tab w:val="left" w:pos="1985"/>
        </w:tabs>
        <w:autoSpaceDE w:val="0"/>
        <w:autoSpaceDN w:val="0"/>
        <w:adjustRightInd w:val="0"/>
        <w:jc w:val="both"/>
        <w:rPr>
          <w:rFonts w:asciiTheme="majorHAnsi" w:hAnsiTheme="majorHAnsi"/>
        </w:rPr>
      </w:pPr>
      <w:r w:rsidRPr="00C32EAA">
        <w:rPr>
          <w:rFonts w:asciiTheme="majorHAnsi" w:hAnsiTheme="majorHAnsi"/>
        </w:rPr>
        <w:tab/>
      </w:r>
      <w:r w:rsidRPr="00C32EAA">
        <w:rPr>
          <w:rFonts w:asciiTheme="majorHAnsi" w:hAnsiTheme="majorHAnsi"/>
        </w:rPr>
        <w:tab/>
        <w:t>Friday</w:t>
      </w:r>
      <w:r w:rsidRPr="00C32EAA">
        <w:rPr>
          <w:rFonts w:asciiTheme="majorHAnsi" w:hAnsiTheme="majorHAnsi"/>
        </w:rPr>
        <w:tab/>
      </w:r>
      <w:r w:rsidRPr="00C32EAA">
        <w:rPr>
          <w:rFonts w:asciiTheme="majorHAnsi" w:hAnsiTheme="majorHAnsi"/>
        </w:rPr>
        <w:tab/>
        <w:t xml:space="preserve">8:30 am to </w:t>
      </w:r>
      <w:r w:rsidR="00EA041F">
        <w:rPr>
          <w:rFonts w:asciiTheme="majorHAnsi" w:hAnsiTheme="majorHAnsi"/>
        </w:rPr>
        <w:t>4:00</w:t>
      </w:r>
      <w:r w:rsidRPr="00C32EAA">
        <w:rPr>
          <w:rFonts w:asciiTheme="majorHAnsi" w:hAnsiTheme="majorHAnsi"/>
        </w:rPr>
        <w:t xml:space="preserve">pm </w:t>
      </w:r>
    </w:p>
    <w:p w14:paraId="19B16900" w14:textId="77777777" w:rsidR="00F21F70" w:rsidRPr="00C32EAA" w:rsidRDefault="00F21F70" w:rsidP="00C32EAA">
      <w:pPr>
        <w:tabs>
          <w:tab w:val="left" w:pos="993"/>
          <w:tab w:val="left" w:pos="1985"/>
        </w:tabs>
        <w:autoSpaceDE w:val="0"/>
        <w:autoSpaceDN w:val="0"/>
        <w:adjustRightInd w:val="0"/>
        <w:jc w:val="both"/>
        <w:rPr>
          <w:rFonts w:asciiTheme="majorHAnsi" w:hAnsiTheme="majorHAnsi"/>
        </w:rPr>
      </w:pPr>
    </w:p>
    <w:p w14:paraId="6FD28782" w14:textId="26BC9856" w:rsidR="00F21F70" w:rsidRPr="00C32EAA" w:rsidRDefault="00F21F70" w:rsidP="00C32EAA">
      <w:pPr>
        <w:spacing w:after="100" w:afterAutospacing="1"/>
        <w:ind w:left="714"/>
        <w:rPr>
          <w:rFonts w:asciiTheme="majorHAnsi" w:hAnsiTheme="majorHAnsi" w:cs="Times New Roman"/>
        </w:rPr>
      </w:pPr>
      <w:r>
        <w:rPr>
          <w:rFonts w:asciiTheme="majorHAnsi" w:hAnsiTheme="majorHAnsi" w:cs="Times New Roman"/>
        </w:rPr>
        <w:t>These hours may vary and will be agreed.</w:t>
      </w:r>
    </w:p>
    <w:p w14:paraId="28F39DFF" w14:textId="08A6595F" w:rsidR="00107B2A" w:rsidRPr="00C32EAA" w:rsidRDefault="00107B2A" w:rsidP="00107B2A">
      <w:pPr>
        <w:numPr>
          <w:ilvl w:val="0"/>
          <w:numId w:val="4"/>
        </w:numPr>
        <w:spacing w:after="100" w:afterAutospacing="1"/>
        <w:ind w:left="714" w:hanging="357"/>
        <w:rPr>
          <w:rFonts w:asciiTheme="majorHAnsi" w:hAnsiTheme="majorHAnsi" w:cs="Times New Roman"/>
        </w:rPr>
      </w:pPr>
      <w:r w:rsidRPr="00C32EAA">
        <w:rPr>
          <w:rFonts w:asciiTheme="majorHAnsi" w:hAnsiTheme="majorHAnsi" w:cs="Times New Roman"/>
        </w:rPr>
        <w:t xml:space="preserve">Holidays to be taken outside of term time </w:t>
      </w:r>
      <w:r w:rsidR="00B83100">
        <w:rPr>
          <w:rFonts w:asciiTheme="majorHAnsi" w:hAnsiTheme="majorHAnsi" w:cs="Times New Roman"/>
        </w:rPr>
        <w:t xml:space="preserve">are not allowed </w:t>
      </w:r>
      <w:r w:rsidRPr="00C32EAA">
        <w:rPr>
          <w:rFonts w:asciiTheme="majorHAnsi" w:hAnsiTheme="majorHAnsi" w:cs="Times New Roman"/>
        </w:rPr>
        <w:t xml:space="preserve">except with the agreement of the </w:t>
      </w:r>
      <w:proofErr w:type="gramStart"/>
      <w:r w:rsidRPr="00C32EAA">
        <w:rPr>
          <w:rFonts w:asciiTheme="majorHAnsi" w:hAnsiTheme="majorHAnsi" w:cs="Times New Roman"/>
        </w:rPr>
        <w:t>Principal</w:t>
      </w:r>
      <w:proofErr w:type="gramEnd"/>
      <w:r w:rsidRPr="00C32EAA">
        <w:rPr>
          <w:rFonts w:asciiTheme="majorHAnsi" w:hAnsiTheme="majorHAnsi" w:cs="Times New Roman"/>
        </w:rPr>
        <w:t>.</w:t>
      </w:r>
    </w:p>
    <w:p w14:paraId="25010BC4" w14:textId="77777777" w:rsidR="00107B2A" w:rsidRPr="00082CC8" w:rsidRDefault="00107B2A" w:rsidP="00107B2A">
      <w:pPr>
        <w:spacing w:before="120" w:after="120"/>
        <w:rPr>
          <w:rFonts w:asciiTheme="majorHAnsi" w:hAnsiTheme="majorHAnsi" w:cs="Times New Roman"/>
        </w:rPr>
      </w:pPr>
      <w:r w:rsidRPr="00082CC8">
        <w:rPr>
          <w:rFonts w:asciiTheme="majorHAnsi" w:hAnsiTheme="majorHAnsi" w:cs="Times New Roman"/>
        </w:rPr>
        <w:t>The post holder will have responsibility for promoting and safeguarding the welfare of children and young people s/he comes into contact with.</w:t>
      </w:r>
    </w:p>
    <w:p w14:paraId="342D26A9" w14:textId="77777777" w:rsidR="00107B2A" w:rsidRPr="00082CC8" w:rsidRDefault="00107B2A" w:rsidP="00107B2A">
      <w:pPr>
        <w:spacing w:before="120" w:after="120"/>
        <w:rPr>
          <w:rFonts w:asciiTheme="majorHAnsi" w:hAnsiTheme="majorHAnsi" w:cs="Times New Roman"/>
        </w:rPr>
      </w:pPr>
      <w:r w:rsidRPr="00082CC8">
        <w:rPr>
          <w:rFonts w:asciiTheme="majorHAnsi" w:hAnsiTheme="majorHAnsi" w:cs="Times New Roman"/>
        </w:rPr>
        <w:t xml:space="preserve">Whilst every attempt has been made to cover the main duties and responsibilities of this post, this list is not exhaustive and each individual task involved in the roles may not be identified. This job description is open to discussion at interview to meet a particular individual’s strengths or personal development goals. </w:t>
      </w:r>
    </w:p>
    <w:p w14:paraId="4330EDAC" w14:textId="77777777" w:rsidR="00107B2A" w:rsidRPr="00082CC8" w:rsidRDefault="00107B2A" w:rsidP="00107B2A">
      <w:pPr>
        <w:spacing w:before="120" w:after="120"/>
        <w:rPr>
          <w:rFonts w:asciiTheme="majorHAnsi" w:hAnsiTheme="majorHAnsi" w:cs="Times New Roman"/>
        </w:rPr>
      </w:pPr>
      <w:r w:rsidRPr="00082CC8">
        <w:rPr>
          <w:rFonts w:asciiTheme="majorHAnsi" w:hAnsiTheme="majorHAnsi" w:cs="Times New Roman"/>
        </w:rPr>
        <w:t xml:space="preserve">Furthermore, the exact nature of the post will be finally determined once the appointment has been made and reviewed annually. This will be in full collaboration with the successful candidate taking into account the individual skills and experiences they bring with them.  </w:t>
      </w:r>
    </w:p>
    <w:p w14:paraId="4876474C" w14:textId="269EDA3C" w:rsidR="00F21F70" w:rsidRPr="00776EF1" w:rsidRDefault="00F21F70" w:rsidP="00F21F70">
      <w:pPr>
        <w:pStyle w:val="BodyTextIndent"/>
        <w:tabs>
          <w:tab w:val="clear" w:pos="540"/>
          <w:tab w:val="clear" w:pos="1080"/>
          <w:tab w:val="left" w:pos="720"/>
        </w:tabs>
        <w:spacing w:after="0"/>
        <w:ind w:left="0"/>
        <w:rPr>
          <w:rFonts w:asciiTheme="majorHAnsi" w:hAnsiTheme="majorHAnsi" w:cstheme="majorHAnsi"/>
          <w:sz w:val="22"/>
          <w:szCs w:val="22"/>
        </w:rPr>
      </w:pPr>
      <w:r>
        <w:rPr>
          <w:rFonts w:asciiTheme="majorHAnsi" w:hAnsiTheme="majorHAnsi" w:cstheme="majorHAnsi"/>
          <w:sz w:val="22"/>
          <w:szCs w:val="22"/>
        </w:rPr>
        <w:tab/>
      </w:r>
      <w:r w:rsidRPr="00776EF1">
        <w:rPr>
          <w:rFonts w:asciiTheme="majorHAnsi" w:hAnsiTheme="majorHAnsi" w:cstheme="majorHAnsi"/>
          <w:sz w:val="22"/>
          <w:szCs w:val="22"/>
        </w:rPr>
        <w:t xml:space="preserve">This post is subject to a criminal </w:t>
      </w:r>
      <w:r w:rsidR="00506D73">
        <w:rPr>
          <w:rFonts w:asciiTheme="majorHAnsi" w:hAnsiTheme="majorHAnsi" w:cstheme="majorHAnsi"/>
          <w:sz w:val="22"/>
          <w:szCs w:val="22"/>
        </w:rPr>
        <w:t xml:space="preserve">                                                                                                                                                                                                                                                                                                                                                                                                                                                                                               </w:t>
      </w:r>
      <w:r w:rsidRPr="00776EF1">
        <w:rPr>
          <w:rFonts w:asciiTheme="majorHAnsi" w:hAnsiTheme="majorHAnsi" w:cstheme="majorHAnsi"/>
          <w:sz w:val="22"/>
          <w:szCs w:val="22"/>
        </w:rPr>
        <w:t>records check from the Disclosure &amp; Barring Service (DBS) as part of the UTC’s responsibility for promoting the welfare and safeguarding of children. Further details regarding the checks are available by visiting https://www.gov.uk/dbs</w:t>
      </w:r>
      <w:r w:rsidRPr="00776EF1">
        <w:rPr>
          <w:rFonts w:asciiTheme="majorHAnsi" w:hAnsiTheme="majorHAnsi" w:cstheme="majorHAnsi"/>
          <w:sz w:val="24"/>
          <w:szCs w:val="24"/>
        </w:rPr>
        <w:t xml:space="preserve">. </w:t>
      </w:r>
      <w:r w:rsidRPr="00776EF1">
        <w:rPr>
          <w:rFonts w:asciiTheme="majorHAnsi" w:hAnsiTheme="majorHAnsi" w:cstheme="majorHAnsi"/>
          <w:color w:val="343433"/>
          <w:sz w:val="22"/>
          <w:szCs w:val="22"/>
          <w:shd w:val="clear" w:color="auto" w:fill="FFFFFF"/>
        </w:rPr>
        <w:t>Effective from September 2022, KCSIE, paragraph 221, states as part of the shortlisting process schools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or at interview.</w:t>
      </w:r>
    </w:p>
    <w:sectPr w:rsidR="00F21F70" w:rsidRPr="00776EF1" w:rsidSect="00D11021">
      <w:pgSz w:w="11900" w:h="16840"/>
      <w:pgMar w:top="709" w:right="126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8C28" w14:textId="77777777" w:rsidR="00F905F8" w:rsidRDefault="00F905F8" w:rsidP="00405B25">
      <w:r>
        <w:separator/>
      </w:r>
    </w:p>
  </w:endnote>
  <w:endnote w:type="continuationSeparator" w:id="0">
    <w:p w14:paraId="5352E239" w14:textId="77777777" w:rsidR="00F905F8" w:rsidRDefault="00F905F8" w:rsidP="0040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48E5" w14:textId="77777777" w:rsidR="00F905F8" w:rsidRDefault="00F905F8" w:rsidP="00405B25">
      <w:r>
        <w:separator/>
      </w:r>
    </w:p>
  </w:footnote>
  <w:footnote w:type="continuationSeparator" w:id="0">
    <w:p w14:paraId="584234E3" w14:textId="77777777" w:rsidR="00F905F8" w:rsidRDefault="00F905F8" w:rsidP="00405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F26CC"/>
    <w:multiLevelType w:val="hybridMultilevel"/>
    <w:tmpl w:val="2340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92537"/>
    <w:multiLevelType w:val="hybridMultilevel"/>
    <w:tmpl w:val="B490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F4599"/>
    <w:multiLevelType w:val="hybridMultilevel"/>
    <w:tmpl w:val="BA5E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7A36"/>
    <w:multiLevelType w:val="hybridMultilevel"/>
    <w:tmpl w:val="8496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E2A32"/>
    <w:multiLevelType w:val="multilevel"/>
    <w:tmpl w:val="F9F82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76BB0"/>
    <w:multiLevelType w:val="hybridMultilevel"/>
    <w:tmpl w:val="098470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C00216"/>
    <w:multiLevelType w:val="hybridMultilevel"/>
    <w:tmpl w:val="67C6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A4DE3"/>
    <w:multiLevelType w:val="hybridMultilevel"/>
    <w:tmpl w:val="651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746C5"/>
    <w:multiLevelType w:val="multilevel"/>
    <w:tmpl w:val="5422F0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35097E"/>
    <w:multiLevelType w:val="hybridMultilevel"/>
    <w:tmpl w:val="5DA641FC"/>
    <w:lvl w:ilvl="0" w:tplc="39C81812">
      <w:numFmt w:val="bullet"/>
      <w:lvlText w:val=""/>
      <w:lvlJc w:val="left"/>
      <w:pPr>
        <w:tabs>
          <w:tab w:val="num" w:pos="754"/>
        </w:tabs>
        <w:ind w:left="510" w:firstLine="247"/>
      </w:pPr>
      <w:rPr>
        <w:rFonts w:ascii="Symbol" w:hAnsi="Symbol" w:hint="default"/>
        <w:sz w:val="20"/>
      </w:rPr>
    </w:lvl>
    <w:lvl w:ilvl="1" w:tplc="04090003">
      <w:start w:val="1"/>
      <w:numFmt w:val="bullet"/>
      <w:lvlText w:val="o"/>
      <w:lvlJc w:val="left"/>
      <w:pPr>
        <w:tabs>
          <w:tab w:val="num" w:pos="1837"/>
        </w:tabs>
        <w:ind w:left="1837" w:hanging="360"/>
      </w:pPr>
      <w:rPr>
        <w:rFonts w:ascii="Courier New" w:hAnsi="Courier New" w:cs="Courier New" w:hint="default"/>
        <w:sz w:val="20"/>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1" w15:restartNumberingAfterBreak="0">
    <w:nsid w:val="6F61280A"/>
    <w:multiLevelType w:val="hybridMultilevel"/>
    <w:tmpl w:val="9F60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B2976"/>
    <w:multiLevelType w:val="hybridMultilevel"/>
    <w:tmpl w:val="84B4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F06A02"/>
    <w:multiLevelType w:val="hybridMultilevel"/>
    <w:tmpl w:val="1C60D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3"/>
  </w:num>
  <w:num w:numId="5">
    <w:abstractNumId w:val="10"/>
  </w:num>
  <w:num w:numId="6">
    <w:abstractNumId w:val="2"/>
  </w:num>
  <w:num w:numId="7">
    <w:abstractNumId w:val="7"/>
  </w:num>
  <w:num w:numId="8">
    <w:abstractNumId w:val="0"/>
  </w:num>
  <w:num w:numId="9">
    <w:abstractNumId w:val="12"/>
  </w:num>
  <w:num w:numId="10">
    <w:abstractNumId w:val="1"/>
  </w:num>
  <w:num w:numId="11">
    <w:abstractNumId w:val="8"/>
  </w:num>
  <w:num w:numId="12">
    <w:abstractNumId w:val="1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0A"/>
    <w:rsid w:val="00033646"/>
    <w:rsid w:val="00071507"/>
    <w:rsid w:val="00082CC8"/>
    <w:rsid w:val="000B7AD0"/>
    <w:rsid w:val="000F1A76"/>
    <w:rsid w:val="000F57EC"/>
    <w:rsid w:val="00105A23"/>
    <w:rsid w:val="00107B2A"/>
    <w:rsid w:val="0013024C"/>
    <w:rsid w:val="001814E1"/>
    <w:rsid w:val="001D4BF4"/>
    <w:rsid w:val="001E73FF"/>
    <w:rsid w:val="00355A73"/>
    <w:rsid w:val="003C2E5E"/>
    <w:rsid w:val="00405B25"/>
    <w:rsid w:val="00443DE4"/>
    <w:rsid w:val="00506D73"/>
    <w:rsid w:val="00621054"/>
    <w:rsid w:val="00644E16"/>
    <w:rsid w:val="00693E26"/>
    <w:rsid w:val="0076741F"/>
    <w:rsid w:val="007D458B"/>
    <w:rsid w:val="007F3283"/>
    <w:rsid w:val="008F168C"/>
    <w:rsid w:val="00A211A7"/>
    <w:rsid w:val="00A34039"/>
    <w:rsid w:val="00AD75A9"/>
    <w:rsid w:val="00B33931"/>
    <w:rsid w:val="00B83100"/>
    <w:rsid w:val="00BF2EE7"/>
    <w:rsid w:val="00C049A1"/>
    <w:rsid w:val="00C32EAA"/>
    <w:rsid w:val="00C378FE"/>
    <w:rsid w:val="00C54EE6"/>
    <w:rsid w:val="00C75017"/>
    <w:rsid w:val="00CF33FC"/>
    <w:rsid w:val="00D11021"/>
    <w:rsid w:val="00D16A0A"/>
    <w:rsid w:val="00E31173"/>
    <w:rsid w:val="00E8399B"/>
    <w:rsid w:val="00E84FEF"/>
    <w:rsid w:val="00EA041F"/>
    <w:rsid w:val="00EC1F74"/>
    <w:rsid w:val="00F21F70"/>
    <w:rsid w:val="00F32C19"/>
    <w:rsid w:val="00F46FE1"/>
    <w:rsid w:val="00F47209"/>
    <w:rsid w:val="00F90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2DF4B9"/>
  <w14:defaultImageDpi w14:val="300"/>
  <w15:docId w15:val="{A7B95F6C-F52D-43AC-BDAD-D761E240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next w:val="Normal"/>
    <w:link w:val="Heading3Char"/>
    <w:uiPriority w:val="9"/>
    <w:semiHidden/>
    <w:unhideWhenUsed/>
    <w:qFormat/>
    <w:rsid w:val="007F32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0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021"/>
    <w:rPr>
      <w:rFonts w:ascii="Lucida Grande" w:hAnsi="Lucida Grande" w:cs="Lucida Grande"/>
      <w:sz w:val="18"/>
      <w:szCs w:val="18"/>
      <w:lang w:val="en-GB"/>
    </w:rPr>
  </w:style>
  <w:style w:type="paragraph" w:styleId="NormalWeb">
    <w:name w:val="Normal (Web)"/>
    <w:basedOn w:val="Normal"/>
    <w:uiPriority w:val="99"/>
    <w:semiHidden/>
    <w:unhideWhenUsed/>
    <w:rsid w:val="00D11021"/>
    <w:pPr>
      <w:spacing w:before="100" w:beforeAutospacing="1" w:after="100" w:afterAutospacing="1"/>
    </w:pPr>
    <w:rPr>
      <w:rFonts w:ascii="Times" w:hAnsi="Times" w:cs="Times New Roman"/>
      <w:sz w:val="20"/>
      <w:szCs w:val="20"/>
    </w:rPr>
  </w:style>
  <w:style w:type="paragraph" w:customStyle="1" w:styleId="Body">
    <w:name w:val="Body"/>
    <w:basedOn w:val="Normal"/>
    <w:rsid w:val="00C378FE"/>
    <w:pPr>
      <w:spacing w:after="120"/>
      <w:ind w:left="397"/>
    </w:pPr>
    <w:rPr>
      <w:rFonts w:ascii="Arial" w:eastAsia="Times New Roman" w:hAnsi="Arial" w:cs="Times New Roman"/>
      <w:sz w:val="20"/>
      <w:szCs w:val="20"/>
    </w:rPr>
  </w:style>
  <w:style w:type="paragraph" w:styleId="ListParagraph">
    <w:name w:val="List Paragraph"/>
    <w:basedOn w:val="Normal"/>
    <w:uiPriority w:val="34"/>
    <w:qFormat/>
    <w:rsid w:val="007F3283"/>
    <w:pPr>
      <w:ind w:left="720"/>
      <w:contextualSpacing/>
    </w:pPr>
  </w:style>
  <w:style w:type="paragraph" w:customStyle="1" w:styleId="StyleHeading39pt">
    <w:name w:val="Style Heading 3 + 9 pt"/>
    <w:basedOn w:val="Heading3"/>
    <w:rsid w:val="007F3283"/>
    <w:pPr>
      <w:keepLines w:val="0"/>
      <w:spacing w:before="240" w:after="60"/>
      <w:ind w:left="227"/>
    </w:pPr>
    <w:rPr>
      <w:rFonts w:ascii="Arial" w:eastAsia="Times New Roman" w:hAnsi="Arial" w:cs="Arial"/>
      <w:color w:val="auto"/>
      <w:sz w:val="20"/>
      <w:szCs w:val="26"/>
    </w:rPr>
  </w:style>
  <w:style w:type="character" w:customStyle="1" w:styleId="Heading3Char">
    <w:name w:val="Heading 3 Char"/>
    <w:basedOn w:val="DefaultParagraphFont"/>
    <w:link w:val="Heading3"/>
    <w:uiPriority w:val="9"/>
    <w:semiHidden/>
    <w:rsid w:val="007F3283"/>
    <w:rPr>
      <w:rFonts w:asciiTheme="majorHAnsi" w:eastAsiaTheme="majorEastAsia" w:hAnsiTheme="majorHAnsi" w:cstheme="majorBidi"/>
      <w:b/>
      <w:bCs/>
      <w:color w:val="4F81BD" w:themeColor="accent1"/>
      <w:lang w:val="en-GB"/>
    </w:rPr>
  </w:style>
  <w:style w:type="paragraph" w:styleId="Header">
    <w:name w:val="header"/>
    <w:basedOn w:val="Normal"/>
    <w:link w:val="HeaderChar"/>
    <w:uiPriority w:val="99"/>
    <w:unhideWhenUsed/>
    <w:rsid w:val="00405B25"/>
    <w:pPr>
      <w:tabs>
        <w:tab w:val="center" w:pos="4320"/>
        <w:tab w:val="right" w:pos="8640"/>
      </w:tabs>
    </w:pPr>
  </w:style>
  <w:style w:type="character" w:customStyle="1" w:styleId="HeaderChar">
    <w:name w:val="Header Char"/>
    <w:basedOn w:val="DefaultParagraphFont"/>
    <w:link w:val="Header"/>
    <w:uiPriority w:val="99"/>
    <w:rsid w:val="00405B25"/>
    <w:rPr>
      <w:lang w:val="en-GB"/>
    </w:rPr>
  </w:style>
  <w:style w:type="paragraph" w:styleId="Footer">
    <w:name w:val="footer"/>
    <w:basedOn w:val="Normal"/>
    <w:link w:val="FooterChar"/>
    <w:uiPriority w:val="99"/>
    <w:unhideWhenUsed/>
    <w:rsid w:val="00405B25"/>
    <w:pPr>
      <w:tabs>
        <w:tab w:val="center" w:pos="4320"/>
        <w:tab w:val="right" w:pos="8640"/>
      </w:tabs>
    </w:pPr>
  </w:style>
  <w:style w:type="character" w:customStyle="1" w:styleId="FooterChar">
    <w:name w:val="Footer Char"/>
    <w:basedOn w:val="DefaultParagraphFont"/>
    <w:link w:val="Footer"/>
    <w:uiPriority w:val="99"/>
    <w:rsid w:val="00405B25"/>
    <w:rPr>
      <w:lang w:val="en-GB"/>
    </w:rPr>
  </w:style>
  <w:style w:type="paragraph" w:styleId="BodyTextIndent">
    <w:name w:val="Body Text Indent"/>
    <w:basedOn w:val="Normal"/>
    <w:link w:val="BodyTextIndentChar"/>
    <w:rsid w:val="00F21F70"/>
    <w:pPr>
      <w:tabs>
        <w:tab w:val="left" w:pos="540"/>
        <w:tab w:val="left" w:pos="1080"/>
      </w:tabs>
      <w:spacing w:after="60"/>
      <w:ind w:left="1080" w:hanging="10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21F70"/>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0438">
      <w:bodyDiv w:val="1"/>
      <w:marLeft w:val="0"/>
      <w:marRight w:val="0"/>
      <w:marTop w:val="0"/>
      <w:marBottom w:val="0"/>
      <w:divBdr>
        <w:top w:val="none" w:sz="0" w:space="0" w:color="auto"/>
        <w:left w:val="none" w:sz="0" w:space="0" w:color="auto"/>
        <w:bottom w:val="none" w:sz="0" w:space="0" w:color="auto"/>
        <w:right w:val="none" w:sz="0" w:space="0" w:color="auto"/>
      </w:divBdr>
      <w:divsChild>
        <w:div w:id="635379684">
          <w:marLeft w:val="0"/>
          <w:marRight w:val="0"/>
          <w:marTop w:val="0"/>
          <w:marBottom w:val="0"/>
          <w:divBdr>
            <w:top w:val="none" w:sz="0" w:space="0" w:color="auto"/>
            <w:left w:val="none" w:sz="0" w:space="0" w:color="auto"/>
            <w:bottom w:val="none" w:sz="0" w:space="0" w:color="auto"/>
            <w:right w:val="none" w:sz="0" w:space="0" w:color="auto"/>
          </w:divBdr>
          <w:divsChild>
            <w:div w:id="1536845131">
              <w:marLeft w:val="0"/>
              <w:marRight w:val="0"/>
              <w:marTop w:val="0"/>
              <w:marBottom w:val="0"/>
              <w:divBdr>
                <w:top w:val="none" w:sz="0" w:space="0" w:color="auto"/>
                <w:left w:val="none" w:sz="0" w:space="0" w:color="auto"/>
                <w:bottom w:val="none" w:sz="0" w:space="0" w:color="auto"/>
                <w:right w:val="none" w:sz="0" w:space="0" w:color="auto"/>
              </w:divBdr>
              <w:divsChild>
                <w:div w:id="5172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3217">
      <w:bodyDiv w:val="1"/>
      <w:marLeft w:val="0"/>
      <w:marRight w:val="0"/>
      <w:marTop w:val="0"/>
      <w:marBottom w:val="0"/>
      <w:divBdr>
        <w:top w:val="none" w:sz="0" w:space="0" w:color="auto"/>
        <w:left w:val="none" w:sz="0" w:space="0" w:color="auto"/>
        <w:bottom w:val="none" w:sz="0" w:space="0" w:color="auto"/>
        <w:right w:val="none" w:sz="0" w:space="0" w:color="auto"/>
      </w:divBdr>
    </w:div>
    <w:div w:id="935600757">
      <w:bodyDiv w:val="1"/>
      <w:marLeft w:val="0"/>
      <w:marRight w:val="0"/>
      <w:marTop w:val="0"/>
      <w:marBottom w:val="0"/>
      <w:divBdr>
        <w:top w:val="none" w:sz="0" w:space="0" w:color="auto"/>
        <w:left w:val="none" w:sz="0" w:space="0" w:color="auto"/>
        <w:bottom w:val="none" w:sz="0" w:space="0" w:color="auto"/>
        <w:right w:val="none" w:sz="0" w:space="0" w:color="auto"/>
      </w:divBdr>
      <w:divsChild>
        <w:div w:id="441922828">
          <w:marLeft w:val="0"/>
          <w:marRight w:val="0"/>
          <w:marTop w:val="0"/>
          <w:marBottom w:val="0"/>
          <w:divBdr>
            <w:top w:val="none" w:sz="0" w:space="0" w:color="auto"/>
            <w:left w:val="none" w:sz="0" w:space="0" w:color="auto"/>
            <w:bottom w:val="none" w:sz="0" w:space="0" w:color="auto"/>
            <w:right w:val="none" w:sz="0" w:space="0" w:color="auto"/>
          </w:divBdr>
          <w:divsChild>
            <w:div w:id="1495031165">
              <w:marLeft w:val="0"/>
              <w:marRight w:val="0"/>
              <w:marTop w:val="0"/>
              <w:marBottom w:val="0"/>
              <w:divBdr>
                <w:top w:val="none" w:sz="0" w:space="0" w:color="auto"/>
                <w:left w:val="none" w:sz="0" w:space="0" w:color="auto"/>
                <w:bottom w:val="none" w:sz="0" w:space="0" w:color="auto"/>
                <w:right w:val="none" w:sz="0" w:space="0" w:color="auto"/>
              </w:divBdr>
              <w:divsChild>
                <w:div w:id="14950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85246">
      <w:bodyDiv w:val="1"/>
      <w:marLeft w:val="0"/>
      <w:marRight w:val="0"/>
      <w:marTop w:val="0"/>
      <w:marBottom w:val="0"/>
      <w:divBdr>
        <w:top w:val="none" w:sz="0" w:space="0" w:color="auto"/>
        <w:left w:val="none" w:sz="0" w:space="0" w:color="auto"/>
        <w:bottom w:val="none" w:sz="0" w:space="0" w:color="auto"/>
        <w:right w:val="none" w:sz="0" w:space="0" w:color="auto"/>
      </w:divBdr>
      <w:divsChild>
        <w:div w:id="422647161">
          <w:marLeft w:val="0"/>
          <w:marRight w:val="0"/>
          <w:marTop w:val="0"/>
          <w:marBottom w:val="0"/>
          <w:divBdr>
            <w:top w:val="none" w:sz="0" w:space="0" w:color="auto"/>
            <w:left w:val="none" w:sz="0" w:space="0" w:color="auto"/>
            <w:bottom w:val="none" w:sz="0" w:space="0" w:color="auto"/>
            <w:right w:val="none" w:sz="0" w:space="0" w:color="auto"/>
          </w:divBdr>
          <w:divsChild>
            <w:div w:id="1251311072">
              <w:marLeft w:val="0"/>
              <w:marRight w:val="0"/>
              <w:marTop w:val="0"/>
              <w:marBottom w:val="0"/>
              <w:divBdr>
                <w:top w:val="none" w:sz="0" w:space="0" w:color="auto"/>
                <w:left w:val="none" w:sz="0" w:space="0" w:color="auto"/>
                <w:bottom w:val="none" w:sz="0" w:space="0" w:color="auto"/>
                <w:right w:val="none" w:sz="0" w:space="0" w:color="auto"/>
              </w:divBdr>
              <w:divsChild>
                <w:div w:id="13130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3367">
      <w:bodyDiv w:val="1"/>
      <w:marLeft w:val="0"/>
      <w:marRight w:val="0"/>
      <w:marTop w:val="0"/>
      <w:marBottom w:val="0"/>
      <w:divBdr>
        <w:top w:val="none" w:sz="0" w:space="0" w:color="auto"/>
        <w:left w:val="none" w:sz="0" w:space="0" w:color="auto"/>
        <w:bottom w:val="none" w:sz="0" w:space="0" w:color="auto"/>
        <w:right w:val="none" w:sz="0" w:space="0" w:color="auto"/>
      </w:divBdr>
    </w:div>
    <w:div w:id="1388722268">
      <w:bodyDiv w:val="1"/>
      <w:marLeft w:val="0"/>
      <w:marRight w:val="0"/>
      <w:marTop w:val="0"/>
      <w:marBottom w:val="0"/>
      <w:divBdr>
        <w:top w:val="none" w:sz="0" w:space="0" w:color="auto"/>
        <w:left w:val="none" w:sz="0" w:space="0" w:color="auto"/>
        <w:bottom w:val="none" w:sz="0" w:space="0" w:color="auto"/>
        <w:right w:val="none" w:sz="0" w:space="0" w:color="auto"/>
      </w:divBdr>
      <w:divsChild>
        <w:div w:id="739642758">
          <w:marLeft w:val="0"/>
          <w:marRight w:val="0"/>
          <w:marTop w:val="0"/>
          <w:marBottom w:val="0"/>
          <w:divBdr>
            <w:top w:val="none" w:sz="0" w:space="0" w:color="auto"/>
            <w:left w:val="none" w:sz="0" w:space="0" w:color="auto"/>
            <w:bottom w:val="none" w:sz="0" w:space="0" w:color="auto"/>
            <w:right w:val="none" w:sz="0" w:space="0" w:color="auto"/>
          </w:divBdr>
          <w:divsChild>
            <w:div w:id="865293502">
              <w:marLeft w:val="0"/>
              <w:marRight w:val="0"/>
              <w:marTop w:val="0"/>
              <w:marBottom w:val="0"/>
              <w:divBdr>
                <w:top w:val="none" w:sz="0" w:space="0" w:color="auto"/>
                <w:left w:val="none" w:sz="0" w:space="0" w:color="auto"/>
                <w:bottom w:val="none" w:sz="0" w:space="0" w:color="auto"/>
                <w:right w:val="none" w:sz="0" w:space="0" w:color="auto"/>
              </w:divBdr>
              <w:divsChild>
                <w:div w:id="12632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9186">
      <w:bodyDiv w:val="1"/>
      <w:marLeft w:val="0"/>
      <w:marRight w:val="0"/>
      <w:marTop w:val="0"/>
      <w:marBottom w:val="0"/>
      <w:divBdr>
        <w:top w:val="none" w:sz="0" w:space="0" w:color="auto"/>
        <w:left w:val="none" w:sz="0" w:space="0" w:color="auto"/>
        <w:bottom w:val="none" w:sz="0" w:space="0" w:color="auto"/>
        <w:right w:val="none" w:sz="0" w:space="0" w:color="auto"/>
      </w:divBdr>
      <w:divsChild>
        <w:div w:id="1135487164">
          <w:marLeft w:val="0"/>
          <w:marRight w:val="0"/>
          <w:marTop w:val="0"/>
          <w:marBottom w:val="0"/>
          <w:divBdr>
            <w:top w:val="none" w:sz="0" w:space="0" w:color="auto"/>
            <w:left w:val="none" w:sz="0" w:space="0" w:color="auto"/>
            <w:bottom w:val="none" w:sz="0" w:space="0" w:color="auto"/>
            <w:right w:val="none" w:sz="0" w:space="0" w:color="auto"/>
          </w:divBdr>
          <w:divsChild>
            <w:div w:id="1591160377">
              <w:marLeft w:val="0"/>
              <w:marRight w:val="0"/>
              <w:marTop w:val="0"/>
              <w:marBottom w:val="0"/>
              <w:divBdr>
                <w:top w:val="none" w:sz="0" w:space="0" w:color="auto"/>
                <w:left w:val="none" w:sz="0" w:space="0" w:color="auto"/>
                <w:bottom w:val="none" w:sz="0" w:space="0" w:color="auto"/>
                <w:right w:val="none" w:sz="0" w:space="0" w:color="auto"/>
              </w:divBdr>
              <w:divsChild>
                <w:div w:id="846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73697">
          <w:marLeft w:val="0"/>
          <w:marRight w:val="0"/>
          <w:marTop w:val="0"/>
          <w:marBottom w:val="0"/>
          <w:divBdr>
            <w:top w:val="none" w:sz="0" w:space="0" w:color="auto"/>
            <w:left w:val="none" w:sz="0" w:space="0" w:color="auto"/>
            <w:bottom w:val="none" w:sz="0" w:space="0" w:color="auto"/>
            <w:right w:val="none" w:sz="0" w:space="0" w:color="auto"/>
          </w:divBdr>
          <w:divsChild>
            <w:div w:id="454448734">
              <w:marLeft w:val="0"/>
              <w:marRight w:val="0"/>
              <w:marTop w:val="0"/>
              <w:marBottom w:val="0"/>
              <w:divBdr>
                <w:top w:val="none" w:sz="0" w:space="0" w:color="auto"/>
                <w:left w:val="none" w:sz="0" w:space="0" w:color="auto"/>
                <w:bottom w:val="none" w:sz="0" w:space="0" w:color="auto"/>
                <w:right w:val="none" w:sz="0" w:space="0" w:color="auto"/>
              </w:divBdr>
              <w:divsChild>
                <w:div w:id="4961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 Midlands Construction UTC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Macdonald</dc:creator>
  <cp:lastModifiedBy>Sharon Frost</cp:lastModifiedBy>
  <cp:revision>3</cp:revision>
  <cp:lastPrinted>2023-07-10T11:19:00Z</cp:lastPrinted>
  <dcterms:created xsi:type="dcterms:W3CDTF">2025-04-30T15:20:00Z</dcterms:created>
  <dcterms:modified xsi:type="dcterms:W3CDTF">2025-04-30T15:28:00Z</dcterms:modified>
</cp:coreProperties>
</file>