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A07" w:rsidRDefault="00214C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E986475">
            <wp:simplePos x="0" y="0"/>
            <wp:positionH relativeFrom="column">
              <wp:posOffset>-262890</wp:posOffset>
            </wp:positionH>
            <wp:positionV relativeFrom="paragraph">
              <wp:posOffset>173355</wp:posOffset>
            </wp:positionV>
            <wp:extent cx="1447200" cy="1184400"/>
            <wp:effectExtent l="0" t="0" r="0" b="0"/>
            <wp:wrapTight wrapText="bothSides">
              <wp:wrapPolygon edited="0">
                <wp:start x="5971" y="1042"/>
                <wp:lineTo x="5971" y="8686"/>
                <wp:lineTo x="7677" y="12856"/>
                <wp:lineTo x="569" y="15288"/>
                <wp:lineTo x="569" y="17373"/>
                <wp:lineTo x="6540" y="18415"/>
                <wp:lineTo x="6255" y="20500"/>
                <wp:lineTo x="14785" y="20500"/>
                <wp:lineTo x="15070" y="18415"/>
                <wp:lineTo x="20756" y="17720"/>
                <wp:lineTo x="20472" y="15288"/>
                <wp:lineTo x="13648" y="12856"/>
                <wp:lineTo x="15354" y="9034"/>
                <wp:lineTo x="15070" y="1042"/>
                <wp:lineTo x="5971" y="1042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200" cy="118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1244600</wp:posOffset>
                </wp:positionH>
                <wp:positionV relativeFrom="paragraph">
                  <wp:posOffset>190500</wp:posOffset>
                </wp:positionV>
                <wp:extent cx="4486275" cy="1981200"/>
                <wp:effectExtent l="0" t="0" r="0" b="0"/>
                <wp:wrapSquare wrapText="bothSides" distT="0" distB="0" distL="114300" distR="114300"/>
                <wp:docPr id="308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6275" cy="1981200"/>
                          <a:chOff x="0" y="0"/>
                          <a:chExt cx="4486275" cy="1993925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0" y="0"/>
                            <a:ext cx="4486275" cy="1981200"/>
                            <a:chOff x="0" y="0"/>
                            <a:chExt cx="4486275" cy="198120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4486275" cy="1981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80A07" w:rsidRDefault="00F80A0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Straight Arrow Connector 3"/>
                          <wps:cNvCnPr/>
                          <wps:spPr>
                            <a:xfrm>
                              <a:off x="0" y="0"/>
                              <a:ext cx="4486275" cy="0"/>
                            </a:xfrm>
                            <a:prstGeom prst="straightConnector1">
                              <a:avLst/>
                            </a:prstGeom>
                            <a:solidFill>
                              <a:schemeClr val="accent1"/>
                            </a:solidFill>
                            <a:ln w="25400" cap="flat" cmpd="sng">
                              <a:solidFill>
                                <a:schemeClr val="accen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0" y="0"/>
                              <a:ext cx="1238611" cy="1981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80A07" w:rsidRDefault="00F80A0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Text Box 5"/>
                          <wps:cNvSpPr txBox="1"/>
                          <wps:spPr>
                            <a:xfrm>
                              <a:off x="0" y="0"/>
                              <a:ext cx="1238611" cy="1981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80A07" w:rsidRDefault="00214C7E">
                                <w:pPr>
                                  <w:spacing w:after="0" w:line="215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28"/>
                                  </w:rPr>
                                  <w:t>Job Description</w:t>
                                </w:r>
                              </w:p>
                            </w:txbxContent>
                          </wps:txbx>
                          <wps:bodyPr spcFirstLastPara="1" wrap="square" lIns="53325" tIns="53325" rIns="53325" bIns="53325" anchor="t" anchorCtr="0"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1299465" y="31536"/>
                              <a:ext cx="3184685" cy="6037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80A07" w:rsidRDefault="00F80A0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Text Box 7"/>
                          <wps:cNvSpPr txBox="1"/>
                          <wps:spPr>
                            <a:xfrm>
                              <a:off x="1299465" y="31536"/>
                              <a:ext cx="3184685" cy="6037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80A07" w:rsidRPr="00214C7E" w:rsidRDefault="00214C7E">
                                <w:pPr>
                                  <w:spacing w:after="0" w:line="215" w:lineRule="auto"/>
                                  <w:textDirection w:val="btLr"/>
                                </w:pPr>
                                <w:r w:rsidRPr="00214C7E">
                                  <w:rPr>
                                    <w:rFonts w:ascii="Arial" w:eastAsia="Arial" w:hAnsi="Arial" w:cs="Arial"/>
                                    <w:b/>
                                    <w:sz w:val="44"/>
                                  </w:rPr>
                                  <w:t>Clayton Hall Academy</w:t>
                                </w:r>
                              </w:p>
                            </w:txbxContent>
                          </wps:txbx>
                          <wps:bodyPr spcFirstLastPara="1" wrap="square" lIns="83800" tIns="83800" rIns="83800" bIns="83800" anchor="t" anchorCtr="0">
                            <a:noAutofit/>
                          </wps:bodyPr>
                        </wps:wsp>
                        <wps:wsp>
                          <wps:cNvPr id="8" name="Straight Arrow Connector 8"/>
                          <wps:cNvCnPr/>
                          <wps:spPr>
                            <a:xfrm>
                              <a:off x="1238611" y="635243"/>
                              <a:ext cx="3245539" cy="0"/>
                            </a:xfrm>
                            <a:prstGeom prst="straightConnector1">
                              <a:avLst/>
                            </a:prstGeom>
                            <a:solidFill>
                              <a:schemeClr val="accent1"/>
                            </a:solidFill>
                            <a:ln w="25400" cap="flat" cmpd="sng">
                              <a:solidFill>
                                <a:srgbClr val="C0CCE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9" name="Rectangle 9"/>
                          <wps:cNvSpPr/>
                          <wps:spPr>
                            <a:xfrm>
                              <a:off x="1299465" y="666780"/>
                              <a:ext cx="3184685" cy="6167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80A07" w:rsidRDefault="00F80A0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Text Box 10"/>
                          <wps:cNvSpPr txBox="1"/>
                          <wps:spPr>
                            <a:xfrm>
                              <a:off x="1299465" y="666780"/>
                              <a:ext cx="3184685" cy="6167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80A07" w:rsidRDefault="00214C7E">
                                <w:pPr>
                                  <w:spacing w:after="0" w:line="215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37"/>
                                  </w:rPr>
                                  <w:t>Learning Support Practitioner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37"/>
                                  </w:rPr>
                                  <w:t xml:space="preserve"> Level 2</w:t>
                                </w:r>
                              </w:p>
                            </w:txbxContent>
                          </wps:txbx>
                          <wps:bodyPr spcFirstLastPara="1" wrap="square" lIns="72375" tIns="72375" rIns="72375" bIns="72375" anchor="t" anchorCtr="0">
                            <a:noAutofit/>
                          </wps:bodyPr>
                        </wps:wsp>
                        <wps:wsp>
                          <wps:cNvPr id="11" name="Straight Arrow Connector 11"/>
                          <wps:cNvCnPr/>
                          <wps:spPr>
                            <a:xfrm>
                              <a:off x="1238611" y="1283536"/>
                              <a:ext cx="3245539" cy="0"/>
                            </a:xfrm>
                            <a:prstGeom prst="straightConnector1">
                              <a:avLst/>
                            </a:prstGeom>
                            <a:solidFill>
                              <a:schemeClr val="accent1"/>
                            </a:solidFill>
                            <a:ln w="25400" cap="flat" cmpd="sng">
                              <a:solidFill>
                                <a:srgbClr val="C0CCE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1299465" y="1315073"/>
                              <a:ext cx="3184685" cy="6338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80A07" w:rsidRDefault="00F80A0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299465" y="1315073"/>
                              <a:ext cx="3184685" cy="6338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80A07" w:rsidRPr="00214C7E" w:rsidRDefault="00214C7E">
                                <w:pPr>
                                  <w:spacing w:after="0" w:line="215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32"/>
                                  </w:rPr>
                                  <w:t xml:space="preserve">Grade 2, </w:t>
                                </w:r>
                                <w:r w:rsidRPr="00214C7E">
                                  <w:rPr>
                                    <w:rFonts w:ascii="Arial" w:eastAsia="Arial" w:hAnsi="Arial" w:cs="Arial"/>
                                    <w:sz w:val="32"/>
                                  </w:rPr>
                                  <w:t>37 hours per week/term time only</w:t>
                                </w:r>
                              </w:p>
                            </w:txbxContent>
                          </wps:txbx>
                          <wps:bodyPr spcFirstLastPara="1" wrap="square" lIns="60950" tIns="60950" rIns="60950" bIns="60950" anchor="t" anchorCtr="0">
                            <a:noAutofit/>
                          </wps:bodyPr>
                        </wps:wsp>
                        <wps:wsp>
                          <wps:cNvPr id="14" name="Straight Arrow Connector 14"/>
                          <wps:cNvCnPr/>
                          <wps:spPr>
                            <a:xfrm>
                              <a:off x="1238611" y="1981200"/>
                              <a:ext cx="3245539" cy="0"/>
                            </a:xfrm>
                            <a:prstGeom prst="straightConnector1">
                              <a:avLst/>
                            </a:prstGeom>
                            <a:solidFill>
                              <a:schemeClr val="accent1"/>
                            </a:solidFill>
                            <a:ln w="25400" cap="flat" cmpd="sng">
                              <a:solidFill>
                                <a:srgbClr val="C0CCE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style="position:absolute;margin-left:98pt;margin-top:15pt;width:353.25pt;height:156pt;z-index:251659264" coordsize="44862,19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">
                <v:group id="Group 1" o:spid="_x0000_s1027" style="position:absolute;width:44862;height:19812" coordsize="44862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width:44862;height:19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F80A07" w:rsidRDefault="00F80A0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3" o:spid="_x0000_s1029" type="#_x0000_t32" style="position:absolute;width:4486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" filled="t" fillcolor="#4f81bd [3204]" strokecolor="#4f81bd [3204]" strokeweight="2pt">
                    <v:stroke startarrowwidth="narrow" startarrowlength="short" endarrowwidth="narrow" endarrowlength="short"/>
                  </v:shape>
                  <v:rect id="Rectangle 4" o:spid="_x0000_s1030" style="position:absolute;width:12386;height:19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:rsidR="00F80A07" w:rsidRDefault="00F80A0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31" type="#_x0000_t202" style="position:absolute;width:12386;height:19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" filled="f" stroked="f">
                    <v:textbox inset="1.48125mm,1.48125mm,1.48125mm,1.48125mm">
                      <w:txbxContent>
                        <w:p w:rsidR="00F80A07" w:rsidRDefault="00214C7E">
                          <w:pPr>
                            <w:spacing w:after="0" w:line="21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8"/>
                            </w:rPr>
                            <w:t>Job Description</w:t>
                          </w:r>
                        </w:p>
                      </w:txbxContent>
                    </v:textbox>
                  </v:shape>
                  <v:rect id="Rectangle 6" o:spid="_x0000_s1032" style="position:absolute;left:12994;top:315;width:31847;height:6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:rsidR="00F80A07" w:rsidRDefault="00F80A0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Text Box 7" o:spid="_x0000_s1033" type="#_x0000_t202" style="position:absolute;left:12994;top:315;width:31847;height:6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" filled="f" stroked="f">
                    <v:textbox inset="2.32778mm,2.32778mm,2.32778mm,2.32778mm">
                      <w:txbxContent>
                        <w:p w:rsidR="00F80A07" w:rsidRPr="00214C7E" w:rsidRDefault="00214C7E">
                          <w:pPr>
                            <w:spacing w:after="0" w:line="215" w:lineRule="auto"/>
                            <w:textDirection w:val="btLr"/>
                          </w:pPr>
                          <w:r w:rsidRPr="00214C7E">
                            <w:rPr>
                              <w:rFonts w:ascii="Arial" w:eastAsia="Arial" w:hAnsi="Arial" w:cs="Arial"/>
                              <w:b/>
                              <w:sz w:val="44"/>
                            </w:rPr>
                            <w:t>Clayton Hall Academy</w:t>
                          </w:r>
                        </w:p>
                      </w:txbxContent>
                    </v:textbox>
                  </v:shape>
                  <v:shape id="Straight Arrow Connector 8" o:spid="_x0000_s1034" type="#_x0000_t32" style="position:absolute;left:12386;top:6352;width:324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" filled="t" fillcolor="#4f81bd [3204]" strokecolor="#c0cce1" strokeweight="2pt">
                    <v:stroke startarrowwidth="narrow" startarrowlength="short" endarrowwidth="narrow" endarrowlength="short"/>
                  </v:shape>
                  <v:rect id="Rectangle 9" o:spid="_x0000_s1035" style="position:absolute;left:12994;top:6667;width:31847;height:6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  <v:textbox inset="2.53958mm,2.53958mm,2.53958mm,2.53958mm">
                      <w:txbxContent>
                        <w:p w:rsidR="00F80A07" w:rsidRDefault="00F80A0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Text Box 10" o:spid="_x0000_s1036" type="#_x0000_t202" style="position:absolute;left:12994;top:6667;width:31847;height:6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" filled="f" stroked="f">
                    <v:textbox inset="2.01042mm,2.01042mm,2.01042mm,2.01042mm">
                      <w:txbxContent>
                        <w:p w:rsidR="00F80A07" w:rsidRDefault="00214C7E">
                          <w:pPr>
                            <w:spacing w:after="0" w:line="21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7"/>
                            </w:rPr>
                            <w:t>Learning Support Practitioner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7"/>
                            </w:rPr>
                            <w:t xml:space="preserve"> Level 2</w:t>
                          </w:r>
                        </w:p>
                      </w:txbxContent>
                    </v:textbox>
                  </v:shape>
                  <v:shape id="Straight Arrow Connector 11" o:spid="_x0000_s1037" type="#_x0000_t32" style="position:absolute;left:12386;top:12835;width:324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" filled="t" fillcolor="#4f81bd [3204]" strokecolor="#c0cce1" strokeweight="2pt">
                    <v:stroke startarrowwidth="narrow" startarrowlength="short" endarrowwidth="narrow" endarrowlength="short"/>
                  </v:shape>
                  <v:rect id="Rectangle 12" o:spid="_x0000_s1038" style="position:absolute;left:12994;top:13150;width:31847;height:63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<v:textbox inset="2.53958mm,2.53958mm,2.53958mm,2.53958mm">
                      <w:txbxContent>
                        <w:p w:rsidR="00F80A07" w:rsidRDefault="00F80A0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Text Box 13" o:spid="_x0000_s1039" type="#_x0000_t202" style="position:absolute;left:12994;top:13150;width:31847;height:6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" filled="f" stroked="f">
                    <v:textbox inset="1.69306mm,1.69306mm,1.69306mm,1.69306mm">
                      <w:txbxContent>
                        <w:p w:rsidR="00F80A07" w:rsidRPr="00214C7E" w:rsidRDefault="00214C7E">
                          <w:pPr>
                            <w:spacing w:after="0" w:line="21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32"/>
                            </w:rPr>
                            <w:t xml:space="preserve">Grade 2, </w:t>
                          </w:r>
                          <w:r w:rsidRPr="00214C7E">
                            <w:rPr>
                              <w:rFonts w:ascii="Arial" w:eastAsia="Arial" w:hAnsi="Arial" w:cs="Arial"/>
                              <w:sz w:val="32"/>
                            </w:rPr>
                            <w:t>37 hours per week/term time only</w:t>
                          </w:r>
                        </w:p>
                      </w:txbxContent>
                    </v:textbox>
                  </v:shape>
                  <v:shape id="Straight Arrow Connector 14" o:spid="_x0000_s1040" type="#_x0000_t32" style="position:absolute;left:12386;top:19812;width:324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" filled="t" fillcolor="#4f81bd [3204]" strokecolor="#c0cce1" strokeweight="2pt">
                    <v:stroke startarrowwidth="narrow" startarrowlength="short" endarrowwidth="narrow" endarrowlength="short"/>
                  </v:shape>
                </v:group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5895975</wp:posOffset>
            </wp:positionH>
            <wp:positionV relativeFrom="paragraph">
              <wp:posOffset>193675</wp:posOffset>
            </wp:positionV>
            <wp:extent cx="775335" cy="735965"/>
            <wp:effectExtent l="0" t="0" r="0" b="0"/>
            <wp:wrapSquare wrapText="bothSides" distT="0" distB="0" distL="114300" distR="114300"/>
            <wp:docPr id="310" name="image3.png" descr="http://www.kingswinford.windsoracademytrust.org.uk/Content/images/wat-bad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http://www.kingswinford.windsoracademytrust.org.uk/Content/images/wat-badge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735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80A07" w:rsidRDefault="00F80A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F80A07" w:rsidRDefault="00214C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/>
      </w:r>
    </w:p>
    <w:p w:rsidR="00F80A07" w:rsidRDefault="00F80A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F80A07" w:rsidRDefault="00F80A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F80A07" w:rsidRDefault="00F80A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F80A07" w:rsidRDefault="00F80A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F80A07" w:rsidRDefault="00F80A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F80A07" w:rsidRDefault="00F80A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F80A07" w:rsidRDefault="00F80A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F80A07" w:rsidRDefault="00F80A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F80A07" w:rsidRDefault="00F80A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F80A07" w:rsidRDefault="00214C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Job Purpose</w:t>
      </w:r>
    </w:p>
    <w:p w:rsidR="00F80A07" w:rsidRDefault="00214C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Learning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 xml:space="preserve"> Support Practitioner</w:t>
      </w:r>
      <w:r>
        <w:rPr>
          <w:rFonts w:ascii="Arial" w:eastAsia="Arial" w:hAnsi="Arial" w:cs="Arial"/>
          <w:sz w:val="24"/>
          <w:szCs w:val="24"/>
        </w:rPr>
        <w:t xml:space="preserve"> (Level 2), under the direction and guidance of the class teacher will support the teaching and learning activities in the classroom, by working with individuals or small groups of pupils/students and may be responsible for some learn</w:t>
      </w:r>
      <w:r>
        <w:rPr>
          <w:rFonts w:ascii="Arial" w:eastAsia="Arial" w:hAnsi="Arial" w:cs="Arial"/>
          <w:sz w:val="24"/>
          <w:szCs w:val="24"/>
        </w:rPr>
        <w:t>ing activities within the overall teaching plan at Clayton Hall Academy</w:t>
      </w:r>
      <w:r>
        <w:rPr>
          <w:rFonts w:ascii="Arial" w:eastAsia="Arial" w:hAnsi="Arial" w:cs="Arial"/>
          <w:sz w:val="24"/>
          <w:szCs w:val="24"/>
        </w:rPr>
        <w:t xml:space="preserve"> in line with the vision and values of Windsor Academy Trust.</w:t>
      </w:r>
    </w:p>
    <w:p w:rsidR="00F80A07" w:rsidRDefault="00F80A07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F80A07" w:rsidRDefault="00214C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Reporting to:</w:t>
      </w:r>
      <w:r>
        <w:rPr>
          <w:rFonts w:ascii="Arial" w:eastAsia="Arial" w:hAnsi="Arial" w:cs="Arial"/>
          <w:sz w:val="24"/>
          <w:szCs w:val="24"/>
        </w:rPr>
        <w:t xml:space="preserve"> SENCO/Assistant SENCO</w:t>
      </w:r>
    </w:p>
    <w:p w:rsidR="00F80A07" w:rsidRDefault="00F80A07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F80A07" w:rsidRDefault="00214C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Responsible for:</w:t>
      </w:r>
      <w:r>
        <w:rPr>
          <w:rFonts w:ascii="Arial" w:eastAsia="Arial" w:hAnsi="Arial" w:cs="Arial"/>
          <w:sz w:val="24"/>
          <w:szCs w:val="24"/>
        </w:rPr>
        <w:t xml:space="preserve"> None</w:t>
      </w:r>
    </w:p>
    <w:p w:rsidR="00F80A07" w:rsidRDefault="00F80A07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F80A07" w:rsidRDefault="00214C7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Duties and respons</w:t>
      </w:r>
      <w:r>
        <w:rPr>
          <w:rFonts w:ascii="Arial" w:eastAsia="Arial" w:hAnsi="Arial" w:cs="Arial"/>
          <w:b/>
          <w:sz w:val="24"/>
          <w:szCs w:val="24"/>
        </w:rPr>
        <w:t>ibilities</w:t>
      </w:r>
    </w:p>
    <w:p w:rsidR="00F80A07" w:rsidRDefault="00F80A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80A07" w:rsidRDefault="00214C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Support for Pupils / Students </w:t>
      </w:r>
    </w:p>
    <w:p w:rsidR="00F80A07" w:rsidRDefault="00214C7E">
      <w:pPr>
        <w:numPr>
          <w:ilvl w:val="0"/>
          <w:numId w:val="6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Work with individuals or small groups of pupils/students within the classroom under the direct supervision of teaching staff.</w:t>
      </w:r>
    </w:p>
    <w:p w:rsidR="00F80A07" w:rsidRDefault="00214C7E">
      <w:pPr>
        <w:numPr>
          <w:ilvl w:val="0"/>
          <w:numId w:val="6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Work with individual pupils/students with special educational needs and/or with pupils/s</w:t>
      </w:r>
      <w:r>
        <w:rPr>
          <w:rFonts w:ascii="Arial" w:eastAsia="Arial" w:hAnsi="Arial" w:cs="Arial"/>
          <w:sz w:val="24"/>
          <w:szCs w:val="24"/>
        </w:rPr>
        <w:t xml:space="preserve">tudents for whom English is not their first language. </w:t>
      </w:r>
    </w:p>
    <w:p w:rsidR="00F80A07" w:rsidRDefault="00214C7E">
      <w:pPr>
        <w:numPr>
          <w:ilvl w:val="0"/>
          <w:numId w:val="6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May implement planned learning activities/teaching programmes as agreed with the class teacher, adjusting activities to pupils/</w:t>
      </w:r>
      <w:proofErr w:type="gramStart"/>
      <w:r>
        <w:rPr>
          <w:rFonts w:ascii="Arial" w:eastAsia="Arial" w:hAnsi="Arial" w:cs="Arial"/>
          <w:sz w:val="24"/>
          <w:szCs w:val="24"/>
        </w:rPr>
        <w:t>students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responses as appropriate. </w:t>
      </w:r>
    </w:p>
    <w:p w:rsidR="00F80A07" w:rsidRDefault="00214C7E">
      <w:pPr>
        <w:numPr>
          <w:ilvl w:val="0"/>
          <w:numId w:val="6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Under the direction/guidance of the cl</w:t>
      </w:r>
      <w:r>
        <w:rPr>
          <w:rFonts w:ascii="Arial" w:eastAsia="Arial" w:hAnsi="Arial" w:cs="Arial"/>
          <w:sz w:val="24"/>
          <w:szCs w:val="24"/>
        </w:rPr>
        <w:t>ass teacher, support pupils/students with behavioural, emotional and social development needs e.g. implementation of behaviour management policies/promotion of academy policies relating to pupil behaviour.</w:t>
      </w:r>
    </w:p>
    <w:p w:rsidR="00F80A07" w:rsidRDefault="00214C7E">
      <w:pPr>
        <w:numPr>
          <w:ilvl w:val="0"/>
          <w:numId w:val="6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Assist pupils/students with eating, dressing and h</w:t>
      </w:r>
      <w:r>
        <w:rPr>
          <w:rFonts w:ascii="Arial" w:eastAsia="Arial" w:hAnsi="Arial" w:cs="Arial"/>
          <w:sz w:val="24"/>
          <w:szCs w:val="24"/>
        </w:rPr>
        <w:t>ygiene, as required</w:t>
      </w:r>
    </w:p>
    <w:p w:rsidR="00F80A07" w:rsidRDefault="00214C7E">
      <w:pPr>
        <w:numPr>
          <w:ilvl w:val="0"/>
          <w:numId w:val="6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Maintain </w:t>
      </w:r>
      <w:proofErr w:type="gramStart"/>
      <w:r>
        <w:rPr>
          <w:rFonts w:ascii="Arial" w:eastAsia="Arial" w:hAnsi="Arial" w:cs="Arial"/>
          <w:sz w:val="24"/>
          <w:szCs w:val="24"/>
        </w:rPr>
        <w:t>pupils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interests and motivation</w:t>
      </w:r>
    </w:p>
    <w:p w:rsidR="00F80A07" w:rsidRDefault="00214C7E">
      <w:pPr>
        <w:numPr>
          <w:ilvl w:val="0"/>
          <w:numId w:val="6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Support individuals and group work assigned by the class teacher is raising core skills.</w:t>
      </w:r>
    </w:p>
    <w:p w:rsidR="00F80A07" w:rsidRDefault="00214C7E">
      <w:pPr>
        <w:numPr>
          <w:ilvl w:val="0"/>
          <w:numId w:val="6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Support in the development of individual development plans </w:t>
      </w:r>
    </w:p>
    <w:p w:rsidR="00F80A07" w:rsidRDefault="00214C7E">
      <w:pPr>
        <w:numPr>
          <w:ilvl w:val="0"/>
          <w:numId w:val="6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Provide feedback to pupils in relation to progress and achievement under the guidance of a teacher</w:t>
      </w:r>
    </w:p>
    <w:p w:rsidR="00F80A07" w:rsidRDefault="00214C7E">
      <w:pPr>
        <w:numPr>
          <w:ilvl w:val="0"/>
          <w:numId w:val="6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 be aware of pupil/student problems, achievements, progress and report to the teacher as agreed.</w:t>
      </w:r>
    </w:p>
    <w:p w:rsidR="00F80A07" w:rsidRDefault="00214C7E">
      <w:pPr>
        <w:numPr>
          <w:ilvl w:val="0"/>
          <w:numId w:val="6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Understand and support independent learning and inclusion </w:t>
      </w:r>
      <w:r>
        <w:rPr>
          <w:rFonts w:ascii="Arial" w:eastAsia="Arial" w:hAnsi="Arial" w:cs="Arial"/>
          <w:sz w:val="24"/>
          <w:szCs w:val="24"/>
        </w:rPr>
        <w:t xml:space="preserve">of all pupils/students as required </w:t>
      </w:r>
    </w:p>
    <w:p w:rsidR="00F80A07" w:rsidRDefault="00F80A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80A07" w:rsidRDefault="00214C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Support for the Teacher / Academy</w:t>
      </w:r>
    </w:p>
    <w:p w:rsidR="00F80A07" w:rsidRDefault="00214C7E">
      <w:pPr>
        <w:numPr>
          <w:ilvl w:val="0"/>
          <w:numId w:val="7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Provide support for learning activities by </w:t>
      </w:r>
      <w:proofErr w:type="gramStart"/>
      <w:r>
        <w:rPr>
          <w:rFonts w:ascii="Arial" w:eastAsia="Arial" w:hAnsi="Arial" w:cs="Arial"/>
          <w:sz w:val="24"/>
          <w:szCs w:val="24"/>
        </w:rPr>
        <w:t>making a contribution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to supporting the class teacher in the planning and evaluation of learning activities and supporting the delivery of learning activities.</w:t>
      </w:r>
    </w:p>
    <w:p w:rsidR="00F80A07" w:rsidRDefault="00214C7E">
      <w:pPr>
        <w:numPr>
          <w:ilvl w:val="0"/>
          <w:numId w:val="7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Support learning by arranging/providing resources for</w:t>
      </w:r>
      <w:r>
        <w:rPr>
          <w:rFonts w:ascii="Arial" w:eastAsia="Arial" w:hAnsi="Arial" w:cs="Arial"/>
          <w:sz w:val="24"/>
          <w:szCs w:val="24"/>
        </w:rPr>
        <w:t xml:space="preserve"> lessons/activities under the direction of the class teacher </w:t>
      </w:r>
    </w:p>
    <w:p w:rsidR="00F80A07" w:rsidRDefault="00214C7E">
      <w:pPr>
        <w:numPr>
          <w:ilvl w:val="0"/>
          <w:numId w:val="7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Support the class teacher in monitoring, assessing and recording pupil/student progress/activities </w:t>
      </w:r>
    </w:p>
    <w:p w:rsidR="00F80A07" w:rsidRDefault="00214C7E">
      <w:pPr>
        <w:numPr>
          <w:ilvl w:val="0"/>
          <w:numId w:val="7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Select, prepare and clear away classroom materials and learning areas ensuring they are availa</w:t>
      </w:r>
      <w:r>
        <w:rPr>
          <w:rFonts w:ascii="Arial" w:eastAsia="Arial" w:hAnsi="Arial" w:cs="Arial"/>
          <w:sz w:val="24"/>
          <w:szCs w:val="24"/>
        </w:rPr>
        <w:t xml:space="preserve">ble for use, including developing and presenting displays. </w:t>
      </w:r>
    </w:p>
    <w:p w:rsidR="00F80A07" w:rsidRDefault="00214C7E">
      <w:pPr>
        <w:numPr>
          <w:ilvl w:val="0"/>
          <w:numId w:val="7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Accompany staff and supervise pupils/students on visits and trips as required</w:t>
      </w:r>
    </w:p>
    <w:p w:rsidR="00F80A07" w:rsidRDefault="00214C7E">
      <w:pPr>
        <w:numPr>
          <w:ilvl w:val="0"/>
          <w:numId w:val="7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Monitor </w:t>
      </w:r>
      <w:proofErr w:type="gramStart"/>
      <w:r>
        <w:rPr>
          <w:rFonts w:ascii="Arial" w:eastAsia="Arial" w:hAnsi="Arial" w:cs="Arial"/>
          <w:sz w:val="24"/>
          <w:szCs w:val="24"/>
        </w:rPr>
        <w:t>pupils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responses to learning activities and record achievement/progress as directed</w:t>
      </w:r>
    </w:p>
    <w:p w:rsidR="00F80A07" w:rsidRDefault="00214C7E">
      <w:pPr>
        <w:numPr>
          <w:ilvl w:val="0"/>
          <w:numId w:val="7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Provide regular feedback t</w:t>
      </w:r>
      <w:r>
        <w:rPr>
          <w:rFonts w:ascii="Arial" w:eastAsia="Arial" w:hAnsi="Arial" w:cs="Arial"/>
          <w:sz w:val="24"/>
          <w:szCs w:val="24"/>
        </w:rPr>
        <w:t>o the class teachers on pupil achievement, progress and problems.</w:t>
      </w:r>
    </w:p>
    <w:p w:rsidR="00F80A07" w:rsidRDefault="00214C7E">
      <w:pPr>
        <w:numPr>
          <w:ilvl w:val="0"/>
          <w:numId w:val="7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Share information about pupils/students with other staff, parents/carers, internal and external agencies as appropriate </w:t>
      </w:r>
    </w:p>
    <w:p w:rsidR="00F80A07" w:rsidRDefault="00214C7E">
      <w:pPr>
        <w:numPr>
          <w:ilvl w:val="0"/>
          <w:numId w:val="7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Work with parents to enhance pupils/students learning</w:t>
      </w:r>
    </w:p>
    <w:p w:rsidR="00F80A07" w:rsidRDefault="00214C7E">
      <w:pPr>
        <w:numPr>
          <w:ilvl w:val="0"/>
          <w:numId w:val="7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Promote good pu</w:t>
      </w:r>
      <w:r>
        <w:rPr>
          <w:rFonts w:ascii="Arial" w:eastAsia="Arial" w:hAnsi="Arial" w:cs="Arial"/>
          <w:sz w:val="24"/>
          <w:szCs w:val="24"/>
        </w:rPr>
        <w:t>pil behaviour, dealing promptly with conflict and incidents and reporting in line with academy policy.</w:t>
      </w:r>
    </w:p>
    <w:p w:rsidR="00F80A07" w:rsidRDefault="00214C7E">
      <w:pPr>
        <w:numPr>
          <w:ilvl w:val="0"/>
          <w:numId w:val="7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Administer routine tests and invigilate exams.</w:t>
      </w:r>
    </w:p>
    <w:p w:rsidR="00F80A07" w:rsidRDefault="00214C7E">
      <w:pPr>
        <w:numPr>
          <w:ilvl w:val="0"/>
          <w:numId w:val="7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4"/>
          <w:szCs w:val="24"/>
        </w:rPr>
        <w:t>Support the use of ICT in learning activities and develop pupils/</w:t>
      </w:r>
      <w:proofErr w:type="gramStart"/>
      <w:r>
        <w:rPr>
          <w:rFonts w:ascii="Arial" w:eastAsia="Arial" w:hAnsi="Arial" w:cs="Arial"/>
          <w:sz w:val="24"/>
          <w:szCs w:val="24"/>
        </w:rPr>
        <w:t>students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competence and independence in i</w:t>
      </w:r>
      <w:r>
        <w:rPr>
          <w:rFonts w:ascii="Arial" w:eastAsia="Arial" w:hAnsi="Arial" w:cs="Arial"/>
          <w:sz w:val="24"/>
          <w:szCs w:val="24"/>
        </w:rPr>
        <w:t>ts use.</w:t>
      </w:r>
    </w:p>
    <w:p w:rsidR="00F80A07" w:rsidRDefault="00214C7E">
      <w:pPr>
        <w:numPr>
          <w:ilvl w:val="0"/>
          <w:numId w:val="7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Monitor and manage stock and supplies for the classroom</w:t>
      </w:r>
    </w:p>
    <w:p w:rsidR="00F80A07" w:rsidRDefault="00F80A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F15F22"/>
          <w:sz w:val="24"/>
          <w:szCs w:val="24"/>
        </w:rPr>
      </w:pPr>
    </w:p>
    <w:p w:rsidR="00F80A07" w:rsidRDefault="00214C7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General</w:t>
      </w:r>
    </w:p>
    <w:p w:rsidR="00F80A07" w:rsidRDefault="00214C7E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Contribute to the overall ethos/aims of the academy </w:t>
      </w:r>
    </w:p>
    <w:p w:rsidR="00F80A07" w:rsidRDefault="00214C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Participate in training, other learning activities and performance development as required.</w:t>
      </w:r>
    </w:p>
    <w:p w:rsidR="00F80A07" w:rsidRDefault="00214C7E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Attend and participate in relevant meetings as required.</w:t>
      </w:r>
    </w:p>
    <w:p w:rsidR="00F80A07" w:rsidRDefault="00214C7E">
      <w:pPr>
        <w:numPr>
          <w:ilvl w:val="0"/>
          <w:numId w:val="5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post holder is required to be aware of and comply with policies and procedures relating to child protection, equal opportunities, health and safety, security, confidentiality and data protection,</w:t>
      </w:r>
      <w:r>
        <w:rPr>
          <w:rFonts w:ascii="Arial" w:eastAsia="Arial" w:hAnsi="Arial" w:cs="Arial"/>
          <w:sz w:val="24"/>
          <w:szCs w:val="24"/>
        </w:rPr>
        <w:t xml:space="preserve"> reporting all concerns to the appropriate person.</w:t>
      </w:r>
    </w:p>
    <w:p w:rsidR="00F80A07" w:rsidRDefault="00214C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post holder has a responsibility to safeguard and promote the welfare of children and vulnerable adults during the course of their work.  This post requires the post holder to undertake an Enhanced DBS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check.</w:t>
      </w:r>
    </w:p>
    <w:p w:rsidR="00F80A07" w:rsidRDefault="00F80A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80A07" w:rsidRDefault="00214C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note that this is illustrative of the general nature and level of responsibility of the work to be undertaken. It is not a comprehensive list of all tasks that the post holder will carry out.  The post holder may be required to undertake ot</w:t>
      </w:r>
      <w:r>
        <w:rPr>
          <w:rFonts w:ascii="Arial" w:eastAsia="Arial" w:hAnsi="Arial" w:cs="Arial"/>
          <w:sz w:val="24"/>
          <w:szCs w:val="24"/>
        </w:rPr>
        <w:t>her duties that may be required from time to time within the general scope of the post.</w:t>
      </w:r>
    </w:p>
    <w:p w:rsidR="00F80A07" w:rsidRDefault="00F80A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F80A07" w:rsidRDefault="00214C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job description may be amended at any time in consultation with the post holder.</w:t>
      </w:r>
    </w:p>
    <w:p w:rsidR="00F80A07" w:rsidRDefault="00F80A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F80A07" w:rsidRDefault="00F80A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F80A07" w:rsidRDefault="00214C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Line Manager’s Signature: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_______________________________________</w:t>
      </w:r>
    </w:p>
    <w:p w:rsidR="00F80A07" w:rsidRDefault="00F80A07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F80A07" w:rsidRDefault="00214C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Date: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_______________________________________</w:t>
      </w:r>
      <w:r>
        <w:rPr>
          <w:rFonts w:ascii="Arial" w:eastAsia="Arial" w:hAnsi="Arial" w:cs="Arial"/>
          <w:sz w:val="24"/>
          <w:szCs w:val="24"/>
        </w:rPr>
        <w:tab/>
      </w:r>
    </w:p>
    <w:p w:rsidR="00F80A07" w:rsidRDefault="00F80A07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F80A07" w:rsidRDefault="00214C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Post holder’s signature: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_______________________________________</w:t>
      </w:r>
    </w:p>
    <w:p w:rsidR="00F80A07" w:rsidRDefault="00F80A07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F80A07" w:rsidRDefault="00214C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Date: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_______________________________________</w:t>
      </w:r>
    </w:p>
    <w:p w:rsidR="00F80A07" w:rsidRDefault="00F80A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80A07" w:rsidRDefault="00214C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</w:t>
      </w:r>
    </w:p>
    <w:p w:rsidR="00F80A07" w:rsidRDefault="00F80A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80A07" w:rsidRDefault="00F80A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80A07" w:rsidRDefault="00F80A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80A07" w:rsidRDefault="00F80A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80A07" w:rsidRDefault="00F80A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80A07" w:rsidRDefault="00F80A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80A07" w:rsidRDefault="00F80A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80A07" w:rsidRDefault="00F80A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80A07" w:rsidRDefault="00F80A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80A07" w:rsidRDefault="00F80A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80A07" w:rsidRDefault="00F80A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80A07" w:rsidRDefault="00F80A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80A07" w:rsidRDefault="00F80A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80A07" w:rsidRDefault="00F80A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80A07" w:rsidRDefault="00F80A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80A07" w:rsidRDefault="00214C7E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Person Specification</w:t>
      </w:r>
    </w:p>
    <w:p w:rsidR="00F80A07" w:rsidRDefault="00F80A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9"/>
        <w:rPr>
          <w:rFonts w:ascii="Arial" w:eastAsia="Arial" w:hAnsi="Arial" w:cs="Arial"/>
          <w:color w:val="000000"/>
        </w:rPr>
      </w:pPr>
    </w:p>
    <w:tbl>
      <w:tblPr>
        <w:tblStyle w:val="a"/>
        <w:tblW w:w="10652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6"/>
        <w:gridCol w:w="8236"/>
      </w:tblGrid>
      <w:tr w:rsidR="00F80A07">
        <w:trPr>
          <w:trHeight w:val="480"/>
        </w:trPr>
        <w:tc>
          <w:tcPr>
            <w:tcW w:w="2416" w:type="dxa"/>
            <w:vAlign w:val="center"/>
          </w:tcPr>
          <w:p w:rsidR="00F80A07" w:rsidRDefault="00214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7" w:lineRule="auto"/>
              <w:ind w:left="99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Criteria (Essential)</w:t>
            </w:r>
          </w:p>
        </w:tc>
        <w:tc>
          <w:tcPr>
            <w:tcW w:w="8236" w:type="dxa"/>
          </w:tcPr>
          <w:p w:rsidR="00F80A07" w:rsidRDefault="00F80A07">
            <w:pPr>
              <w:rPr>
                <w:sz w:val="24"/>
                <w:szCs w:val="24"/>
              </w:rPr>
            </w:pPr>
          </w:p>
        </w:tc>
      </w:tr>
      <w:tr w:rsidR="00F80A07">
        <w:trPr>
          <w:trHeight w:val="2399"/>
        </w:trPr>
        <w:tc>
          <w:tcPr>
            <w:tcW w:w="2416" w:type="dxa"/>
          </w:tcPr>
          <w:p w:rsidR="00F80A07" w:rsidRDefault="00F80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7" w:lineRule="auto"/>
              <w:ind w:left="99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F80A07" w:rsidRDefault="00214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7" w:lineRule="auto"/>
              <w:ind w:left="99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Knowledge, Understanding and Experience </w:t>
            </w:r>
          </w:p>
        </w:tc>
        <w:tc>
          <w:tcPr>
            <w:tcW w:w="8236" w:type="dxa"/>
          </w:tcPr>
          <w:p w:rsidR="00F80A07" w:rsidRDefault="00F80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80A07" w:rsidRDefault="00214C7E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2"/>
                <w:tab w:val="left" w:pos="503"/>
              </w:tabs>
              <w:spacing w:after="0" w:line="240" w:lineRule="auto"/>
              <w:ind w:right="76" w:hanging="42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Experience of working with children of a relevant age within a learning environment</w:t>
            </w:r>
          </w:p>
          <w:p w:rsidR="00F80A07" w:rsidRDefault="00F80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2"/>
                <w:tab w:val="left" w:pos="503"/>
              </w:tabs>
              <w:spacing w:after="0" w:line="240" w:lineRule="auto"/>
              <w:ind w:left="502" w:right="76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80A07" w:rsidRDefault="00214C7E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2"/>
                <w:tab w:val="left" w:pos="503"/>
              </w:tabs>
              <w:spacing w:after="0" w:line="240" w:lineRule="auto"/>
              <w:ind w:right="76" w:hanging="42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Understanding of classroom roles and responsibilities </w:t>
            </w:r>
          </w:p>
          <w:p w:rsidR="00F80A07" w:rsidRDefault="00F80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80A07" w:rsidRDefault="00214C7E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2"/>
                <w:tab w:val="left" w:pos="503"/>
              </w:tabs>
              <w:spacing w:after="0" w:line="240" w:lineRule="auto"/>
              <w:ind w:right="76" w:hanging="42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Knowledge and compliance of school policies and procedures </w:t>
            </w:r>
          </w:p>
          <w:p w:rsidR="00F80A07" w:rsidRDefault="00F80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2"/>
                <w:tab w:val="left" w:pos="503"/>
              </w:tabs>
              <w:spacing w:after="0" w:line="240" w:lineRule="auto"/>
              <w:ind w:left="78" w:right="76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80A07" w:rsidRDefault="00F80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2"/>
                <w:tab w:val="left" w:pos="503"/>
              </w:tabs>
              <w:spacing w:after="0" w:line="240" w:lineRule="auto"/>
              <w:ind w:right="76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80A07">
        <w:trPr>
          <w:trHeight w:val="1280"/>
        </w:trPr>
        <w:tc>
          <w:tcPr>
            <w:tcW w:w="2416" w:type="dxa"/>
          </w:tcPr>
          <w:p w:rsidR="00F80A07" w:rsidRDefault="00F80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7" w:lineRule="auto"/>
              <w:ind w:left="99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F80A07" w:rsidRDefault="00214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7" w:lineRule="auto"/>
              <w:ind w:left="99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Qualifications and Training</w:t>
            </w:r>
          </w:p>
        </w:tc>
        <w:tc>
          <w:tcPr>
            <w:tcW w:w="8236" w:type="dxa"/>
          </w:tcPr>
          <w:p w:rsidR="00F80A07" w:rsidRDefault="00F80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80A07" w:rsidRDefault="00214C7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2"/>
                <w:tab w:val="left" w:pos="503"/>
              </w:tabs>
              <w:spacing w:after="0" w:line="268" w:lineRule="auto"/>
              <w:ind w:hanging="42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NVQ Level 2 or equivalent in a related area</w:t>
            </w:r>
          </w:p>
          <w:p w:rsidR="00F80A07" w:rsidRDefault="00F80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2"/>
                <w:tab w:val="left" w:pos="503"/>
              </w:tabs>
              <w:spacing w:before="20" w:after="0" w:line="252" w:lineRule="auto"/>
              <w:ind w:left="502" w:right="73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80A07" w:rsidRDefault="00214C7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2"/>
                <w:tab w:val="left" w:pos="503"/>
              </w:tabs>
              <w:spacing w:before="20" w:after="0" w:line="252" w:lineRule="auto"/>
              <w:ind w:right="73" w:hanging="42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Good numeracy and literacy skills</w:t>
            </w:r>
          </w:p>
          <w:p w:rsidR="00F80A07" w:rsidRDefault="00F80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2"/>
                <w:tab w:val="left" w:pos="503"/>
              </w:tabs>
              <w:spacing w:before="20" w:after="0" w:line="252" w:lineRule="auto"/>
              <w:ind w:left="502" w:right="73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80A07">
        <w:trPr>
          <w:trHeight w:val="2835"/>
        </w:trPr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A07" w:rsidRDefault="00F80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7" w:lineRule="auto"/>
              <w:ind w:left="99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F80A07" w:rsidRDefault="00214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7" w:lineRule="auto"/>
              <w:ind w:left="99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Skills and abilities </w:t>
            </w:r>
          </w:p>
        </w:tc>
        <w:tc>
          <w:tcPr>
            <w:tcW w:w="8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A07" w:rsidRDefault="00F80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80A07" w:rsidRDefault="00214C7E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2"/>
                <w:tab w:val="left" w:pos="503"/>
              </w:tabs>
              <w:spacing w:before="16" w:after="0" w:line="252" w:lineRule="auto"/>
              <w:ind w:right="74" w:hanging="42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Ability to communicate clearly</w:t>
            </w:r>
          </w:p>
          <w:p w:rsidR="00F80A07" w:rsidRDefault="00F80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2"/>
                <w:tab w:val="left" w:pos="503"/>
              </w:tabs>
              <w:spacing w:before="16" w:after="0" w:line="252" w:lineRule="auto"/>
              <w:ind w:left="502" w:right="7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80A07" w:rsidRDefault="00214C7E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2"/>
                <w:tab w:val="left" w:pos="503"/>
              </w:tabs>
              <w:spacing w:before="16" w:after="0" w:line="252" w:lineRule="auto"/>
              <w:ind w:right="74" w:hanging="42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Ability to work as part of a team</w:t>
            </w:r>
          </w:p>
          <w:p w:rsidR="00F80A07" w:rsidRDefault="00F80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2"/>
                <w:tab w:val="left" w:pos="503"/>
              </w:tabs>
              <w:spacing w:before="16" w:after="0" w:line="252" w:lineRule="auto"/>
              <w:ind w:right="7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80A07" w:rsidRDefault="00214C7E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2"/>
                <w:tab w:val="left" w:pos="503"/>
              </w:tabs>
              <w:spacing w:before="16" w:after="0" w:line="252" w:lineRule="auto"/>
              <w:ind w:right="74" w:hanging="42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Ability to relate well to children</w:t>
            </w:r>
          </w:p>
          <w:p w:rsidR="00F80A07" w:rsidRDefault="00F80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2"/>
                <w:tab w:val="left" w:pos="503"/>
              </w:tabs>
              <w:spacing w:before="16" w:after="0" w:line="252" w:lineRule="auto"/>
              <w:ind w:right="7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80A07" w:rsidRDefault="00214C7E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2"/>
                <w:tab w:val="left" w:pos="503"/>
              </w:tabs>
              <w:spacing w:before="16" w:after="0" w:line="252" w:lineRule="auto"/>
              <w:ind w:right="74" w:hanging="42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Ability to use basic ICT including computer, audio/video equipment and photocopier </w:t>
            </w:r>
          </w:p>
          <w:p w:rsidR="00F80A07" w:rsidRDefault="00F80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2"/>
                <w:tab w:val="left" w:pos="503"/>
              </w:tabs>
              <w:spacing w:before="16" w:after="0" w:line="252" w:lineRule="auto"/>
              <w:ind w:left="502" w:right="7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80A07">
        <w:trPr>
          <w:trHeight w:val="3537"/>
        </w:trPr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A07" w:rsidRDefault="00F80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7" w:lineRule="auto"/>
              <w:ind w:left="99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F80A07" w:rsidRDefault="00214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7" w:lineRule="auto"/>
              <w:ind w:left="99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Personal Qualities and Attributes</w:t>
            </w:r>
          </w:p>
        </w:tc>
        <w:tc>
          <w:tcPr>
            <w:tcW w:w="8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A07" w:rsidRDefault="00F80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80A07" w:rsidRDefault="00214C7E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2"/>
                <w:tab w:val="left" w:pos="503"/>
              </w:tabs>
              <w:spacing w:before="16" w:after="0" w:line="252" w:lineRule="auto"/>
              <w:ind w:right="74" w:hanging="42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Displays sensitivity to pupils/students</w:t>
            </w:r>
          </w:p>
          <w:p w:rsidR="00F80A07" w:rsidRDefault="00F80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2"/>
                <w:tab w:val="left" w:pos="503"/>
              </w:tabs>
              <w:spacing w:before="16" w:after="0" w:line="252" w:lineRule="auto"/>
              <w:ind w:left="78" w:right="7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80A07" w:rsidRDefault="00214C7E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2"/>
                <w:tab w:val="left" w:pos="503"/>
              </w:tabs>
              <w:spacing w:before="16" w:after="0" w:line="252" w:lineRule="auto"/>
              <w:ind w:right="74" w:hanging="42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Maintains confidentiality </w:t>
            </w:r>
          </w:p>
          <w:p w:rsidR="00F80A07" w:rsidRDefault="00F80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2"/>
                <w:tab w:val="left" w:pos="503"/>
              </w:tabs>
              <w:spacing w:before="16" w:after="0" w:line="252" w:lineRule="auto"/>
              <w:ind w:right="7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80A07" w:rsidRDefault="00214C7E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2"/>
                <w:tab w:val="left" w:pos="503"/>
              </w:tabs>
              <w:spacing w:after="0" w:line="240" w:lineRule="auto"/>
              <w:ind w:right="74" w:hanging="42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Ability to identify own training needs and willingness to participate in training and development opportunities </w:t>
            </w:r>
          </w:p>
          <w:p w:rsidR="00F80A07" w:rsidRDefault="00F80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2"/>
                <w:tab w:val="left" w:pos="503"/>
              </w:tabs>
              <w:spacing w:after="0" w:line="240" w:lineRule="auto"/>
              <w:ind w:right="7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80A07" w:rsidRDefault="00214C7E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2"/>
                <w:tab w:val="left" w:pos="503"/>
              </w:tabs>
              <w:spacing w:before="16" w:after="0" w:line="252" w:lineRule="auto"/>
              <w:ind w:right="74" w:hanging="42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Comply with Trust’s commitment to the protection and safeguarding of children</w:t>
            </w:r>
          </w:p>
        </w:tc>
      </w:tr>
    </w:tbl>
    <w:p w:rsidR="00F80A07" w:rsidRDefault="00F80A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F80A07"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671C"/>
    <w:multiLevelType w:val="multilevel"/>
    <w:tmpl w:val="B658C1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522BCC"/>
    <w:multiLevelType w:val="multilevel"/>
    <w:tmpl w:val="F000C5E4"/>
    <w:lvl w:ilvl="0">
      <w:start w:val="1"/>
      <w:numFmt w:val="bullet"/>
      <w:lvlText w:val="●"/>
      <w:lvlJc w:val="left"/>
      <w:pPr>
        <w:ind w:left="502" w:hanging="425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063" w:hanging="425"/>
      </w:pPr>
    </w:lvl>
    <w:lvl w:ilvl="2">
      <w:start w:val="1"/>
      <w:numFmt w:val="bullet"/>
      <w:lvlText w:val="•"/>
      <w:lvlJc w:val="left"/>
      <w:pPr>
        <w:ind w:left="1626" w:hanging="425"/>
      </w:pPr>
    </w:lvl>
    <w:lvl w:ilvl="3">
      <w:start w:val="1"/>
      <w:numFmt w:val="bullet"/>
      <w:lvlText w:val="•"/>
      <w:lvlJc w:val="left"/>
      <w:pPr>
        <w:ind w:left="2189" w:hanging="425"/>
      </w:pPr>
    </w:lvl>
    <w:lvl w:ilvl="4">
      <w:start w:val="1"/>
      <w:numFmt w:val="bullet"/>
      <w:lvlText w:val="•"/>
      <w:lvlJc w:val="left"/>
      <w:pPr>
        <w:ind w:left="2752" w:hanging="425"/>
      </w:pPr>
    </w:lvl>
    <w:lvl w:ilvl="5">
      <w:start w:val="1"/>
      <w:numFmt w:val="bullet"/>
      <w:lvlText w:val="•"/>
      <w:lvlJc w:val="left"/>
      <w:pPr>
        <w:ind w:left="3315" w:hanging="425"/>
      </w:pPr>
    </w:lvl>
    <w:lvl w:ilvl="6">
      <w:start w:val="1"/>
      <w:numFmt w:val="bullet"/>
      <w:lvlText w:val="•"/>
      <w:lvlJc w:val="left"/>
      <w:pPr>
        <w:ind w:left="3878" w:hanging="425"/>
      </w:pPr>
    </w:lvl>
    <w:lvl w:ilvl="7">
      <w:start w:val="1"/>
      <w:numFmt w:val="bullet"/>
      <w:lvlText w:val="•"/>
      <w:lvlJc w:val="left"/>
      <w:pPr>
        <w:ind w:left="4441" w:hanging="425"/>
      </w:pPr>
    </w:lvl>
    <w:lvl w:ilvl="8">
      <w:start w:val="1"/>
      <w:numFmt w:val="bullet"/>
      <w:lvlText w:val="•"/>
      <w:lvlJc w:val="left"/>
      <w:pPr>
        <w:ind w:left="5004" w:hanging="425"/>
      </w:pPr>
    </w:lvl>
  </w:abstractNum>
  <w:abstractNum w:abstractNumId="2" w15:restartNumberingAfterBreak="0">
    <w:nsid w:val="320642E9"/>
    <w:multiLevelType w:val="multilevel"/>
    <w:tmpl w:val="6D62E0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40A14E4"/>
    <w:multiLevelType w:val="multilevel"/>
    <w:tmpl w:val="36D29C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37850DA"/>
    <w:multiLevelType w:val="multilevel"/>
    <w:tmpl w:val="FAAC2356"/>
    <w:lvl w:ilvl="0">
      <w:start w:val="1"/>
      <w:numFmt w:val="bullet"/>
      <w:lvlText w:val="●"/>
      <w:lvlJc w:val="left"/>
      <w:pPr>
        <w:ind w:left="502" w:hanging="425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063" w:hanging="425"/>
      </w:pPr>
    </w:lvl>
    <w:lvl w:ilvl="2">
      <w:start w:val="1"/>
      <w:numFmt w:val="bullet"/>
      <w:lvlText w:val="•"/>
      <w:lvlJc w:val="left"/>
      <w:pPr>
        <w:ind w:left="1626" w:hanging="425"/>
      </w:pPr>
    </w:lvl>
    <w:lvl w:ilvl="3">
      <w:start w:val="1"/>
      <w:numFmt w:val="bullet"/>
      <w:lvlText w:val="•"/>
      <w:lvlJc w:val="left"/>
      <w:pPr>
        <w:ind w:left="2189" w:hanging="425"/>
      </w:pPr>
    </w:lvl>
    <w:lvl w:ilvl="4">
      <w:start w:val="1"/>
      <w:numFmt w:val="bullet"/>
      <w:lvlText w:val="•"/>
      <w:lvlJc w:val="left"/>
      <w:pPr>
        <w:ind w:left="2752" w:hanging="425"/>
      </w:pPr>
    </w:lvl>
    <w:lvl w:ilvl="5">
      <w:start w:val="1"/>
      <w:numFmt w:val="bullet"/>
      <w:lvlText w:val="•"/>
      <w:lvlJc w:val="left"/>
      <w:pPr>
        <w:ind w:left="3315" w:hanging="425"/>
      </w:pPr>
    </w:lvl>
    <w:lvl w:ilvl="6">
      <w:start w:val="1"/>
      <w:numFmt w:val="bullet"/>
      <w:lvlText w:val="•"/>
      <w:lvlJc w:val="left"/>
      <w:pPr>
        <w:ind w:left="3878" w:hanging="425"/>
      </w:pPr>
    </w:lvl>
    <w:lvl w:ilvl="7">
      <w:start w:val="1"/>
      <w:numFmt w:val="bullet"/>
      <w:lvlText w:val="•"/>
      <w:lvlJc w:val="left"/>
      <w:pPr>
        <w:ind w:left="4441" w:hanging="425"/>
      </w:pPr>
    </w:lvl>
    <w:lvl w:ilvl="8">
      <w:start w:val="1"/>
      <w:numFmt w:val="bullet"/>
      <w:lvlText w:val="•"/>
      <w:lvlJc w:val="left"/>
      <w:pPr>
        <w:ind w:left="5004" w:hanging="425"/>
      </w:pPr>
    </w:lvl>
  </w:abstractNum>
  <w:abstractNum w:abstractNumId="5" w15:restartNumberingAfterBreak="0">
    <w:nsid w:val="6E807AE5"/>
    <w:multiLevelType w:val="multilevel"/>
    <w:tmpl w:val="EB1ADE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3887396"/>
    <w:multiLevelType w:val="multilevel"/>
    <w:tmpl w:val="2C6473E8"/>
    <w:lvl w:ilvl="0">
      <w:start w:val="1"/>
      <w:numFmt w:val="bullet"/>
      <w:lvlText w:val="●"/>
      <w:lvlJc w:val="left"/>
      <w:pPr>
        <w:ind w:left="502" w:hanging="425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063" w:hanging="425"/>
      </w:pPr>
    </w:lvl>
    <w:lvl w:ilvl="2">
      <w:start w:val="1"/>
      <w:numFmt w:val="bullet"/>
      <w:lvlText w:val="•"/>
      <w:lvlJc w:val="left"/>
      <w:pPr>
        <w:ind w:left="1626" w:hanging="425"/>
      </w:pPr>
    </w:lvl>
    <w:lvl w:ilvl="3">
      <w:start w:val="1"/>
      <w:numFmt w:val="bullet"/>
      <w:lvlText w:val="•"/>
      <w:lvlJc w:val="left"/>
      <w:pPr>
        <w:ind w:left="2189" w:hanging="425"/>
      </w:pPr>
    </w:lvl>
    <w:lvl w:ilvl="4">
      <w:start w:val="1"/>
      <w:numFmt w:val="bullet"/>
      <w:lvlText w:val="•"/>
      <w:lvlJc w:val="left"/>
      <w:pPr>
        <w:ind w:left="2752" w:hanging="425"/>
      </w:pPr>
    </w:lvl>
    <w:lvl w:ilvl="5">
      <w:start w:val="1"/>
      <w:numFmt w:val="bullet"/>
      <w:lvlText w:val="•"/>
      <w:lvlJc w:val="left"/>
      <w:pPr>
        <w:ind w:left="3315" w:hanging="425"/>
      </w:pPr>
    </w:lvl>
    <w:lvl w:ilvl="6">
      <w:start w:val="1"/>
      <w:numFmt w:val="bullet"/>
      <w:lvlText w:val="•"/>
      <w:lvlJc w:val="left"/>
      <w:pPr>
        <w:ind w:left="3878" w:hanging="425"/>
      </w:pPr>
    </w:lvl>
    <w:lvl w:ilvl="7">
      <w:start w:val="1"/>
      <w:numFmt w:val="bullet"/>
      <w:lvlText w:val="•"/>
      <w:lvlJc w:val="left"/>
      <w:pPr>
        <w:ind w:left="4441" w:hanging="425"/>
      </w:pPr>
    </w:lvl>
    <w:lvl w:ilvl="8">
      <w:start w:val="1"/>
      <w:numFmt w:val="bullet"/>
      <w:lvlText w:val="•"/>
      <w:lvlJc w:val="left"/>
      <w:pPr>
        <w:ind w:left="5004" w:hanging="425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A07"/>
    <w:rsid w:val="00214C7E"/>
    <w:rsid w:val="00F8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1A5696F"/>
  <w15:docId w15:val="{57056156-4EE7-4C4B-A8B7-0CEFFD20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83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533F90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A75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15D"/>
  </w:style>
  <w:style w:type="paragraph" w:styleId="Footer">
    <w:name w:val="footer"/>
    <w:basedOn w:val="Normal"/>
    <w:link w:val="FooterChar"/>
    <w:uiPriority w:val="99"/>
    <w:unhideWhenUsed/>
    <w:rsid w:val="00A75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15D"/>
  </w:style>
  <w:style w:type="table" w:styleId="TableGrid">
    <w:name w:val="Table Grid"/>
    <w:basedOn w:val="TableNormal"/>
    <w:uiPriority w:val="59"/>
    <w:rsid w:val="0021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70FB"/>
    <w:pPr>
      <w:spacing w:after="0" w:line="240" w:lineRule="auto"/>
      <w:ind w:left="720"/>
      <w:contextualSpacing/>
    </w:pPr>
    <w:rPr>
      <w:rFonts w:ascii="Arial" w:hAnsi="Arial"/>
      <w:sz w:val="24"/>
    </w:rPr>
  </w:style>
  <w:style w:type="paragraph" w:customStyle="1" w:styleId="Default">
    <w:name w:val="Default"/>
    <w:rsid w:val="00B970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D09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D0922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0D09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50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50E"/>
    <w:rPr>
      <w:rFonts w:ascii="Times New Roman" w:hAnsi="Times New Roman" w:cs="Times New Roman"/>
      <w:sz w:val="18"/>
      <w:szCs w:val="18"/>
    </w:rPr>
  </w:style>
  <w:style w:type="paragraph" w:customStyle="1" w:styleId="Text">
    <w:name w:val="Text"/>
    <w:basedOn w:val="BodyText"/>
    <w:link w:val="TextChar"/>
    <w:qFormat/>
    <w:rsid w:val="00C82C4A"/>
    <w:pPr>
      <w:widowControl/>
      <w:autoSpaceDE/>
      <w:autoSpaceDN/>
      <w:spacing w:after="120"/>
    </w:pPr>
    <w:rPr>
      <w:rFonts w:eastAsia="MS Mincho"/>
      <w:sz w:val="20"/>
      <w:szCs w:val="20"/>
    </w:rPr>
  </w:style>
  <w:style w:type="character" w:customStyle="1" w:styleId="TextChar">
    <w:name w:val="Text Char"/>
    <w:link w:val="Text"/>
    <w:rsid w:val="00C82C4A"/>
    <w:rPr>
      <w:rFonts w:ascii="Arial" w:eastAsia="MS Mincho" w:hAnsi="Arial" w:cs="Arial"/>
      <w:sz w:val="20"/>
      <w:szCs w:val="20"/>
      <w:lang w:val="en-US"/>
    </w:rPr>
  </w:style>
  <w:style w:type="paragraph" w:customStyle="1" w:styleId="Heading">
    <w:name w:val="Heading"/>
    <w:basedOn w:val="BodyText"/>
    <w:link w:val="HeadingChar"/>
    <w:autoRedefine/>
    <w:qFormat/>
    <w:rsid w:val="00C82C4A"/>
    <w:pPr>
      <w:widowControl/>
      <w:autoSpaceDE/>
      <w:autoSpaceDN/>
      <w:spacing w:after="120" w:line="360" w:lineRule="auto"/>
    </w:pPr>
    <w:rPr>
      <w:rFonts w:eastAsia="MS Mincho" w:cs="Times New Roman"/>
      <w:b/>
      <w:sz w:val="24"/>
      <w:szCs w:val="24"/>
    </w:rPr>
  </w:style>
  <w:style w:type="character" w:customStyle="1" w:styleId="HeadingChar">
    <w:name w:val="Heading Char"/>
    <w:link w:val="Heading"/>
    <w:rsid w:val="00C82C4A"/>
    <w:rPr>
      <w:rFonts w:ascii="Arial" w:eastAsia="MS Mincho" w:hAnsi="Arial" w:cs="Times New Roman"/>
      <w:b/>
      <w:sz w:val="24"/>
      <w:szCs w:val="24"/>
      <w:lang w:val="en-US"/>
    </w:rPr>
  </w:style>
  <w:style w:type="paragraph" w:customStyle="1" w:styleId="Sub-heading">
    <w:name w:val="Sub-heading"/>
    <w:basedOn w:val="BodyText"/>
    <w:link w:val="Sub-headingChar"/>
    <w:qFormat/>
    <w:rsid w:val="00C82C4A"/>
    <w:pPr>
      <w:widowControl/>
      <w:autoSpaceDE/>
      <w:autoSpaceDN/>
      <w:spacing w:after="120"/>
    </w:pPr>
    <w:rPr>
      <w:rFonts w:eastAsia="MS Mincho"/>
      <w:b/>
      <w:sz w:val="20"/>
      <w:szCs w:val="20"/>
    </w:rPr>
  </w:style>
  <w:style w:type="character" w:customStyle="1" w:styleId="Sub-headingChar">
    <w:name w:val="Sub-heading Char"/>
    <w:link w:val="Sub-heading"/>
    <w:rsid w:val="00C82C4A"/>
    <w:rPr>
      <w:rFonts w:ascii="Arial" w:eastAsia="MS Mincho" w:hAnsi="Arial" w:cs="Arial"/>
      <w:b/>
      <w:sz w:val="20"/>
      <w:szCs w:val="20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QQCbuaOPUZg5Gx7VfdiaoKOf/fw==">AMUW2mWdkFDCQenYO3c1f2qPGZvCtoinsbiAmruEg/kqO+UOv5FSMYO1FraXYTB+xELdlAndh/Jsan4ad3mMjbVO70FJIlqvyO0+NV3vR0ivcRusviGHugwkWX8o65XJfxkmsja6BsI+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scooper</dc:creator>
  <cp:lastModifiedBy>Sarah Rowell</cp:lastModifiedBy>
  <cp:revision>2</cp:revision>
  <dcterms:created xsi:type="dcterms:W3CDTF">2024-07-31T14:08:00Z</dcterms:created>
  <dcterms:modified xsi:type="dcterms:W3CDTF">2024-07-31T14:08:00Z</dcterms:modified>
</cp:coreProperties>
</file>