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27" w:rsidRPr="0090527F" w:rsidRDefault="002C1F23" w:rsidP="00F6590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73600" behindDoc="0" locked="0" layoutInCell="1" allowOverlap="1" wp14:anchorId="2C6A63DE" wp14:editId="08860AED">
            <wp:simplePos x="0" y="0"/>
            <wp:positionH relativeFrom="column">
              <wp:posOffset>1317625</wp:posOffset>
            </wp:positionH>
            <wp:positionV relativeFrom="paragraph">
              <wp:posOffset>-581025</wp:posOffset>
            </wp:positionV>
            <wp:extent cx="2858135" cy="809625"/>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13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3427" w:rsidRPr="0090527F" w:rsidRDefault="0008302C" w:rsidP="008B445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78720" behindDoc="0" locked="0" layoutInCell="1" allowOverlap="1" wp14:anchorId="2F8E0C88" wp14:editId="7783991E">
            <wp:simplePos x="0" y="0"/>
            <wp:positionH relativeFrom="margin">
              <wp:posOffset>2235200</wp:posOffset>
            </wp:positionH>
            <wp:positionV relativeFrom="margin">
              <wp:posOffset>561975</wp:posOffset>
            </wp:positionV>
            <wp:extent cx="1203325"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nulf Logo 2018.png"/>
                    <pic:cNvPicPr/>
                  </pic:nvPicPr>
                  <pic:blipFill>
                    <a:blip r:embed="rId13">
                      <a:extLst>
                        <a:ext uri="{28A0092B-C50C-407E-A947-70E740481C1C}">
                          <a14:useLocalDpi xmlns:a14="http://schemas.microsoft.com/office/drawing/2010/main" val="0"/>
                        </a:ext>
                      </a:extLst>
                    </a:blip>
                    <a:stretch>
                      <a:fillRect/>
                    </a:stretch>
                  </pic:blipFill>
                  <pic:spPr>
                    <a:xfrm>
                      <a:off x="0" y="0"/>
                      <a:ext cx="1203325" cy="1143000"/>
                    </a:xfrm>
                    <a:prstGeom prst="rect">
                      <a:avLst/>
                    </a:prstGeom>
                  </pic:spPr>
                </pic:pic>
              </a:graphicData>
            </a:graphic>
          </wp:anchor>
        </w:drawing>
      </w:r>
    </w:p>
    <w:p w:rsidR="002C1F23" w:rsidRDefault="002C1F23" w:rsidP="008B4453">
      <w:pPr>
        <w:spacing w:after="0"/>
        <w:jc w:val="center"/>
        <w:rPr>
          <w:rFonts w:cstheme="minorHAnsi"/>
          <w:b/>
          <w:color w:val="660033"/>
          <w:sz w:val="56"/>
          <w:szCs w:val="56"/>
        </w:rPr>
      </w:pPr>
    </w:p>
    <w:p w:rsidR="002C1F23" w:rsidRDefault="002C1F23" w:rsidP="008B4453">
      <w:pPr>
        <w:spacing w:after="0"/>
        <w:jc w:val="center"/>
        <w:rPr>
          <w:rFonts w:cstheme="minorHAnsi"/>
          <w:b/>
          <w:color w:val="660033"/>
          <w:sz w:val="56"/>
          <w:szCs w:val="56"/>
        </w:rPr>
      </w:pPr>
    </w:p>
    <w:p w:rsidR="0008302C" w:rsidRDefault="0008302C" w:rsidP="008B4453">
      <w:pPr>
        <w:spacing w:after="0"/>
        <w:jc w:val="center"/>
        <w:rPr>
          <w:rFonts w:cstheme="minorHAnsi"/>
          <w:b/>
          <w:color w:val="FF0000"/>
          <w:sz w:val="56"/>
          <w:szCs w:val="56"/>
        </w:rPr>
      </w:pPr>
    </w:p>
    <w:p w:rsidR="0089115E" w:rsidRDefault="0089115E" w:rsidP="008B4453">
      <w:pPr>
        <w:spacing w:after="0"/>
        <w:jc w:val="center"/>
        <w:rPr>
          <w:rFonts w:cstheme="minorHAnsi"/>
          <w:b/>
          <w:color w:val="FF0000"/>
          <w:sz w:val="56"/>
          <w:szCs w:val="56"/>
        </w:rPr>
      </w:pPr>
    </w:p>
    <w:p w:rsidR="00CB2A1D" w:rsidRPr="0089115E" w:rsidRDefault="0089115E" w:rsidP="008B4453">
      <w:pPr>
        <w:spacing w:after="0"/>
        <w:jc w:val="center"/>
        <w:rPr>
          <w:rFonts w:cstheme="minorHAnsi"/>
          <w:b/>
          <w:sz w:val="56"/>
          <w:szCs w:val="56"/>
        </w:rPr>
      </w:pPr>
      <w:r w:rsidRPr="0089115E">
        <w:rPr>
          <w:rFonts w:cstheme="minorHAnsi"/>
          <w:b/>
          <w:sz w:val="56"/>
          <w:szCs w:val="56"/>
        </w:rPr>
        <w:t>Teacher of English</w:t>
      </w:r>
    </w:p>
    <w:p w:rsidR="00C46B36" w:rsidRPr="0089115E" w:rsidRDefault="0008302C" w:rsidP="008B4453">
      <w:pPr>
        <w:spacing w:after="0"/>
        <w:jc w:val="center"/>
        <w:rPr>
          <w:rFonts w:cstheme="minorHAnsi"/>
        </w:rPr>
      </w:pPr>
      <w:r w:rsidRPr="0089115E">
        <w:rPr>
          <w:rFonts w:cstheme="minorHAnsi"/>
          <w:b/>
          <w:sz w:val="56"/>
          <w:szCs w:val="56"/>
        </w:rPr>
        <w:t>Ernulf Academy</w:t>
      </w:r>
    </w:p>
    <w:p w:rsidR="00C46B36" w:rsidRPr="0089115E" w:rsidRDefault="00A75D67" w:rsidP="008B4453">
      <w:pPr>
        <w:spacing w:after="0"/>
        <w:jc w:val="center"/>
        <w:rPr>
          <w:rFonts w:cstheme="minorHAnsi"/>
          <w:b/>
          <w:sz w:val="52"/>
          <w:szCs w:val="52"/>
        </w:rPr>
      </w:pPr>
      <w:r w:rsidRPr="0089115E">
        <w:rPr>
          <w:rFonts w:cstheme="minorHAnsi"/>
          <w:b/>
          <w:sz w:val="52"/>
          <w:szCs w:val="52"/>
        </w:rPr>
        <w:t>Recruitment</w:t>
      </w:r>
      <w:r w:rsidR="00C46B36" w:rsidRPr="0089115E">
        <w:rPr>
          <w:rFonts w:cstheme="minorHAnsi"/>
          <w:b/>
          <w:sz w:val="52"/>
          <w:szCs w:val="52"/>
        </w:rPr>
        <w:t xml:space="preserve"> Pack</w:t>
      </w:r>
    </w:p>
    <w:p w:rsidR="00C46B36" w:rsidRPr="0090527F" w:rsidRDefault="00C46B36" w:rsidP="00C46B36">
      <w:pPr>
        <w:spacing w:after="0"/>
        <w:jc w:val="right"/>
        <w:rPr>
          <w:rFonts w:cstheme="minorHAnsi"/>
          <w:b/>
          <w:sz w:val="40"/>
          <w:szCs w:val="40"/>
        </w:rPr>
      </w:pPr>
    </w:p>
    <w:p w:rsidR="000D5AA8" w:rsidRPr="0090527F" w:rsidRDefault="000D5AA8">
      <w:pPr>
        <w:rPr>
          <w:rFonts w:cstheme="minorHAnsi"/>
          <w:b/>
          <w:sz w:val="40"/>
          <w:szCs w:val="40"/>
        </w:rPr>
        <w:sectPr w:rsidR="000D5AA8" w:rsidRPr="0090527F" w:rsidSect="008E66DE">
          <w:headerReference w:type="default" r:id="rId14"/>
          <w:footerReference w:type="default" r:id="rId15"/>
          <w:pgSz w:w="11906" w:h="16838" w:code="9"/>
          <w:pgMar w:top="1440" w:right="1440" w:bottom="1440" w:left="1440" w:header="709" w:footer="709" w:gutter="0"/>
          <w:pgNumType w:start="0"/>
          <w:cols w:space="708"/>
          <w:titlePg/>
          <w:docGrid w:linePitch="360"/>
        </w:sectPr>
      </w:pPr>
    </w:p>
    <w:p w:rsidR="00C46B36" w:rsidRPr="0090527F" w:rsidRDefault="00C46B36" w:rsidP="008B4453">
      <w:pPr>
        <w:pStyle w:val="Heading1"/>
        <w:rPr>
          <w:rFonts w:asciiTheme="minorHAnsi" w:hAnsiTheme="minorHAnsi" w:cstheme="minorHAnsi"/>
          <w:b/>
          <w:color w:val="660033"/>
          <w:sz w:val="48"/>
          <w:szCs w:val="48"/>
        </w:rPr>
      </w:pPr>
      <w:bookmarkStart w:id="0" w:name="_Toc471727461"/>
      <w:bookmarkStart w:id="1" w:name="_Toc473808865"/>
      <w:r w:rsidRPr="0090527F">
        <w:rPr>
          <w:rFonts w:asciiTheme="minorHAnsi" w:hAnsiTheme="minorHAnsi" w:cstheme="minorHAnsi"/>
          <w:b/>
          <w:color w:val="660033"/>
          <w:sz w:val="48"/>
          <w:szCs w:val="48"/>
        </w:rPr>
        <w:lastRenderedPageBreak/>
        <w:t>Contents</w:t>
      </w:r>
      <w:bookmarkEnd w:id="0"/>
      <w:bookmarkEnd w:id="1"/>
    </w:p>
    <w:p w:rsidR="004F087B" w:rsidRPr="0090527F" w:rsidRDefault="004F087B" w:rsidP="004F087B">
      <w:pPr>
        <w:rPr>
          <w:rFonts w:cstheme="minorHAnsi"/>
        </w:rPr>
      </w:pPr>
    </w:p>
    <w:p w:rsidR="000D5AA8" w:rsidRPr="0090527F" w:rsidRDefault="000D5AA8">
      <w:pPr>
        <w:rPr>
          <w:rFonts w:eastAsiaTheme="minorHAnsi" w:cstheme="minorHAnsi"/>
          <w:b/>
          <w:bCs/>
          <w:sz w:val="26"/>
          <w:szCs w:val="26"/>
        </w:rPr>
      </w:pPr>
    </w:p>
    <w:p w:rsidR="00C46B36" w:rsidRDefault="00CC7BC0" w:rsidP="006F527F">
      <w:pPr>
        <w:pStyle w:val="ListParagraph"/>
        <w:numPr>
          <w:ilvl w:val="0"/>
          <w:numId w:val="42"/>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rsidR="0008302C" w:rsidRDefault="0008302C" w:rsidP="006F527F">
      <w:pPr>
        <w:pStyle w:val="ListParagraph"/>
        <w:numPr>
          <w:ilvl w:val="0"/>
          <w:numId w:val="42"/>
        </w:numPr>
        <w:spacing w:after="240"/>
        <w:rPr>
          <w:rFonts w:cstheme="minorHAnsi"/>
          <w:sz w:val="26"/>
          <w:szCs w:val="26"/>
        </w:rPr>
      </w:pPr>
      <w:r>
        <w:rPr>
          <w:rFonts w:cstheme="minorHAnsi"/>
          <w:sz w:val="26"/>
          <w:szCs w:val="26"/>
        </w:rPr>
        <w:t xml:space="preserve">Welcome Letter – Tracy Brogan, Principal </w:t>
      </w:r>
    </w:p>
    <w:p w:rsidR="00CC7BC0" w:rsidRPr="0008302C" w:rsidRDefault="000A01DE" w:rsidP="006F527F">
      <w:pPr>
        <w:pStyle w:val="ListParagraph"/>
        <w:numPr>
          <w:ilvl w:val="0"/>
          <w:numId w:val="42"/>
        </w:numPr>
        <w:spacing w:after="240"/>
        <w:rPr>
          <w:rFonts w:cstheme="minorHAnsi"/>
          <w:sz w:val="26"/>
          <w:szCs w:val="26"/>
        </w:rPr>
      </w:pPr>
      <w:r w:rsidRPr="0008302C">
        <w:rPr>
          <w:rFonts w:cstheme="minorHAnsi"/>
          <w:sz w:val="26"/>
          <w:szCs w:val="26"/>
        </w:rPr>
        <w:t>Astrea</w:t>
      </w:r>
      <w:r w:rsidR="00CC7BC0" w:rsidRPr="0008302C">
        <w:rPr>
          <w:rFonts w:cstheme="minorHAnsi"/>
          <w:sz w:val="26"/>
          <w:szCs w:val="26"/>
        </w:rPr>
        <w:t xml:space="preserve"> Academy Trust</w:t>
      </w:r>
    </w:p>
    <w:p w:rsidR="00105093"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rsidR="00105093"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rsidR="00ED3BB9" w:rsidRPr="0090527F" w:rsidRDefault="007566A1" w:rsidP="006F527F">
      <w:pPr>
        <w:pStyle w:val="ListParagraph"/>
        <w:numPr>
          <w:ilvl w:val="0"/>
          <w:numId w:val="42"/>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Person Specification</w:t>
      </w:r>
    </w:p>
    <w:p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Child Safeguarding Policy</w:t>
      </w:r>
    </w:p>
    <w:p w:rsidR="00976D79" w:rsidRPr="0090527F" w:rsidRDefault="00545BF4" w:rsidP="006F527F">
      <w:pPr>
        <w:pStyle w:val="ListParagraph"/>
        <w:numPr>
          <w:ilvl w:val="0"/>
          <w:numId w:val="42"/>
        </w:numPr>
        <w:spacing w:after="240"/>
        <w:rPr>
          <w:rFonts w:cstheme="minorHAnsi"/>
          <w:sz w:val="26"/>
          <w:szCs w:val="26"/>
        </w:rPr>
      </w:pPr>
      <w:r w:rsidRPr="0090527F">
        <w:rPr>
          <w:rFonts w:cstheme="minorHAnsi"/>
          <w:sz w:val="26"/>
          <w:szCs w:val="26"/>
        </w:rPr>
        <w:t xml:space="preserve">Explanatory Notes </w:t>
      </w:r>
    </w:p>
    <w:p w:rsidR="00976D79" w:rsidRPr="0090527F" w:rsidRDefault="00976D79" w:rsidP="006F527F">
      <w:pPr>
        <w:pStyle w:val="ListParagraph"/>
        <w:numPr>
          <w:ilvl w:val="0"/>
          <w:numId w:val="42"/>
        </w:numPr>
        <w:spacing w:after="240"/>
        <w:rPr>
          <w:rFonts w:cstheme="minorHAnsi"/>
          <w:sz w:val="26"/>
          <w:szCs w:val="26"/>
        </w:rPr>
      </w:pPr>
      <w:r w:rsidRPr="0090527F">
        <w:rPr>
          <w:rFonts w:cstheme="minorHAnsi"/>
          <w:sz w:val="26"/>
          <w:szCs w:val="26"/>
        </w:rPr>
        <w:t xml:space="preserve">How do I apply? </w:t>
      </w:r>
    </w:p>
    <w:p w:rsidR="00105093" w:rsidRPr="0090527F" w:rsidRDefault="00105093" w:rsidP="00105093">
      <w:pPr>
        <w:pStyle w:val="ListParagraph"/>
        <w:spacing w:after="240"/>
        <w:rPr>
          <w:rFonts w:cstheme="minorHAnsi"/>
          <w:sz w:val="28"/>
          <w:szCs w:val="28"/>
        </w:rPr>
      </w:pPr>
    </w:p>
    <w:p w:rsidR="00105093" w:rsidRPr="0090527F" w:rsidRDefault="00105093" w:rsidP="00105093">
      <w:pPr>
        <w:pStyle w:val="ListParagraph"/>
        <w:numPr>
          <w:ilvl w:val="0"/>
          <w:numId w:val="30"/>
        </w:numPr>
        <w:spacing w:after="240"/>
        <w:rPr>
          <w:rFonts w:cstheme="minorHAnsi"/>
          <w:sz w:val="28"/>
          <w:szCs w:val="28"/>
        </w:rPr>
        <w:sectPr w:rsidR="00105093" w:rsidRPr="0090527F" w:rsidSect="00036B42">
          <w:footerReference w:type="default" r:id="rId16"/>
          <w:headerReference w:type="first" r:id="rId17"/>
          <w:pgSz w:w="11906" w:h="16838" w:code="9"/>
          <w:pgMar w:top="1440" w:right="1440" w:bottom="1440" w:left="1440" w:header="709" w:footer="709" w:gutter="0"/>
          <w:pgNumType w:start="0"/>
          <w:cols w:space="708"/>
          <w:docGrid w:linePitch="360"/>
        </w:sectPr>
      </w:pPr>
    </w:p>
    <w:p w:rsidR="00C46B36" w:rsidRPr="0090527F" w:rsidRDefault="00545BF4" w:rsidP="008B4453">
      <w:pPr>
        <w:pStyle w:val="Heading1"/>
        <w:rPr>
          <w:rFonts w:asciiTheme="minorHAnsi" w:hAnsiTheme="minorHAnsi" w:cstheme="minorHAnsi"/>
          <w:b/>
          <w:sz w:val="48"/>
          <w:szCs w:val="48"/>
        </w:rPr>
      </w:pPr>
      <w:bookmarkStart w:id="2" w:name="_Toc473808866"/>
      <w:r w:rsidRPr="0090527F">
        <w:rPr>
          <w:rFonts w:asciiTheme="minorHAnsi" w:hAnsiTheme="minorHAnsi" w:cstheme="minorHAnsi"/>
          <w:b/>
          <w:color w:val="660033"/>
          <w:sz w:val="48"/>
          <w:szCs w:val="48"/>
        </w:rPr>
        <w:lastRenderedPageBreak/>
        <w:t>Welcome Letter</w:t>
      </w:r>
      <w:bookmarkEnd w:id="2"/>
    </w:p>
    <w:p w:rsidR="00C46B36" w:rsidRPr="0090527F" w:rsidRDefault="00C46B36" w:rsidP="00496C45">
      <w:pPr>
        <w:spacing w:after="0"/>
        <w:rPr>
          <w:rFonts w:cstheme="minorHAnsi"/>
          <w:b/>
          <w:sz w:val="40"/>
          <w:szCs w:val="40"/>
        </w:rPr>
      </w:pP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The Trust has been recognised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Cambridgeshire,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rsidR="005763E1" w:rsidRPr="0090527F" w:rsidRDefault="005763E1" w:rsidP="005763E1">
      <w:pPr>
        <w:pStyle w:val="Body"/>
        <w:jc w:val="both"/>
        <w:rPr>
          <w:rFonts w:asciiTheme="minorHAnsi" w:eastAsia="Helvetica" w:hAnsiTheme="minorHAnsi" w:cstheme="minorHAnsi"/>
          <w:sz w:val="24"/>
          <w:szCs w:val="24"/>
        </w:rPr>
      </w:pPr>
    </w:p>
    <w:p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08302C">
        <w:rPr>
          <w:rFonts w:cstheme="minorHAnsi"/>
          <w:sz w:val="24"/>
          <w:szCs w:val="24"/>
          <w:lang w:val="en-US"/>
        </w:rPr>
        <w:t xml:space="preserve">Chief Executive, </w:t>
      </w:r>
      <w:r w:rsidR="000A01DE" w:rsidRPr="0008302C">
        <w:rPr>
          <w:rFonts w:cstheme="minorHAnsi"/>
          <w:sz w:val="24"/>
          <w:szCs w:val="24"/>
          <w:lang w:val="en-US"/>
        </w:rPr>
        <w:t>Astrea</w:t>
      </w:r>
      <w:r w:rsidRPr="0008302C">
        <w:rPr>
          <w:rFonts w:cstheme="minorHAnsi"/>
          <w:sz w:val="24"/>
          <w:szCs w:val="24"/>
          <w:lang w:val="en-US"/>
        </w:rPr>
        <w:t xml:space="preserve"> Academy Trust</w:t>
      </w: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rsidR="0008302C" w:rsidRDefault="0008302C" w:rsidP="0008302C">
      <w:pPr>
        <w:pStyle w:val="Body"/>
        <w:rPr>
          <w:rFonts w:asciiTheme="minorHAnsi" w:hAnsiTheme="minorHAnsi" w:cstheme="minorHAnsi"/>
          <w:b/>
          <w:bCs/>
          <w:color w:val="FF0000"/>
          <w:sz w:val="40"/>
          <w:szCs w:val="40"/>
          <w:u w:color="1F497D"/>
          <w:lang w:val="en-US"/>
        </w:rPr>
      </w:pPr>
      <w:r>
        <w:rPr>
          <w:rFonts w:asciiTheme="minorHAnsi" w:hAnsiTheme="minorHAnsi" w:cstheme="minorHAnsi"/>
          <w:b/>
          <w:bCs/>
          <w:color w:val="660033"/>
          <w:sz w:val="40"/>
          <w:szCs w:val="40"/>
          <w:u w:color="1F497D"/>
          <w:lang w:val="en-US"/>
        </w:rPr>
        <w:lastRenderedPageBreak/>
        <w:t>A Warm Welcome from Tracy Brogan, Ernulf Academy</w:t>
      </w:r>
    </w:p>
    <w:p w:rsidR="0008302C" w:rsidRDefault="0008302C" w:rsidP="0008302C">
      <w:pPr>
        <w:pStyle w:val="NormalWeb"/>
        <w:spacing w:before="0" w:beforeAutospacing="0" w:after="200" w:afterAutospacing="0" w:line="23" w:lineRule="atLeast"/>
        <w:textAlignment w:val="baseline"/>
        <w:rPr>
          <w:rFonts w:asciiTheme="minorHAnsi" w:hAnsiTheme="minorHAnsi" w:cstheme="minorHAnsi"/>
        </w:rPr>
      </w:pPr>
      <w:r>
        <w:rPr>
          <w:rFonts w:asciiTheme="minorHAnsi" w:hAnsiTheme="minorHAnsi" w:cstheme="minorHAnsi"/>
        </w:rPr>
        <w:t>Dear Candidate,</w:t>
      </w:r>
    </w:p>
    <w:p w:rsidR="0008302C" w:rsidRDefault="0008302C" w:rsidP="0008302C">
      <w:pPr>
        <w:pStyle w:val="NormalWeb"/>
        <w:spacing w:before="0" w:beforeAutospacing="0" w:after="200" w:afterAutospacing="0" w:line="23" w:lineRule="atLeast"/>
        <w:textAlignment w:val="baseline"/>
        <w:rPr>
          <w:rFonts w:asciiTheme="minorHAnsi" w:hAnsiTheme="minorHAnsi" w:cstheme="minorHAnsi"/>
        </w:rPr>
      </w:pPr>
      <w:r>
        <w:rPr>
          <w:rFonts w:asciiTheme="minorHAnsi" w:hAnsiTheme="minorHAnsi" w:cstheme="minorHAnsi"/>
        </w:rPr>
        <w:t>Th</w:t>
      </w:r>
      <w:r w:rsidR="0089115E">
        <w:rPr>
          <w:rFonts w:asciiTheme="minorHAnsi" w:hAnsiTheme="minorHAnsi" w:cstheme="minorHAnsi"/>
        </w:rPr>
        <w:t>ank you for your interest in the role of Teacher of English</w:t>
      </w:r>
      <w:r w:rsidRPr="0090527F">
        <w:rPr>
          <w:rFonts w:asciiTheme="minorHAnsi" w:hAnsiTheme="minorHAnsi" w:cstheme="minorHAnsi"/>
        </w:rPr>
        <w:t>.</w:t>
      </w:r>
      <w:r>
        <w:rPr>
          <w:rFonts w:asciiTheme="minorHAnsi" w:hAnsiTheme="minorHAnsi" w:cstheme="minorHAnsi"/>
        </w:rPr>
        <w:t xml:space="preserve"> </w:t>
      </w:r>
      <w:r w:rsidRPr="002E0C01">
        <w:rPr>
          <w:rFonts w:asciiTheme="minorHAnsi" w:hAnsiTheme="minorHAnsi" w:cstheme="minorHAnsi"/>
        </w:rPr>
        <w:t>The core purpose of the Academy is to secure the best possible experience, learning and outcomes for each young person for whom we have responsibility.  We have high aspirations for all of our young people</w:t>
      </w:r>
      <w:r>
        <w:rPr>
          <w:rFonts w:asciiTheme="minorHAnsi" w:hAnsiTheme="minorHAnsi" w:cstheme="minorHAnsi"/>
        </w:rPr>
        <w:t>.</w:t>
      </w:r>
    </w:p>
    <w:p w:rsidR="0008302C" w:rsidRDefault="0008302C" w:rsidP="0008302C">
      <w:pPr>
        <w:pStyle w:val="NormalWeb"/>
        <w:spacing w:before="0" w:beforeAutospacing="0" w:after="200" w:afterAutospacing="0" w:line="23" w:lineRule="atLeast"/>
        <w:textAlignment w:val="baseline"/>
        <w:rPr>
          <w:rFonts w:asciiTheme="minorHAnsi" w:hAnsiTheme="minorHAnsi" w:cstheme="minorHAnsi"/>
        </w:rPr>
      </w:pPr>
      <w:r w:rsidRPr="002E0C01">
        <w:rPr>
          <w:rFonts w:asciiTheme="minorHAnsi" w:hAnsiTheme="minorHAnsi" w:cstheme="minorHAnsi"/>
        </w:rPr>
        <w:t>Our ethos is based on the celebration of success and the determination to secure further improvement.  Visitors to the Academy comment on the purposefulness of lessons and the calm,</w:t>
      </w:r>
      <w:r>
        <w:rPr>
          <w:rFonts w:asciiTheme="minorHAnsi" w:hAnsiTheme="minorHAnsi" w:cstheme="minorHAnsi"/>
        </w:rPr>
        <w:t xml:space="preserve"> friendly conduct of students. </w:t>
      </w:r>
    </w:p>
    <w:p w:rsidR="0008302C" w:rsidRDefault="0089115E" w:rsidP="0089115E">
      <w:pPr>
        <w:rPr>
          <w:rFonts w:cstheme="minorHAnsi"/>
        </w:rPr>
      </w:pPr>
      <w:r>
        <w:rPr>
          <w:rFonts w:cstheme="minorHAnsi"/>
        </w:rPr>
        <w:t xml:space="preserve">We are seeking to appoint a Teacher of English </w:t>
      </w:r>
      <w:r w:rsidR="0008302C">
        <w:rPr>
          <w:rFonts w:cstheme="minorHAnsi"/>
        </w:rPr>
        <w:t xml:space="preserve">to join our team </w:t>
      </w:r>
      <w:r>
        <w:rPr>
          <w:rFonts w:cstheme="minorHAnsi"/>
        </w:rPr>
        <w:t xml:space="preserve">ready for September. </w:t>
      </w:r>
      <w:r w:rsidRPr="0089115E">
        <w:rPr>
          <w:rFonts w:ascii="Calibri" w:hAnsi="Calibri"/>
          <w:sz w:val="24"/>
        </w:rPr>
        <w:t xml:space="preserve">You will be joining a highly motivated and very successful English Department. Our summer results were indicative of our drive and ambition for success; 75% of students achieved a standard pass in English Language or Literature, with 50% of students achieving a strong pass. We strive for excellence in all aspects of our work, with outstanding teaching and learning at the heart of what we do. As a department, we offer on going CPD opportunities for all staff and with there being other CPD opportunities outside of the </w:t>
      </w:r>
      <w:r w:rsidRPr="0089115E">
        <w:rPr>
          <w:rFonts w:ascii="Calibri" w:hAnsi="Calibri"/>
          <w:sz w:val="24"/>
        </w:rPr>
        <w:t xml:space="preserve">Academy. </w:t>
      </w:r>
      <w:r w:rsidRPr="0089115E">
        <w:rPr>
          <w:rFonts w:ascii="Calibri" w:hAnsi="Calibri"/>
          <w:sz w:val="24"/>
        </w:rPr>
        <w:t>We value the expertise of all staff within the department and enjoy working collaboratively and collegiately.</w:t>
      </w:r>
    </w:p>
    <w:p w:rsidR="0008302C" w:rsidRDefault="0008302C" w:rsidP="0008302C">
      <w:pPr>
        <w:pStyle w:val="NormalWeb"/>
        <w:spacing w:before="0" w:beforeAutospacing="0" w:after="200" w:afterAutospacing="0" w:line="23" w:lineRule="atLeast"/>
        <w:textAlignment w:val="baseline"/>
        <w:rPr>
          <w:rFonts w:asciiTheme="minorHAnsi" w:hAnsiTheme="minorHAnsi" w:cstheme="minorHAnsi"/>
        </w:rPr>
      </w:pPr>
      <w:r>
        <w:rPr>
          <w:rFonts w:asciiTheme="minorHAnsi" w:hAnsiTheme="minorHAnsi" w:cstheme="minorHAnsi"/>
        </w:rPr>
        <w:t xml:space="preserve">At Ernulf Academy, </w:t>
      </w:r>
      <w:r w:rsidRPr="00406D74">
        <w:rPr>
          <w:rFonts w:asciiTheme="minorHAnsi" w:hAnsiTheme="minorHAnsi" w:cstheme="minorHAnsi"/>
        </w:rPr>
        <w:t>you can expect a supportive culture within a school with high aspirations on its improving journey. We value our staff and there are many development opportunities within the academy</w:t>
      </w:r>
      <w:r>
        <w:rPr>
          <w:rFonts w:asciiTheme="minorHAnsi" w:hAnsiTheme="minorHAnsi" w:cstheme="minorHAnsi"/>
        </w:rPr>
        <w:t xml:space="preserve"> and across the wider trust</w:t>
      </w:r>
      <w:r w:rsidRPr="00406D74">
        <w:rPr>
          <w:rFonts w:asciiTheme="minorHAnsi" w:hAnsiTheme="minorHAnsi" w:cstheme="minorHAnsi"/>
        </w:rPr>
        <w:t>.</w:t>
      </w:r>
    </w:p>
    <w:p w:rsidR="0008302C" w:rsidRDefault="0008302C" w:rsidP="0008302C">
      <w:pPr>
        <w:pStyle w:val="NormalWeb"/>
        <w:spacing w:before="0" w:beforeAutospacing="0" w:after="200" w:afterAutospacing="0" w:line="23" w:lineRule="atLeast"/>
        <w:textAlignment w:val="baseline"/>
        <w:rPr>
          <w:rFonts w:asciiTheme="minorHAnsi" w:hAnsiTheme="minorHAnsi" w:cstheme="minorHAnsi"/>
        </w:rPr>
      </w:pPr>
      <w:r>
        <w:rPr>
          <w:rFonts w:asciiTheme="minorHAnsi" w:hAnsiTheme="minorHAnsi" w:cstheme="minorHAnsi"/>
        </w:rPr>
        <w:t xml:space="preserve">I would be delighted to have a further conversation with you or arrange a visit to the school. </w:t>
      </w:r>
      <w:r w:rsidR="0089115E">
        <w:rPr>
          <w:rFonts w:asciiTheme="minorHAnsi" w:hAnsiTheme="minorHAnsi" w:cstheme="minorHAnsi"/>
        </w:rPr>
        <w:t xml:space="preserve">Please contact the HR Administrator (details below) to arrange this. </w:t>
      </w:r>
    </w:p>
    <w:p w:rsidR="0008302C" w:rsidRDefault="0008302C" w:rsidP="0008302C">
      <w:pPr>
        <w:pStyle w:val="NormalWeb"/>
        <w:spacing w:before="0" w:beforeAutospacing="0" w:after="200" w:afterAutospacing="0" w:line="23" w:lineRule="atLeast"/>
        <w:textAlignment w:val="baseline"/>
        <w:rPr>
          <w:rFonts w:asciiTheme="minorHAnsi" w:hAnsiTheme="minorHAnsi" w:cstheme="minorHAnsi"/>
        </w:rPr>
      </w:pPr>
      <w:r>
        <w:rPr>
          <w:rFonts w:asciiTheme="minorHAnsi" w:hAnsiTheme="minorHAnsi" w:cstheme="minorHAnsi"/>
        </w:rPr>
        <w:t>Kind Regards,</w:t>
      </w:r>
    </w:p>
    <w:p w:rsidR="0008302C" w:rsidRDefault="0008302C" w:rsidP="0008302C">
      <w:pPr>
        <w:pStyle w:val="NormalWeb"/>
        <w:spacing w:before="0" w:beforeAutospacing="0" w:after="200" w:afterAutospacing="0" w:line="23" w:lineRule="atLeast"/>
        <w:textAlignment w:val="baseline"/>
        <w:rPr>
          <w:rFonts w:eastAsia="Calibri" w:cstheme="minorHAnsi"/>
          <w:b/>
          <w:bCs/>
          <w:color w:val="660033"/>
          <w:sz w:val="48"/>
          <w:szCs w:val="48"/>
          <w:u w:color="1F497D"/>
          <w:bdr w:val="nil"/>
          <w:lang w:val="en-US"/>
        </w:rPr>
      </w:pPr>
      <w:r>
        <w:rPr>
          <w:rFonts w:asciiTheme="minorHAnsi" w:eastAsiaTheme="minorEastAsia" w:hAnsiTheme="minorHAnsi" w:cstheme="minorHAnsi"/>
          <w:b/>
          <w:color w:val="660033"/>
          <w:lang w:val="pt-PT" w:eastAsia="en-US"/>
        </w:rPr>
        <w:t>Tracy Brogan</w:t>
      </w:r>
      <w:r w:rsidRPr="0090527F">
        <w:rPr>
          <w:rFonts w:cstheme="minorHAnsi"/>
          <w:lang w:val="pt-PT"/>
        </w:rPr>
        <w:br/>
      </w:r>
      <w:r w:rsidRPr="0008302C">
        <w:rPr>
          <w:rFonts w:asciiTheme="minorHAnsi" w:eastAsiaTheme="minorEastAsia" w:hAnsiTheme="minorHAnsi" w:cstheme="minorHAnsi"/>
          <w:lang w:val="en-US" w:eastAsia="en-US"/>
        </w:rPr>
        <w:t>Principal, Ernulf Academy, Astrea Academy Trust</w:t>
      </w:r>
    </w:p>
    <w:p w:rsidR="0008302C" w:rsidRDefault="0008302C" w:rsidP="0008302C">
      <w:pPr>
        <w:pStyle w:val="Body"/>
        <w:jc w:val="both"/>
        <w:rPr>
          <w:rFonts w:asciiTheme="minorHAnsi" w:hAnsiTheme="minorHAnsi" w:cstheme="minorHAnsi"/>
          <w:b/>
          <w:bCs/>
          <w:color w:val="FF0000"/>
          <w:sz w:val="40"/>
          <w:szCs w:val="40"/>
          <w:u w:color="1F497D"/>
          <w:lang w:val="en-US"/>
        </w:rPr>
      </w:pPr>
      <w:r>
        <w:rPr>
          <w:rFonts w:cstheme="minorHAnsi"/>
          <w:b/>
          <w:bCs/>
          <w:noProof/>
          <w:color w:val="660033"/>
          <w:sz w:val="48"/>
          <w:szCs w:val="48"/>
          <w:u w:color="1F497D"/>
        </w:rPr>
        <w:drawing>
          <wp:inline distT="0" distB="0" distL="0" distR="0" wp14:anchorId="4B071BA8" wp14:editId="6ABCC72F">
            <wp:extent cx="1133387" cy="1076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nulf Logo 2018.png"/>
                    <pic:cNvPicPr/>
                  </pic:nvPicPr>
                  <pic:blipFill>
                    <a:blip r:embed="rId13">
                      <a:extLst>
                        <a:ext uri="{28A0092B-C50C-407E-A947-70E740481C1C}">
                          <a14:useLocalDpi xmlns:a14="http://schemas.microsoft.com/office/drawing/2010/main" val="0"/>
                        </a:ext>
                      </a:extLst>
                    </a:blip>
                    <a:stretch>
                      <a:fillRect/>
                    </a:stretch>
                  </pic:blipFill>
                  <pic:spPr>
                    <a:xfrm>
                      <a:off x="0" y="0"/>
                      <a:ext cx="1139698" cy="1082318"/>
                    </a:xfrm>
                    <a:prstGeom prst="rect">
                      <a:avLst/>
                    </a:prstGeom>
                  </pic:spPr>
                </pic:pic>
              </a:graphicData>
            </a:graphic>
          </wp:inline>
        </w:drawing>
      </w:r>
    </w:p>
    <w:p w:rsidR="00A45746" w:rsidRDefault="00A45746" w:rsidP="00F54D0B">
      <w:pPr>
        <w:pStyle w:val="Body"/>
        <w:jc w:val="both"/>
        <w:rPr>
          <w:rFonts w:asciiTheme="minorHAnsi" w:hAnsiTheme="minorHAnsi" w:cstheme="minorHAnsi"/>
          <w:b/>
          <w:bCs/>
          <w:color w:val="FF0000"/>
          <w:sz w:val="40"/>
          <w:szCs w:val="40"/>
          <w:u w:color="1F497D"/>
          <w:lang w:val="en-US"/>
        </w:rPr>
      </w:pPr>
    </w:p>
    <w:p w:rsidR="00F65903" w:rsidRDefault="00F65903">
      <w:pPr>
        <w:rPr>
          <w:rFonts w:eastAsia="Calibri" w:cstheme="minorHAnsi"/>
          <w:b/>
          <w:bCs/>
          <w:color w:val="FF0000"/>
          <w:sz w:val="40"/>
          <w:szCs w:val="40"/>
          <w:u w:color="1F497D"/>
          <w:bdr w:val="nil"/>
          <w:lang w:val="en-US" w:eastAsia="en-GB"/>
        </w:rPr>
      </w:pPr>
    </w:p>
    <w:p w:rsidR="0089115E" w:rsidRDefault="0089115E">
      <w:pPr>
        <w:rPr>
          <w:rFonts w:eastAsia="Calibri" w:cstheme="minorHAnsi"/>
          <w:b/>
          <w:bCs/>
          <w:color w:val="660033"/>
          <w:sz w:val="48"/>
          <w:szCs w:val="48"/>
          <w:u w:color="1F497D"/>
          <w:bdr w:val="nil"/>
          <w:lang w:val="en-US" w:eastAsia="en-GB"/>
        </w:rPr>
      </w:pPr>
    </w:p>
    <w:p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w:t>
      </w:r>
    </w:p>
    <w:p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8"/>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rsidR="00F54D0B" w:rsidRDefault="000A01DE" w:rsidP="00095E8E">
      <w:pPr>
        <w:pStyle w:val="Body"/>
        <w:rPr>
          <w:rFonts w:asciiTheme="minorHAnsi" w:hAnsiTheme="minorHAnsi" w:cstheme="minorHAnsi"/>
          <w:sz w:val="24"/>
          <w:szCs w:val="24"/>
          <w:lang w:val="en-US"/>
        </w:rPr>
      </w:pPr>
      <w:proofErr w:type="gramStart"/>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roofErr w:type="gramEnd"/>
    </w:p>
    <w:p w:rsidR="00CA59E6" w:rsidRDefault="00CA59E6" w:rsidP="00095E8E">
      <w:pPr>
        <w:pStyle w:val="Body"/>
        <w:rPr>
          <w:rFonts w:asciiTheme="minorHAnsi" w:hAnsiTheme="minorHAnsi" w:cstheme="minorHAnsi"/>
          <w:sz w:val="24"/>
          <w:szCs w:val="24"/>
          <w:lang w:val="en-US"/>
        </w:rPr>
      </w:pPr>
    </w:p>
    <w:p w:rsidR="00CA59E6" w:rsidRDefault="00EE5746" w:rsidP="00095E8E">
      <w:pPr>
        <w:pStyle w:val="Body"/>
        <w:rPr>
          <w:rFonts w:asciiTheme="minorHAnsi" w:hAnsiTheme="minorHAnsi" w:cstheme="minorHAnsi"/>
          <w:sz w:val="24"/>
          <w:szCs w:val="24"/>
          <w:lang w:val="en-US"/>
        </w:rPr>
      </w:pPr>
      <w:r w:rsidRPr="00054E5A">
        <w:rPr>
          <w:rFonts w:cstheme="minorHAnsi"/>
          <w:b/>
          <w:bCs/>
          <w:noProof/>
          <w:color w:val="660033"/>
          <w:sz w:val="48"/>
          <w:szCs w:val="48"/>
          <w:u w:color="1F497D"/>
        </w:rPr>
        <w:drawing>
          <wp:anchor distT="0" distB="0" distL="114300" distR="114300" simplePos="0" relativeHeight="251675648" behindDoc="0" locked="0" layoutInCell="1" allowOverlap="1" wp14:anchorId="16854745" wp14:editId="4CE7C429">
            <wp:simplePos x="0" y="0"/>
            <wp:positionH relativeFrom="margin">
              <wp:align>center</wp:align>
            </wp:positionH>
            <wp:positionV relativeFrom="paragraph">
              <wp:posOffset>85090</wp:posOffset>
            </wp:positionV>
            <wp:extent cx="3629660" cy="2351405"/>
            <wp:effectExtent l="0" t="0" r="8890" b="0"/>
            <wp:wrapSquare wrapText="bothSides"/>
            <wp:docPr id="89" name="Picture 89" descr="C:\Users\Vicki Russell\Astrea Academy Trust\AstreaHRSite - Documents\Recruitment\Recruitment\Ark\ASTREA PHOTOS\ASTREA SHEFFIELD PROSPECTUS\shutterstock_539583055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cki Russell\Astrea Academy Trust\AstreaHRSite - Documents\Recruitment\Recruitment\Ark\ASTREA PHOTOS\ASTREA SHEFFIELD PROSPECTUS\shutterstock_539583055_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29660" cy="2351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59E6" w:rsidRDefault="00CA59E6" w:rsidP="00095E8E">
      <w:pPr>
        <w:pStyle w:val="Body"/>
        <w:rPr>
          <w:rFonts w:asciiTheme="minorHAnsi" w:hAnsiTheme="minorHAnsi" w:cstheme="minorHAnsi"/>
          <w:sz w:val="24"/>
          <w:szCs w:val="24"/>
          <w:lang w:val="en-US"/>
        </w:rPr>
      </w:pPr>
    </w:p>
    <w:p w:rsidR="00CA59E6" w:rsidRPr="00491099" w:rsidRDefault="00CA59E6" w:rsidP="00CA59E6">
      <w:pPr>
        <w:pBdr>
          <w:top w:val="nil"/>
          <w:left w:val="nil"/>
          <w:bottom w:val="nil"/>
          <w:right w:val="nil"/>
          <w:between w:val="nil"/>
          <w:bar w:val="nil"/>
        </w:pBdr>
        <w:rPr>
          <w:rFonts w:eastAsia="Calibri" w:cstheme="minorHAnsi"/>
          <w:b/>
          <w:bCs/>
          <w:color w:val="660033"/>
          <w:sz w:val="48"/>
          <w:szCs w:val="48"/>
          <w:u w:color="1F497D"/>
          <w:bdr w:val="nil"/>
          <w:lang w:val="en-US" w:eastAsia="en-GB"/>
        </w:rPr>
      </w:pPr>
    </w:p>
    <w:p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rsidR="00EE5746" w:rsidRDefault="00EE5746" w:rsidP="00CA59E6">
      <w:pPr>
        <w:shd w:val="clear" w:color="auto" w:fill="FFFFFF"/>
        <w:spacing w:after="120" w:line="240" w:lineRule="auto"/>
        <w:textAlignment w:val="baseline"/>
        <w:rPr>
          <w:rFonts w:cstheme="minorHAnsi"/>
          <w:b/>
          <w:bCs/>
          <w:color w:val="660033"/>
          <w:sz w:val="48"/>
          <w:szCs w:val="48"/>
          <w:u w:color="1F497D"/>
          <w:lang w:val="en-US"/>
        </w:rPr>
      </w:pPr>
    </w:p>
    <w:p w:rsidR="00CA59E6" w:rsidRPr="00EE5746" w:rsidRDefault="00CA59E6" w:rsidP="00CA59E6">
      <w:pPr>
        <w:shd w:val="clear" w:color="auto" w:fill="FFFFFF"/>
        <w:spacing w:after="120" w:line="240" w:lineRule="auto"/>
        <w:textAlignment w:val="baseline"/>
        <w:rPr>
          <w:rFonts w:eastAsia="Times New Roman" w:cstheme="minorHAnsi"/>
          <w:lang w:eastAsia="en-GB"/>
        </w:rPr>
      </w:pPr>
      <w:r w:rsidRPr="00EE5746">
        <w:rPr>
          <w:rFonts w:cstheme="minorHAnsi"/>
          <w:b/>
          <w:color w:val="660033"/>
        </w:rPr>
        <w:t>All members of staff and encouraged to use the Astrea Academy Sheffield Nursery for any eligible children in their care. The Nursery and Primary prospectus can be found here</w:t>
      </w:r>
      <w:r w:rsidR="00EE5746">
        <w:rPr>
          <w:rFonts w:cstheme="minorHAnsi"/>
          <w:color w:val="660033"/>
        </w:rPr>
        <w:t xml:space="preserve">; </w:t>
      </w:r>
      <w:r w:rsidR="00EE5746" w:rsidRPr="00EE5746">
        <w:rPr>
          <w:rFonts w:cstheme="minorHAnsi"/>
          <w:color w:val="660033"/>
        </w:rPr>
        <w:t>https://astreasheffield.org/nursery/</w:t>
      </w:r>
    </w:p>
    <w:p w:rsidR="00F54D0B" w:rsidRPr="00CA59E6" w:rsidRDefault="000A01DE" w:rsidP="00CA59E6">
      <w:pPr>
        <w:shd w:val="clear" w:color="auto" w:fill="FFFFFF"/>
        <w:spacing w:after="120" w:line="240" w:lineRule="auto"/>
        <w:textAlignment w:val="baseline"/>
        <w:rPr>
          <w:rFonts w:eastAsia="Times New Roman" w:cstheme="minorHAnsi"/>
          <w:lang w:eastAsia="en-GB"/>
        </w:rPr>
      </w:pPr>
      <w:r>
        <w:rPr>
          <w:rFonts w:cstheme="minorHAnsi"/>
          <w:b/>
          <w:bCs/>
          <w:color w:val="660033"/>
          <w:sz w:val="48"/>
          <w:szCs w:val="48"/>
          <w:u w:color="1F497D"/>
          <w:lang w:val="en-US"/>
        </w:rPr>
        <w:lastRenderedPageBreak/>
        <w:t>Astrea</w:t>
      </w:r>
      <w:r w:rsidR="00A75D67" w:rsidRPr="0090527F">
        <w:rPr>
          <w:rFonts w:cstheme="minorHAnsi"/>
          <w:b/>
          <w:bCs/>
          <w:color w:val="660033"/>
          <w:sz w:val="48"/>
          <w:szCs w:val="48"/>
          <w:u w:color="1F497D"/>
          <w:lang w:val="en-US"/>
        </w:rPr>
        <w:t xml:space="preserve"> Academy Trust Ethos</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3" w:name="_Toc473808867"/>
      <w:r w:rsidRPr="0090527F">
        <w:rPr>
          <w:rFonts w:asciiTheme="minorHAnsi" w:hAnsiTheme="minorHAnsi" w:cstheme="minorHAnsi"/>
          <w:b/>
          <w:bCs/>
          <w:color w:val="660033"/>
          <w:sz w:val="36"/>
          <w:szCs w:val="36"/>
        </w:rPr>
        <w:t>Responsibility and Leadership</w:t>
      </w:r>
      <w:bookmarkEnd w:id="3"/>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8"/>
      <w:r w:rsidRPr="0090527F">
        <w:rPr>
          <w:rFonts w:asciiTheme="minorHAnsi" w:hAnsiTheme="minorHAnsi" w:cstheme="minorHAnsi"/>
          <w:b/>
          <w:bCs/>
          <w:color w:val="660033"/>
          <w:sz w:val="36"/>
          <w:szCs w:val="36"/>
        </w:rPr>
        <w:t>Enjoyment and Innovation</w:t>
      </w:r>
      <w:bookmarkEnd w:id="4"/>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5" w:name="_Toc473808869"/>
      <w:r w:rsidRPr="0090527F">
        <w:rPr>
          <w:rFonts w:asciiTheme="minorHAnsi" w:hAnsiTheme="minorHAnsi" w:cstheme="minorHAnsi"/>
          <w:b/>
          <w:bCs/>
          <w:color w:val="660033"/>
          <w:sz w:val="36"/>
          <w:szCs w:val="36"/>
        </w:rPr>
        <w:t>Aspiration and Development</w:t>
      </w:r>
      <w:bookmarkEnd w:id="5"/>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proofErr w:type="spellStart"/>
      <w:r w:rsidR="00CA59E6">
        <w:rPr>
          <w:rStyle w:val="Strong"/>
          <w:rFonts w:cstheme="minorHAnsi"/>
          <w:sz w:val="24"/>
          <w:szCs w:val="24"/>
          <w:bdr w:val="none" w:sz="0" w:space="0" w:color="auto" w:frame="1"/>
        </w:rPr>
        <w:t>Astreastars</w:t>
      </w:r>
      <w:proofErr w:type="spellEnd"/>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6" w:name="_Toc473808870"/>
      <w:r w:rsidRPr="0090527F">
        <w:rPr>
          <w:rFonts w:asciiTheme="minorHAnsi" w:hAnsiTheme="minorHAnsi" w:cstheme="minorHAnsi"/>
          <w:b/>
          <w:bCs/>
          <w:color w:val="660033"/>
          <w:sz w:val="36"/>
          <w:szCs w:val="36"/>
        </w:rPr>
        <w:t>Collaboration and Inclusion</w:t>
      </w:r>
      <w:bookmarkEnd w:id="6"/>
    </w:p>
    <w:p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w:t>
      </w:r>
      <w:proofErr w:type="gramStart"/>
      <w:r w:rsidR="00A75D67" w:rsidRPr="0090527F">
        <w:rPr>
          <w:rFonts w:cstheme="minorHAnsi"/>
          <w:sz w:val="24"/>
          <w:szCs w:val="24"/>
        </w:rPr>
        <w:t>thrive</w:t>
      </w:r>
      <w:proofErr w:type="gramEnd"/>
      <w:r w:rsidR="00A75D67" w:rsidRPr="0090527F">
        <w:rPr>
          <w:rFonts w:cstheme="minorHAnsi"/>
          <w:sz w:val="24"/>
          <w:szCs w:val="24"/>
        </w:rPr>
        <w:t xml:space="preserve"> </w:t>
      </w:r>
      <w:r w:rsidR="00F54D0B" w:rsidRPr="0090527F">
        <w:rPr>
          <w:rStyle w:val="Strong"/>
          <w:rFonts w:cstheme="minorHAnsi"/>
          <w:sz w:val="24"/>
          <w:szCs w:val="24"/>
          <w:bdr w:val="none" w:sz="0" w:space="0" w:color="auto" w:frame="1"/>
        </w:rPr>
        <w:t>#all4one</w:t>
      </w:r>
    </w:p>
    <w:p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7" w:name="_Toc473808871"/>
      <w:r w:rsidRPr="0090527F">
        <w:rPr>
          <w:rFonts w:asciiTheme="minorHAnsi" w:hAnsiTheme="minorHAnsi" w:cstheme="minorHAnsi"/>
          <w:b/>
          <w:bCs/>
          <w:color w:val="660033"/>
          <w:sz w:val="36"/>
          <w:szCs w:val="36"/>
        </w:rPr>
        <w:t>Honesty and Integrity</w:t>
      </w:r>
      <w:bookmarkEnd w:id="7"/>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rsidR="0082465C" w:rsidRPr="00491099" w:rsidRDefault="0082465C" w:rsidP="0082465C">
      <w:pPr>
        <w:spacing w:after="0"/>
        <w:jc w:val="both"/>
        <w:rPr>
          <w:rFonts w:cstheme="minorHAnsi"/>
          <w:b/>
          <w:bCs/>
          <w:color w:val="660033"/>
          <w:sz w:val="24"/>
          <w:szCs w:val="24"/>
          <w:u w:val="single" w:color="1F497D"/>
          <w:lang w:val="en-US"/>
        </w:rPr>
      </w:pPr>
      <w:r w:rsidRPr="00491099">
        <w:rPr>
          <w:rFonts w:cstheme="minorHAnsi"/>
          <w:b/>
          <w:color w:val="660033"/>
          <w:sz w:val="48"/>
          <w:szCs w:val="48"/>
        </w:rPr>
        <w:lastRenderedPageBreak/>
        <w:t>Astrea Academy Trust Family</w:t>
      </w:r>
    </w:p>
    <w:p w:rsidR="00E81FF8" w:rsidRDefault="0082465C" w:rsidP="00E81FF8">
      <w:pPr>
        <w:spacing w:after="0"/>
        <w:jc w:val="both"/>
        <w:rPr>
          <w:rFonts w:cstheme="minorHAnsi"/>
          <w:b/>
          <w:color w:val="660033"/>
          <w:sz w:val="28"/>
          <w:szCs w:val="28"/>
        </w:rPr>
      </w:pPr>
      <w:r w:rsidRPr="00491099">
        <w:rPr>
          <w:rFonts w:cstheme="minorHAnsi"/>
          <w:b/>
          <w:color w:val="660033"/>
          <w:sz w:val="28"/>
          <w:szCs w:val="28"/>
        </w:rPr>
        <w:t>Academies currently within Astrea Academy Trust:</w:t>
      </w:r>
    </w:p>
    <w:tbl>
      <w:tblPr>
        <w:tblStyle w:val="TableGrid"/>
        <w:tblW w:w="0" w:type="auto"/>
        <w:tblLook w:val="04A0" w:firstRow="1" w:lastRow="0" w:firstColumn="1" w:lastColumn="0" w:noHBand="0" w:noVBand="1"/>
      </w:tblPr>
      <w:tblGrid>
        <w:gridCol w:w="4957"/>
        <w:gridCol w:w="4059"/>
      </w:tblGrid>
      <w:tr w:rsidR="00E81FF8" w:rsidTr="00282DE8">
        <w:tc>
          <w:tcPr>
            <w:tcW w:w="4957" w:type="dxa"/>
          </w:tcPr>
          <w:p w:rsidR="00E81FF8" w:rsidRPr="00EC04CA" w:rsidRDefault="00E81FF8" w:rsidP="00282DE8">
            <w:pPr>
              <w:jc w:val="both"/>
              <w:rPr>
                <w:rFonts w:cstheme="minorHAnsi"/>
                <w:b/>
                <w:color w:val="660033"/>
                <w:sz w:val="28"/>
                <w:szCs w:val="28"/>
              </w:rPr>
            </w:pPr>
            <w:r w:rsidRPr="008F6AD3">
              <w:rPr>
                <w:rFonts w:cstheme="minorHAnsi"/>
                <w:b/>
                <w:color w:val="660033"/>
                <w:sz w:val="28"/>
                <w:szCs w:val="28"/>
              </w:rPr>
              <w:t>Primary</w:t>
            </w:r>
          </w:p>
        </w:tc>
        <w:tc>
          <w:tcPr>
            <w:tcW w:w="4059" w:type="dxa"/>
          </w:tcPr>
          <w:p w:rsidR="00E81FF8" w:rsidRDefault="00E81FF8" w:rsidP="00282DE8">
            <w:r>
              <w:rPr>
                <w:rFonts w:cstheme="minorHAnsi"/>
                <w:b/>
                <w:color w:val="660033"/>
                <w:sz w:val="28"/>
                <w:szCs w:val="28"/>
              </w:rPr>
              <w:t>Website</w:t>
            </w:r>
          </w:p>
        </w:tc>
      </w:tr>
      <w:tr w:rsidR="00E81FF8" w:rsidTr="00282DE8">
        <w:tc>
          <w:tcPr>
            <w:tcW w:w="4957" w:type="dxa"/>
          </w:tcPr>
          <w:p w:rsidR="00E81FF8" w:rsidRPr="00491099" w:rsidRDefault="00E81FF8" w:rsidP="00E81FF8">
            <w:pPr>
              <w:numPr>
                <w:ilvl w:val="0"/>
                <w:numId w:val="21"/>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Atlas Primary Academy, Doncaster</w:t>
            </w:r>
          </w:p>
        </w:tc>
        <w:tc>
          <w:tcPr>
            <w:tcW w:w="4059" w:type="dxa"/>
          </w:tcPr>
          <w:p w:rsidR="00E81FF8" w:rsidRDefault="00E81FF8" w:rsidP="00282DE8">
            <w:r w:rsidRPr="00EB3865">
              <w:t>http://www.stirling.doncaster.sch.uk/</w:t>
            </w:r>
          </w:p>
        </w:tc>
      </w:tr>
      <w:tr w:rsidR="00E81FF8" w:rsidTr="00282DE8">
        <w:tc>
          <w:tcPr>
            <w:tcW w:w="4957" w:type="dxa"/>
          </w:tcPr>
          <w:p w:rsidR="00E81FF8" w:rsidRPr="00406762" w:rsidRDefault="0089115E" w:rsidP="00E81FF8">
            <w:pPr>
              <w:numPr>
                <w:ilvl w:val="0"/>
                <w:numId w:val="21"/>
              </w:numPr>
              <w:shd w:val="clear" w:color="auto" w:fill="FFFFFF"/>
              <w:spacing w:after="120"/>
              <w:textAlignment w:val="baseline"/>
              <w:rPr>
                <w:rFonts w:eastAsia="Times New Roman" w:cstheme="minorHAnsi"/>
                <w:lang w:eastAsia="en-GB"/>
              </w:rPr>
            </w:pPr>
            <w:hyperlink r:id="rId20" w:tooltip="Byron Wood Primary Academy" w:history="1">
              <w:r w:rsidR="00E81FF8" w:rsidRPr="00491099">
                <w:rPr>
                  <w:rFonts w:eastAsia="Times New Roman" w:cstheme="minorHAnsi"/>
                  <w:bCs/>
                  <w:bdr w:val="none" w:sz="0" w:space="0" w:color="auto" w:frame="1"/>
                  <w:lang w:eastAsia="en-GB"/>
                </w:rPr>
                <w:t>Byron Wood Academy</w:t>
              </w:r>
            </w:hyperlink>
            <w:r w:rsidR="00E81FF8" w:rsidRPr="00491099">
              <w:rPr>
                <w:rFonts w:eastAsia="Times New Roman" w:cstheme="minorHAnsi"/>
                <w:bCs/>
                <w:lang w:eastAsia="en-GB"/>
              </w:rPr>
              <w:t>, Sheffield</w:t>
            </w:r>
          </w:p>
        </w:tc>
        <w:tc>
          <w:tcPr>
            <w:tcW w:w="4059" w:type="dxa"/>
          </w:tcPr>
          <w:p w:rsidR="00E81FF8" w:rsidRDefault="00E81FF8" w:rsidP="00282DE8">
            <w:r w:rsidRPr="00EB3865">
              <w:t>https://astreabyronwood.org/</w:t>
            </w:r>
          </w:p>
        </w:tc>
      </w:tr>
      <w:tr w:rsidR="00E81FF8" w:rsidTr="00282DE8">
        <w:tc>
          <w:tcPr>
            <w:tcW w:w="4957" w:type="dxa"/>
          </w:tcPr>
          <w:p w:rsidR="00E81FF8" w:rsidRPr="00406762" w:rsidRDefault="0089115E" w:rsidP="00E81FF8">
            <w:pPr>
              <w:numPr>
                <w:ilvl w:val="0"/>
                <w:numId w:val="21"/>
              </w:numPr>
              <w:shd w:val="clear" w:color="auto" w:fill="FFFFFF"/>
              <w:spacing w:after="120"/>
              <w:textAlignment w:val="baseline"/>
              <w:rPr>
                <w:rFonts w:eastAsia="Times New Roman" w:cstheme="minorHAnsi"/>
                <w:lang w:eastAsia="en-GB"/>
              </w:rPr>
            </w:pPr>
            <w:hyperlink r:id="rId21" w:tooltip="Carrfield Primary Academy" w:history="1">
              <w:proofErr w:type="spellStart"/>
              <w:r w:rsidR="00E81FF8" w:rsidRPr="00491099">
                <w:rPr>
                  <w:rFonts w:eastAsia="Times New Roman" w:cstheme="minorHAnsi"/>
                  <w:bCs/>
                  <w:bdr w:val="none" w:sz="0" w:space="0" w:color="auto" w:frame="1"/>
                  <w:lang w:eastAsia="en-GB"/>
                </w:rPr>
                <w:t>Carrfield</w:t>
              </w:r>
              <w:proofErr w:type="spellEnd"/>
              <w:r w:rsidR="00E81FF8" w:rsidRPr="00491099">
                <w:rPr>
                  <w:rFonts w:eastAsia="Times New Roman" w:cstheme="minorHAnsi"/>
                  <w:bCs/>
                  <w:bdr w:val="none" w:sz="0" w:space="0" w:color="auto" w:frame="1"/>
                  <w:lang w:eastAsia="en-GB"/>
                </w:rPr>
                <w:t xml:space="preserve"> Primary Academy</w:t>
              </w:r>
            </w:hyperlink>
            <w:r w:rsidR="00E81FF8" w:rsidRPr="00491099">
              <w:rPr>
                <w:rFonts w:eastAsia="Times New Roman" w:cstheme="minorHAnsi"/>
                <w:bCs/>
                <w:lang w:eastAsia="en-GB"/>
              </w:rPr>
              <w:t>, Rotherham</w:t>
            </w:r>
          </w:p>
        </w:tc>
        <w:tc>
          <w:tcPr>
            <w:tcW w:w="4059" w:type="dxa"/>
          </w:tcPr>
          <w:p w:rsidR="00E81FF8" w:rsidRDefault="00E81FF8" w:rsidP="00282DE8">
            <w:r w:rsidRPr="00EB3865">
              <w:t>https://www.astreacarrfield.org/</w:t>
            </w:r>
          </w:p>
        </w:tc>
      </w:tr>
      <w:tr w:rsidR="00E81FF8" w:rsidTr="00282DE8">
        <w:tc>
          <w:tcPr>
            <w:tcW w:w="4957" w:type="dxa"/>
          </w:tcPr>
          <w:p w:rsidR="00E81FF8" w:rsidRPr="00406762" w:rsidRDefault="0089115E" w:rsidP="00E81FF8">
            <w:pPr>
              <w:numPr>
                <w:ilvl w:val="0"/>
                <w:numId w:val="21"/>
              </w:numPr>
              <w:shd w:val="clear" w:color="auto" w:fill="FFFFFF"/>
              <w:spacing w:after="120"/>
              <w:textAlignment w:val="baseline"/>
              <w:rPr>
                <w:rFonts w:eastAsia="Times New Roman" w:cstheme="minorHAnsi"/>
                <w:lang w:eastAsia="en-GB"/>
              </w:rPr>
            </w:pPr>
            <w:hyperlink r:id="rId22" w:tooltip="Castle Academy" w:history="1">
              <w:r w:rsidR="00E81FF8" w:rsidRPr="00491099">
                <w:rPr>
                  <w:rFonts w:eastAsia="Times New Roman" w:cstheme="minorHAnsi"/>
                  <w:bCs/>
                  <w:bdr w:val="none" w:sz="0" w:space="0" w:color="auto" w:frame="1"/>
                  <w:lang w:eastAsia="en-GB"/>
                </w:rPr>
                <w:t>Castle Academy</w:t>
              </w:r>
            </w:hyperlink>
            <w:r w:rsidR="00E81FF8" w:rsidRPr="00491099">
              <w:rPr>
                <w:rFonts w:eastAsia="Times New Roman" w:cstheme="minorHAnsi"/>
                <w:bCs/>
                <w:lang w:eastAsia="en-GB"/>
              </w:rPr>
              <w:t>, Doncaster</w:t>
            </w:r>
          </w:p>
        </w:tc>
        <w:tc>
          <w:tcPr>
            <w:tcW w:w="4059" w:type="dxa"/>
          </w:tcPr>
          <w:p w:rsidR="00E81FF8" w:rsidRDefault="00E81FF8" w:rsidP="00282DE8">
            <w:r w:rsidRPr="00EB3865">
              <w:t>https://www.astreacastle.org/</w:t>
            </w:r>
          </w:p>
        </w:tc>
      </w:tr>
      <w:tr w:rsidR="00E81FF8" w:rsidTr="00282DE8">
        <w:tc>
          <w:tcPr>
            <w:tcW w:w="4957" w:type="dxa"/>
          </w:tcPr>
          <w:p w:rsidR="00E81FF8" w:rsidRPr="00406762" w:rsidRDefault="0089115E" w:rsidP="00E81FF8">
            <w:pPr>
              <w:numPr>
                <w:ilvl w:val="0"/>
                <w:numId w:val="21"/>
              </w:numPr>
              <w:shd w:val="clear" w:color="auto" w:fill="FFFFFF"/>
              <w:spacing w:after="120"/>
              <w:textAlignment w:val="baseline"/>
              <w:rPr>
                <w:rFonts w:eastAsia="Times New Roman" w:cstheme="minorHAnsi"/>
                <w:lang w:eastAsia="en-GB"/>
              </w:rPr>
            </w:pPr>
            <w:hyperlink r:id="rId23" w:tooltip="Denaby Main Primary Academy" w:history="1">
              <w:proofErr w:type="spellStart"/>
              <w:r w:rsidR="00E81FF8" w:rsidRPr="00491099">
                <w:rPr>
                  <w:rFonts w:eastAsia="Times New Roman" w:cstheme="minorHAnsi"/>
                  <w:bCs/>
                  <w:bdr w:val="none" w:sz="0" w:space="0" w:color="auto" w:frame="1"/>
                  <w:lang w:eastAsia="en-GB"/>
                </w:rPr>
                <w:t>Denaby</w:t>
              </w:r>
              <w:proofErr w:type="spellEnd"/>
              <w:r w:rsidR="00E81FF8" w:rsidRPr="00491099">
                <w:rPr>
                  <w:rFonts w:eastAsia="Times New Roman" w:cstheme="minorHAnsi"/>
                  <w:bCs/>
                  <w:bdr w:val="none" w:sz="0" w:space="0" w:color="auto" w:frame="1"/>
                  <w:lang w:eastAsia="en-GB"/>
                </w:rPr>
                <w:t xml:space="preserve"> Main Primary Academy</w:t>
              </w:r>
            </w:hyperlink>
            <w:r w:rsidR="00E81FF8">
              <w:rPr>
                <w:rFonts w:eastAsia="Times New Roman" w:cstheme="minorHAnsi"/>
                <w:bCs/>
                <w:lang w:eastAsia="en-GB"/>
              </w:rPr>
              <w:t>, Doncas</w:t>
            </w:r>
            <w:r w:rsidR="00E81FF8" w:rsidRPr="00491099">
              <w:rPr>
                <w:rFonts w:eastAsia="Times New Roman" w:cstheme="minorHAnsi"/>
                <w:bCs/>
                <w:lang w:eastAsia="en-GB"/>
              </w:rPr>
              <w:t>ter</w:t>
            </w:r>
          </w:p>
        </w:tc>
        <w:tc>
          <w:tcPr>
            <w:tcW w:w="4059" w:type="dxa"/>
          </w:tcPr>
          <w:p w:rsidR="00E81FF8" w:rsidRDefault="00E81FF8" w:rsidP="00282DE8">
            <w:r w:rsidRPr="00EB3865">
              <w:t>https://www.astreadenabymain.org/</w:t>
            </w:r>
          </w:p>
        </w:tc>
      </w:tr>
      <w:tr w:rsidR="00E81FF8" w:rsidTr="00282DE8">
        <w:tc>
          <w:tcPr>
            <w:tcW w:w="4957" w:type="dxa"/>
          </w:tcPr>
          <w:p w:rsidR="00E81FF8" w:rsidRPr="00406762" w:rsidRDefault="0089115E" w:rsidP="00E81FF8">
            <w:pPr>
              <w:numPr>
                <w:ilvl w:val="0"/>
                <w:numId w:val="21"/>
              </w:numPr>
              <w:shd w:val="clear" w:color="auto" w:fill="FFFFFF"/>
              <w:spacing w:after="120"/>
              <w:textAlignment w:val="baseline"/>
              <w:rPr>
                <w:rFonts w:eastAsia="Times New Roman" w:cstheme="minorHAnsi"/>
                <w:lang w:eastAsia="en-GB"/>
              </w:rPr>
            </w:pPr>
            <w:hyperlink r:id="rId24" w:tooltip="Edenthorpe Hall Academy" w:history="1">
              <w:proofErr w:type="spellStart"/>
              <w:r w:rsidR="00E81FF8">
                <w:rPr>
                  <w:rFonts w:eastAsia="Times New Roman" w:cstheme="minorHAnsi"/>
                  <w:bCs/>
                  <w:bdr w:val="none" w:sz="0" w:space="0" w:color="auto" w:frame="1"/>
                  <w:lang w:eastAsia="en-GB"/>
                </w:rPr>
                <w:t>Edenth</w:t>
              </w:r>
              <w:r w:rsidR="00E81FF8" w:rsidRPr="00491099">
                <w:rPr>
                  <w:rFonts w:eastAsia="Times New Roman" w:cstheme="minorHAnsi"/>
                  <w:bCs/>
                  <w:bdr w:val="none" w:sz="0" w:space="0" w:color="auto" w:frame="1"/>
                  <w:lang w:eastAsia="en-GB"/>
                </w:rPr>
                <w:t>orpe</w:t>
              </w:r>
              <w:proofErr w:type="spellEnd"/>
              <w:r w:rsidR="00E81FF8" w:rsidRPr="00491099">
                <w:rPr>
                  <w:rFonts w:eastAsia="Times New Roman" w:cstheme="minorHAnsi"/>
                  <w:bCs/>
                  <w:bdr w:val="none" w:sz="0" w:space="0" w:color="auto" w:frame="1"/>
                  <w:lang w:eastAsia="en-GB"/>
                </w:rPr>
                <w:t xml:space="preserve"> Hall Academy</w:t>
              </w:r>
            </w:hyperlink>
            <w:r w:rsidR="00E81FF8">
              <w:rPr>
                <w:rFonts w:eastAsia="Times New Roman" w:cstheme="minorHAnsi"/>
                <w:bCs/>
                <w:lang w:eastAsia="en-GB"/>
              </w:rPr>
              <w:t>, Doncaster</w:t>
            </w:r>
          </w:p>
        </w:tc>
        <w:tc>
          <w:tcPr>
            <w:tcW w:w="4059" w:type="dxa"/>
          </w:tcPr>
          <w:p w:rsidR="00E81FF8" w:rsidRDefault="00E81FF8" w:rsidP="00282DE8">
            <w:r w:rsidRPr="00EB3865">
              <w:t>https://astreaedenthorpehall.org/</w:t>
            </w:r>
          </w:p>
        </w:tc>
      </w:tr>
      <w:tr w:rsidR="00E81FF8" w:rsidTr="00282DE8">
        <w:tc>
          <w:tcPr>
            <w:tcW w:w="4957" w:type="dxa"/>
          </w:tcPr>
          <w:p w:rsidR="00E81FF8" w:rsidRPr="00406762" w:rsidRDefault="0089115E" w:rsidP="00E81FF8">
            <w:pPr>
              <w:numPr>
                <w:ilvl w:val="0"/>
                <w:numId w:val="21"/>
              </w:numPr>
              <w:shd w:val="clear" w:color="auto" w:fill="FFFFFF"/>
              <w:spacing w:after="120"/>
              <w:textAlignment w:val="baseline"/>
              <w:rPr>
                <w:rFonts w:eastAsia="Times New Roman" w:cstheme="minorHAnsi"/>
                <w:lang w:eastAsia="en-GB"/>
              </w:rPr>
            </w:pPr>
            <w:hyperlink r:id="rId25" w:tooltip="Gooseacre Primary Academy" w:history="1">
              <w:proofErr w:type="spellStart"/>
              <w:r w:rsidR="00E81FF8" w:rsidRPr="00491099">
                <w:rPr>
                  <w:rFonts w:eastAsia="Times New Roman" w:cstheme="minorHAnsi"/>
                  <w:bCs/>
                  <w:bdr w:val="none" w:sz="0" w:space="0" w:color="auto" w:frame="1"/>
                  <w:lang w:eastAsia="en-GB"/>
                </w:rPr>
                <w:t>Gooseacre</w:t>
              </w:r>
              <w:proofErr w:type="spellEnd"/>
              <w:r w:rsidR="00E81FF8" w:rsidRPr="00491099">
                <w:rPr>
                  <w:rFonts w:eastAsia="Times New Roman" w:cstheme="minorHAnsi"/>
                  <w:bCs/>
                  <w:bdr w:val="none" w:sz="0" w:space="0" w:color="auto" w:frame="1"/>
                  <w:lang w:eastAsia="en-GB"/>
                </w:rPr>
                <w:t xml:space="preserve"> Primary Academy</w:t>
              </w:r>
            </w:hyperlink>
            <w:r w:rsidR="00E81FF8" w:rsidRPr="00491099">
              <w:rPr>
                <w:rFonts w:eastAsia="Times New Roman" w:cstheme="minorHAnsi"/>
                <w:bCs/>
                <w:lang w:eastAsia="en-GB"/>
              </w:rPr>
              <w:t>, Rotherham</w:t>
            </w:r>
          </w:p>
        </w:tc>
        <w:tc>
          <w:tcPr>
            <w:tcW w:w="4059" w:type="dxa"/>
          </w:tcPr>
          <w:p w:rsidR="00E81FF8" w:rsidRDefault="00E81FF8" w:rsidP="00282DE8">
            <w:r w:rsidRPr="00EB3865">
              <w:t>https://www.astreagooseacre.org/</w:t>
            </w:r>
          </w:p>
        </w:tc>
      </w:tr>
      <w:tr w:rsidR="00E81FF8" w:rsidTr="00282DE8">
        <w:tc>
          <w:tcPr>
            <w:tcW w:w="4957" w:type="dxa"/>
          </w:tcPr>
          <w:p w:rsidR="00E81FF8" w:rsidRPr="00406762" w:rsidRDefault="0089115E" w:rsidP="00E81FF8">
            <w:pPr>
              <w:numPr>
                <w:ilvl w:val="0"/>
                <w:numId w:val="21"/>
              </w:numPr>
              <w:shd w:val="clear" w:color="auto" w:fill="FFFFFF"/>
              <w:spacing w:after="120"/>
              <w:textAlignment w:val="baseline"/>
              <w:rPr>
                <w:rFonts w:eastAsia="Times New Roman" w:cstheme="minorHAnsi"/>
                <w:lang w:eastAsia="en-GB"/>
              </w:rPr>
            </w:pPr>
            <w:hyperlink r:id="rId26" w:tooltip="Greengate Lane Academy" w:history="1">
              <w:proofErr w:type="spellStart"/>
              <w:r w:rsidR="00E81FF8" w:rsidRPr="00491099">
                <w:rPr>
                  <w:rFonts w:eastAsia="Times New Roman" w:cstheme="minorHAnsi"/>
                  <w:bCs/>
                  <w:bdr w:val="none" w:sz="0" w:space="0" w:color="auto" w:frame="1"/>
                  <w:lang w:eastAsia="en-GB"/>
                </w:rPr>
                <w:t>Greengate</w:t>
              </w:r>
              <w:proofErr w:type="spellEnd"/>
              <w:r w:rsidR="00E81FF8" w:rsidRPr="00491099">
                <w:rPr>
                  <w:rFonts w:eastAsia="Times New Roman" w:cstheme="minorHAnsi"/>
                  <w:bCs/>
                  <w:bdr w:val="none" w:sz="0" w:space="0" w:color="auto" w:frame="1"/>
                  <w:lang w:eastAsia="en-GB"/>
                </w:rPr>
                <w:t xml:space="preserve"> Lane Academy</w:t>
              </w:r>
            </w:hyperlink>
            <w:r w:rsidR="00E81FF8" w:rsidRPr="00491099">
              <w:rPr>
                <w:rFonts w:eastAsia="Times New Roman" w:cstheme="minorHAnsi"/>
                <w:bCs/>
                <w:lang w:eastAsia="en-GB"/>
              </w:rPr>
              <w:t>, Sheffield</w:t>
            </w:r>
          </w:p>
        </w:tc>
        <w:tc>
          <w:tcPr>
            <w:tcW w:w="4059" w:type="dxa"/>
          </w:tcPr>
          <w:p w:rsidR="00E81FF8" w:rsidRDefault="00E81FF8" w:rsidP="00282DE8">
            <w:r w:rsidRPr="00EB3865">
              <w:t>https://www.astreagreengatelane.org/</w:t>
            </w:r>
          </w:p>
        </w:tc>
      </w:tr>
      <w:tr w:rsidR="00E81FF8" w:rsidTr="00282DE8">
        <w:tc>
          <w:tcPr>
            <w:tcW w:w="4957" w:type="dxa"/>
          </w:tcPr>
          <w:p w:rsidR="00E81FF8" w:rsidRPr="00406762" w:rsidRDefault="0089115E" w:rsidP="00E81FF8">
            <w:pPr>
              <w:numPr>
                <w:ilvl w:val="0"/>
                <w:numId w:val="21"/>
              </w:numPr>
              <w:shd w:val="clear" w:color="auto" w:fill="FFFFFF"/>
              <w:spacing w:after="120"/>
              <w:textAlignment w:val="baseline"/>
              <w:rPr>
                <w:rFonts w:eastAsia="Times New Roman" w:cstheme="minorHAnsi"/>
                <w:lang w:eastAsia="en-GB"/>
              </w:rPr>
            </w:pPr>
            <w:hyperlink r:id="rId27" w:tooltip="Hartley Brook Primary Academy" w:history="1">
              <w:r w:rsidR="00E81FF8" w:rsidRPr="00491099">
                <w:rPr>
                  <w:rFonts w:eastAsia="Times New Roman" w:cstheme="minorHAnsi"/>
                  <w:bCs/>
                  <w:bdr w:val="none" w:sz="0" w:space="0" w:color="auto" w:frame="1"/>
                  <w:lang w:eastAsia="en-GB"/>
                </w:rPr>
                <w:t>Hartley Brook Primary Academy</w:t>
              </w:r>
            </w:hyperlink>
            <w:r w:rsidR="00E81FF8" w:rsidRPr="00491099">
              <w:rPr>
                <w:rFonts w:eastAsia="Times New Roman" w:cstheme="minorHAnsi"/>
                <w:bCs/>
                <w:lang w:eastAsia="en-GB"/>
              </w:rPr>
              <w:t>, Sheffield</w:t>
            </w:r>
          </w:p>
        </w:tc>
        <w:tc>
          <w:tcPr>
            <w:tcW w:w="4059" w:type="dxa"/>
          </w:tcPr>
          <w:p w:rsidR="00E81FF8" w:rsidRDefault="00E81FF8" w:rsidP="00282DE8">
            <w:r w:rsidRPr="00EB3865">
              <w:t>https://www.astreahartleybrook.org/</w:t>
            </w:r>
          </w:p>
        </w:tc>
      </w:tr>
      <w:tr w:rsidR="00E81FF8" w:rsidTr="00282DE8">
        <w:tc>
          <w:tcPr>
            <w:tcW w:w="4957" w:type="dxa"/>
          </w:tcPr>
          <w:p w:rsidR="00E81FF8" w:rsidRPr="00406762" w:rsidRDefault="0089115E" w:rsidP="00E81FF8">
            <w:pPr>
              <w:numPr>
                <w:ilvl w:val="0"/>
                <w:numId w:val="21"/>
              </w:numPr>
              <w:shd w:val="clear" w:color="auto" w:fill="FFFFFF"/>
              <w:spacing w:after="120"/>
              <w:textAlignment w:val="baseline"/>
              <w:rPr>
                <w:rFonts w:eastAsia="Times New Roman" w:cstheme="minorHAnsi"/>
                <w:lang w:eastAsia="en-GB"/>
              </w:rPr>
            </w:pPr>
            <w:hyperlink r:id="rId28" w:tooltip="Hatfield Primary Academy" w:history="1">
              <w:r w:rsidR="00E81FF8" w:rsidRPr="00491099">
                <w:rPr>
                  <w:rFonts w:eastAsia="Times New Roman" w:cstheme="minorHAnsi"/>
                  <w:bCs/>
                  <w:bdr w:val="none" w:sz="0" w:space="0" w:color="auto" w:frame="1"/>
                  <w:lang w:eastAsia="en-GB"/>
                </w:rPr>
                <w:t>Hatfield Primary Academy</w:t>
              </w:r>
            </w:hyperlink>
            <w:r w:rsidR="00E81FF8" w:rsidRPr="00491099">
              <w:rPr>
                <w:rFonts w:eastAsia="Times New Roman" w:cstheme="minorHAnsi"/>
                <w:bCs/>
                <w:lang w:eastAsia="en-GB"/>
              </w:rPr>
              <w:t>, Sheffield</w:t>
            </w:r>
          </w:p>
        </w:tc>
        <w:tc>
          <w:tcPr>
            <w:tcW w:w="4059" w:type="dxa"/>
          </w:tcPr>
          <w:p w:rsidR="00E81FF8" w:rsidRDefault="00E81FF8" w:rsidP="00282DE8">
            <w:r w:rsidRPr="00EB3865">
              <w:t>https://www.astreahatfield.org/</w:t>
            </w:r>
          </w:p>
        </w:tc>
      </w:tr>
      <w:tr w:rsidR="00E81FF8" w:rsidTr="00282DE8">
        <w:tc>
          <w:tcPr>
            <w:tcW w:w="4957" w:type="dxa"/>
          </w:tcPr>
          <w:p w:rsidR="00E81FF8" w:rsidRPr="00406762" w:rsidRDefault="0089115E" w:rsidP="00E81FF8">
            <w:pPr>
              <w:numPr>
                <w:ilvl w:val="0"/>
                <w:numId w:val="21"/>
              </w:numPr>
              <w:shd w:val="clear" w:color="auto" w:fill="FFFFFF"/>
              <w:spacing w:after="120"/>
              <w:textAlignment w:val="baseline"/>
              <w:rPr>
                <w:rFonts w:eastAsia="Times New Roman" w:cstheme="minorHAnsi"/>
                <w:lang w:eastAsia="en-GB"/>
              </w:rPr>
            </w:pPr>
            <w:hyperlink r:id="rId29" w:tooltip="Hexthorpe Primary Academy" w:history="1">
              <w:proofErr w:type="spellStart"/>
              <w:r w:rsidR="00E81FF8" w:rsidRPr="00491099">
                <w:rPr>
                  <w:rFonts w:eastAsia="Times New Roman" w:cstheme="minorHAnsi"/>
                  <w:bCs/>
                  <w:bdr w:val="none" w:sz="0" w:space="0" w:color="auto" w:frame="1"/>
                  <w:lang w:eastAsia="en-GB"/>
                </w:rPr>
                <w:t>Hexthorpe</w:t>
              </w:r>
              <w:proofErr w:type="spellEnd"/>
              <w:r w:rsidR="00E81FF8" w:rsidRPr="00491099">
                <w:rPr>
                  <w:rFonts w:eastAsia="Times New Roman" w:cstheme="minorHAnsi"/>
                  <w:bCs/>
                  <w:bdr w:val="none" w:sz="0" w:space="0" w:color="auto" w:frame="1"/>
                  <w:lang w:eastAsia="en-GB"/>
                </w:rPr>
                <w:t xml:space="preserve"> Primary Academy</w:t>
              </w:r>
            </w:hyperlink>
            <w:r w:rsidR="00E81FF8" w:rsidRPr="00491099">
              <w:rPr>
                <w:rFonts w:eastAsia="Times New Roman" w:cstheme="minorHAnsi"/>
                <w:bCs/>
                <w:lang w:eastAsia="en-GB"/>
              </w:rPr>
              <w:t>, Doncaster</w:t>
            </w:r>
          </w:p>
        </w:tc>
        <w:tc>
          <w:tcPr>
            <w:tcW w:w="4059" w:type="dxa"/>
          </w:tcPr>
          <w:p w:rsidR="00E81FF8" w:rsidRDefault="00E81FF8" w:rsidP="00282DE8">
            <w:r w:rsidRPr="00EB3865">
              <w:t>https://www.astreahexthorpe.org/</w:t>
            </w:r>
          </w:p>
        </w:tc>
      </w:tr>
      <w:tr w:rsidR="00E81FF8" w:rsidTr="00282DE8">
        <w:tc>
          <w:tcPr>
            <w:tcW w:w="4957" w:type="dxa"/>
          </w:tcPr>
          <w:p w:rsidR="00E81FF8" w:rsidRPr="00406762" w:rsidRDefault="0089115E" w:rsidP="00E81FF8">
            <w:pPr>
              <w:numPr>
                <w:ilvl w:val="0"/>
                <w:numId w:val="21"/>
              </w:numPr>
              <w:shd w:val="clear" w:color="auto" w:fill="FFFFFF"/>
              <w:spacing w:after="120"/>
              <w:textAlignment w:val="baseline"/>
              <w:rPr>
                <w:rFonts w:eastAsia="Times New Roman" w:cstheme="minorHAnsi"/>
                <w:lang w:eastAsia="en-GB"/>
              </w:rPr>
            </w:pPr>
            <w:hyperlink r:id="rId30" w:tooltip="Highgate Primary Academy" w:history="1">
              <w:r w:rsidR="00E81FF8">
                <w:rPr>
                  <w:rFonts w:eastAsia="Times New Roman" w:cstheme="minorHAnsi"/>
                  <w:bCs/>
                  <w:bdr w:val="none" w:sz="0" w:space="0" w:color="auto" w:frame="1"/>
                  <w:lang w:eastAsia="en-GB"/>
                </w:rPr>
                <w:t>Hi</w:t>
              </w:r>
              <w:r w:rsidR="00E81FF8" w:rsidRPr="00491099">
                <w:rPr>
                  <w:rFonts w:eastAsia="Times New Roman" w:cstheme="minorHAnsi"/>
                  <w:bCs/>
                  <w:bdr w:val="none" w:sz="0" w:space="0" w:color="auto" w:frame="1"/>
                  <w:lang w:eastAsia="en-GB"/>
                </w:rPr>
                <w:t>ghgate Primary Academy</w:t>
              </w:r>
            </w:hyperlink>
            <w:r w:rsidR="00E81FF8" w:rsidRPr="00491099">
              <w:rPr>
                <w:rFonts w:eastAsia="Times New Roman" w:cstheme="minorHAnsi"/>
                <w:bCs/>
                <w:lang w:eastAsia="en-GB"/>
              </w:rPr>
              <w:t>, Rotherham</w:t>
            </w:r>
          </w:p>
        </w:tc>
        <w:tc>
          <w:tcPr>
            <w:tcW w:w="4059" w:type="dxa"/>
          </w:tcPr>
          <w:p w:rsidR="00E81FF8" w:rsidRDefault="00E81FF8" w:rsidP="00282DE8">
            <w:r w:rsidRPr="00EB3865">
              <w:t>https://www.astreahighgate.org/</w:t>
            </w:r>
          </w:p>
        </w:tc>
      </w:tr>
      <w:tr w:rsidR="00E81FF8" w:rsidTr="00282DE8">
        <w:tc>
          <w:tcPr>
            <w:tcW w:w="4957" w:type="dxa"/>
          </w:tcPr>
          <w:p w:rsidR="00E81FF8" w:rsidRPr="00406762" w:rsidRDefault="0089115E" w:rsidP="00E81FF8">
            <w:pPr>
              <w:numPr>
                <w:ilvl w:val="0"/>
                <w:numId w:val="21"/>
              </w:numPr>
              <w:shd w:val="clear" w:color="auto" w:fill="FFFFFF"/>
              <w:spacing w:after="120"/>
              <w:textAlignment w:val="baseline"/>
              <w:rPr>
                <w:rFonts w:eastAsia="Times New Roman" w:cstheme="minorHAnsi"/>
                <w:lang w:eastAsia="en-GB"/>
              </w:rPr>
            </w:pPr>
            <w:hyperlink r:id="rId31" w:tooltip="Hillside Academy" w:history="1">
              <w:r w:rsidR="00E81FF8" w:rsidRPr="00491099">
                <w:rPr>
                  <w:rFonts w:eastAsia="Times New Roman" w:cstheme="minorHAnsi"/>
                  <w:bCs/>
                  <w:bdr w:val="none" w:sz="0" w:space="0" w:color="auto" w:frame="1"/>
                  <w:lang w:eastAsia="en-GB"/>
                </w:rPr>
                <w:t>Hillside Academy</w:t>
              </w:r>
            </w:hyperlink>
            <w:r w:rsidR="00E81FF8" w:rsidRPr="00491099">
              <w:rPr>
                <w:rFonts w:eastAsia="Times New Roman" w:cstheme="minorHAnsi"/>
                <w:bCs/>
                <w:lang w:eastAsia="en-GB"/>
              </w:rPr>
              <w:t>, Doncaster</w:t>
            </w:r>
          </w:p>
        </w:tc>
        <w:tc>
          <w:tcPr>
            <w:tcW w:w="4059" w:type="dxa"/>
          </w:tcPr>
          <w:p w:rsidR="00E81FF8" w:rsidRDefault="00E81FF8" w:rsidP="00282DE8">
            <w:r w:rsidRPr="00EB3865">
              <w:t>https://astreahillside.org/</w:t>
            </w:r>
          </w:p>
        </w:tc>
      </w:tr>
      <w:tr w:rsidR="00E81FF8" w:rsidTr="00282DE8">
        <w:tc>
          <w:tcPr>
            <w:tcW w:w="4957" w:type="dxa"/>
          </w:tcPr>
          <w:p w:rsidR="00E81FF8" w:rsidRPr="00406762" w:rsidRDefault="00E81FF8" w:rsidP="00E81FF8">
            <w:pPr>
              <w:numPr>
                <w:ilvl w:val="0"/>
                <w:numId w:val="21"/>
              </w:numPr>
              <w:shd w:val="clear" w:color="auto" w:fill="FFFFFF"/>
              <w:spacing w:after="120"/>
              <w:textAlignment w:val="baseline"/>
              <w:rPr>
                <w:rFonts w:eastAsia="Times New Roman" w:cstheme="minorHAnsi"/>
                <w:lang w:eastAsia="en-GB"/>
              </w:rPr>
            </w:pPr>
            <w:r w:rsidRPr="00491099">
              <w:rPr>
                <w:rFonts w:eastAsia="Times New Roman" w:cstheme="minorHAnsi"/>
                <w:bCs/>
                <w:lang w:eastAsia="en-GB"/>
              </w:rPr>
              <w:t>Intake Primary Academy, Doncaster</w:t>
            </w:r>
          </w:p>
        </w:tc>
        <w:tc>
          <w:tcPr>
            <w:tcW w:w="4059" w:type="dxa"/>
          </w:tcPr>
          <w:p w:rsidR="00E81FF8" w:rsidRDefault="00E81FF8" w:rsidP="00282DE8">
            <w:r w:rsidRPr="00EB3865">
              <w:t>https://www.astreaintake.org/</w:t>
            </w:r>
          </w:p>
        </w:tc>
      </w:tr>
      <w:tr w:rsidR="00E81FF8" w:rsidTr="00282DE8">
        <w:tc>
          <w:tcPr>
            <w:tcW w:w="4957" w:type="dxa"/>
          </w:tcPr>
          <w:p w:rsidR="00E81FF8" w:rsidRPr="00406762" w:rsidRDefault="00E81FF8" w:rsidP="00E81FF8">
            <w:pPr>
              <w:numPr>
                <w:ilvl w:val="0"/>
                <w:numId w:val="21"/>
              </w:numPr>
              <w:shd w:val="clear" w:color="auto" w:fill="FFFFFF"/>
              <w:spacing w:after="120"/>
              <w:textAlignment w:val="baseline"/>
              <w:rPr>
                <w:rFonts w:cstheme="minorHAnsi"/>
              </w:rPr>
            </w:pPr>
            <w:r w:rsidRPr="00491099">
              <w:rPr>
                <w:rFonts w:eastAsia="Times New Roman" w:cstheme="minorHAnsi"/>
                <w:bCs/>
                <w:lang w:eastAsia="en-GB"/>
              </w:rPr>
              <w:t xml:space="preserve">Kingfisher Primary Academy, Doncaster </w:t>
            </w:r>
          </w:p>
        </w:tc>
        <w:tc>
          <w:tcPr>
            <w:tcW w:w="4059" w:type="dxa"/>
          </w:tcPr>
          <w:p w:rsidR="00E81FF8" w:rsidRDefault="00E81FF8" w:rsidP="00282DE8">
            <w:r w:rsidRPr="00EB3865">
              <w:t>https://www.astrea-kingfisher.org/</w:t>
            </w:r>
          </w:p>
        </w:tc>
      </w:tr>
      <w:tr w:rsidR="00E81FF8" w:rsidTr="00282DE8">
        <w:tc>
          <w:tcPr>
            <w:tcW w:w="4957" w:type="dxa"/>
          </w:tcPr>
          <w:p w:rsidR="00E81FF8" w:rsidRPr="00406762" w:rsidRDefault="0089115E" w:rsidP="00E81FF8">
            <w:pPr>
              <w:numPr>
                <w:ilvl w:val="0"/>
                <w:numId w:val="21"/>
              </w:numPr>
              <w:shd w:val="clear" w:color="auto" w:fill="FFFFFF"/>
              <w:spacing w:after="120"/>
              <w:textAlignment w:val="baseline"/>
              <w:rPr>
                <w:rFonts w:eastAsia="Times New Roman" w:cstheme="minorHAnsi"/>
                <w:lang w:eastAsia="en-GB"/>
              </w:rPr>
            </w:pPr>
            <w:hyperlink r:id="rId32" w:tooltip="Lower Meadow Primary Academy" w:history="1">
              <w:r w:rsidR="00E81FF8" w:rsidRPr="00491099">
                <w:rPr>
                  <w:rFonts w:eastAsia="Times New Roman" w:cstheme="minorHAnsi"/>
                  <w:bCs/>
                  <w:bdr w:val="none" w:sz="0" w:space="0" w:color="auto" w:frame="1"/>
                  <w:lang w:eastAsia="en-GB"/>
                </w:rPr>
                <w:t>Lower Meadow Primary Academy</w:t>
              </w:r>
            </w:hyperlink>
            <w:r w:rsidR="00E81FF8" w:rsidRPr="00491099">
              <w:rPr>
                <w:rFonts w:eastAsia="Times New Roman" w:cstheme="minorHAnsi"/>
                <w:bCs/>
                <w:lang w:eastAsia="en-GB"/>
              </w:rPr>
              <w:t>, Sheffield</w:t>
            </w:r>
          </w:p>
        </w:tc>
        <w:tc>
          <w:tcPr>
            <w:tcW w:w="4059" w:type="dxa"/>
          </w:tcPr>
          <w:p w:rsidR="00E81FF8" w:rsidRDefault="00E81FF8" w:rsidP="00282DE8">
            <w:r w:rsidRPr="00EB3865">
              <w:t>https://www.astrealowermeadow.org/</w:t>
            </w:r>
          </w:p>
        </w:tc>
      </w:tr>
      <w:tr w:rsidR="00E81FF8" w:rsidTr="00282DE8">
        <w:tc>
          <w:tcPr>
            <w:tcW w:w="4957" w:type="dxa"/>
          </w:tcPr>
          <w:p w:rsidR="00E81FF8" w:rsidRPr="00406762" w:rsidRDefault="0089115E" w:rsidP="00E81FF8">
            <w:pPr>
              <w:numPr>
                <w:ilvl w:val="0"/>
                <w:numId w:val="21"/>
              </w:numPr>
              <w:shd w:val="clear" w:color="auto" w:fill="FFFFFF"/>
              <w:spacing w:after="120"/>
              <w:textAlignment w:val="baseline"/>
              <w:rPr>
                <w:rFonts w:cstheme="minorHAnsi"/>
              </w:rPr>
            </w:pPr>
            <w:hyperlink r:id="rId33" w:tooltip="The Hill Primary Academy" w:history="1">
              <w:r w:rsidR="00E81FF8" w:rsidRPr="00491099">
                <w:rPr>
                  <w:rFonts w:eastAsia="Times New Roman" w:cstheme="minorHAnsi"/>
                  <w:bCs/>
                  <w:bdr w:val="none" w:sz="0" w:space="0" w:color="auto" w:frame="1"/>
                  <w:lang w:eastAsia="en-GB"/>
                </w:rPr>
                <w:t>The Hill Primary Academy</w:t>
              </w:r>
            </w:hyperlink>
            <w:r w:rsidR="00E81FF8" w:rsidRPr="00491099">
              <w:rPr>
                <w:rFonts w:eastAsia="Times New Roman" w:cstheme="minorHAnsi"/>
                <w:bCs/>
                <w:lang w:eastAsia="en-GB"/>
              </w:rPr>
              <w:t>, Rotherham</w:t>
            </w:r>
          </w:p>
        </w:tc>
        <w:tc>
          <w:tcPr>
            <w:tcW w:w="4059" w:type="dxa"/>
          </w:tcPr>
          <w:p w:rsidR="00E81FF8" w:rsidRDefault="00E81FF8" w:rsidP="00282DE8">
            <w:r w:rsidRPr="001E2E13">
              <w:t>https://www.astreathehill.org/</w:t>
            </w:r>
          </w:p>
        </w:tc>
      </w:tr>
      <w:tr w:rsidR="00E81FF8" w:rsidTr="00282DE8">
        <w:tc>
          <w:tcPr>
            <w:tcW w:w="4957" w:type="dxa"/>
          </w:tcPr>
          <w:p w:rsidR="00E81FF8" w:rsidRPr="00406762" w:rsidRDefault="00E81FF8" w:rsidP="00E81FF8">
            <w:pPr>
              <w:numPr>
                <w:ilvl w:val="0"/>
                <w:numId w:val="21"/>
              </w:numPr>
              <w:shd w:val="clear" w:color="auto" w:fill="FFFFFF"/>
              <w:spacing w:after="120"/>
              <w:textAlignment w:val="baseline"/>
              <w:rPr>
                <w:rFonts w:cstheme="minorHAnsi"/>
              </w:rPr>
            </w:pPr>
            <w:r>
              <w:rPr>
                <w:rFonts w:eastAsia="Times New Roman" w:cstheme="minorHAnsi"/>
                <w:bCs/>
                <w:lang w:eastAsia="en-GB"/>
              </w:rPr>
              <w:t>Waverley Primary Academy, Doncaster</w:t>
            </w:r>
          </w:p>
        </w:tc>
        <w:tc>
          <w:tcPr>
            <w:tcW w:w="4059" w:type="dxa"/>
          </w:tcPr>
          <w:p w:rsidR="00E81FF8" w:rsidRDefault="00E81FF8" w:rsidP="00282DE8">
            <w:r w:rsidRPr="001E2E13">
              <w:t>https://www.astreawaverley.org/</w:t>
            </w:r>
          </w:p>
        </w:tc>
      </w:tr>
      <w:tr w:rsidR="00E81FF8" w:rsidTr="00282DE8">
        <w:tc>
          <w:tcPr>
            <w:tcW w:w="4957" w:type="dxa"/>
          </w:tcPr>
          <w:p w:rsidR="00E81FF8" w:rsidRPr="00406762" w:rsidRDefault="00E81FF8" w:rsidP="00282DE8">
            <w:pPr>
              <w:jc w:val="both"/>
              <w:rPr>
                <w:rFonts w:cstheme="minorHAnsi"/>
                <w:b/>
                <w:color w:val="660033"/>
                <w:sz w:val="28"/>
                <w:szCs w:val="28"/>
              </w:rPr>
            </w:pPr>
            <w:r w:rsidRPr="008F6AD3">
              <w:rPr>
                <w:rFonts w:cstheme="minorHAnsi"/>
                <w:b/>
                <w:color w:val="660033"/>
                <w:sz w:val="28"/>
                <w:szCs w:val="28"/>
              </w:rPr>
              <w:t>Secondary</w:t>
            </w:r>
          </w:p>
        </w:tc>
        <w:tc>
          <w:tcPr>
            <w:tcW w:w="4059" w:type="dxa"/>
          </w:tcPr>
          <w:p w:rsidR="00E81FF8" w:rsidRDefault="00E81FF8" w:rsidP="00282DE8"/>
        </w:tc>
      </w:tr>
      <w:tr w:rsidR="00E81FF8" w:rsidTr="00282DE8">
        <w:tc>
          <w:tcPr>
            <w:tcW w:w="4957" w:type="dxa"/>
          </w:tcPr>
          <w:p w:rsidR="00E81FF8" w:rsidRPr="00406762" w:rsidRDefault="00E81FF8" w:rsidP="00E81FF8">
            <w:pPr>
              <w:numPr>
                <w:ilvl w:val="0"/>
                <w:numId w:val="21"/>
              </w:numPr>
              <w:shd w:val="clear" w:color="auto" w:fill="FFFFFF"/>
              <w:spacing w:after="120"/>
              <w:textAlignment w:val="baseline"/>
              <w:rPr>
                <w:rFonts w:cstheme="minorHAnsi"/>
              </w:rPr>
            </w:pPr>
            <w:r>
              <w:rPr>
                <w:rFonts w:eastAsia="Times New Roman" w:cstheme="minorHAnsi"/>
                <w:bCs/>
                <w:lang w:eastAsia="en-GB"/>
              </w:rPr>
              <w:t xml:space="preserve">Astrea Academy </w:t>
            </w:r>
            <w:proofErr w:type="spellStart"/>
            <w:r>
              <w:rPr>
                <w:rFonts w:eastAsia="Times New Roman" w:cstheme="minorHAnsi"/>
                <w:bCs/>
                <w:lang w:eastAsia="en-GB"/>
              </w:rPr>
              <w:t>Woodfields</w:t>
            </w:r>
            <w:proofErr w:type="spellEnd"/>
            <w:r>
              <w:rPr>
                <w:rFonts w:eastAsia="Times New Roman" w:cstheme="minorHAnsi"/>
                <w:bCs/>
                <w:lang w:eastAsia="en-GB"/>
              </w:rPr>
              <w:t>, Doncaster</w:t>
            </w:r>
          </w:p>
        </w:tc>
        <w:tc>
          <w:tcPr>
            <w:tcW w:w="4059" w:type="dxa"/>
          </w:tcPr>
          <w:p w:rsidR="00E81FF8" w:rsidRDefault="00E81FF8" w:rsidP="00282DE8">
            <w:r w:rsidRPr="001E2E13">
              <w:t>http://astreawoodfields.uk/</w:t>
            </w:r>
          </w:p>
        </w:tc>
      </w:tr>
      <w:tr w:rsidR="00E81FF8" w:rsidTr="00282DE8">
        <w:tc>
          <w:tcPr>
            <w:tcW w:w="4957" w:type="dxa"/>
          </w:tcPr>
          <w:p w:rsidR="00E81FF8" w:rsidRPr="00406762" w:rsidRDefault="00E81FF8" w:rsidP="00E81FF8">
            <w:pPr>
              <w:numPr>
                <w:ilvl w:val="0"/>
                <w:numId w:val="21"/>
              </w:numPr>
              <w:shd w:val="clear" w:color="auto" w:fill="FFFFFF"/>
              <w:spacing w:after="120"/>
              <w:textAlignment w:val="baseline"/>
              <w:rPr>
                <w:rFonts w:cstheme="minorHAnsi"/>
              </w:rPr>
            </w:pPr>
            <w:r w:rsidRPr="00491099">
              <w:rPr>
                <w:rFonts w:eastAsia="Times New Roman" w:cstheme="minorHAnsi"/>
                <w:bCs/>
                <w:lang w:eastAsia="en-GB"/>
              </w:rPr>
              <w:t xml:space="preserve">Cottenham Village College,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rsidR="00E81FF8" w:rsidRDefault="00E81FF8" w:rsidP="00282DE8">
            <w:r w:rsidRPr="001E2E13">
              <w:t>https://www.astreacottenham.org/</w:t>
            </w:r>
          </w:p>
        </w:tc>
      </w:tr>
      <w:tr w:rsidR="00E81FF8" w:rsidTr="00282DE8">
        <w:tc>
          <w:tcPr>
            <w:tcW w:w="4957" w:type="dxa"/>
          </w:tcPr>
          <w:p w:rsidR="00E81FF8" w:rsidRPr="00EC04CA" w:rsidRDefault="00E81FF8" w:rsidP="00E81FF8">
            <w:pPr>
              <w:numPr>
                <w:ilvl w:val="0"/>
                <w:numId w:val="21"/>
              </w:numPr>
              <w:shd w:val="clear" w:color="auto" w:fill="FFFFFF"/>
              <w:spacing w:after="120"/>
              <w:textAlignment w:val="baseline"/>
              <w:rPr>
                <w:rFonts w:cstheme="minorHAnsi"/>
              </w:rPr>
            </w:pPr>
            <w:r>
              <w:rPr>
                <w:rFonts w:cstheme="minorHAnsi"/>
              </w:rPr>
              <w:t>Ernulf Academy, Cambridgeshire</w:t>
            </w:r>
          </w:p>
        </w:tc>
        <w:tc>
          <w:tcPr>
            <w:tcW w:w="4059" w:type="dxa"/>
          </w:tcPr>
          <w:p w:rsidR="00E81FF8" w:rsidRDefault="00E81FF8" w:rsidP="00282DE8">
            <w:r w:rsidRPr="001E2E13">
              <w:t>http://www.ernulf.cambs.sch.uk/</w:t>
            </w:r>
          </w:p>
        </w:tc>
      </w:tr>
      <w:tr w:rsidR="00E81FF8" w:rsidTr="00282DE8">
        <w:tc>
          <w:tcPr>
            <w:tcW w:w="4957" w:type="dxa"/>
          </w:tcPr>
          <w:p w:rsidR="00E81FF8" w:rsidRDefault="00E81FF8" w:rsidP="00E81FF8">
            <w:pPr>
              <w:numPr>
                <w:ilvl w:val="0"/>
                <w:numId w:val="21"/>
              </w:numPr>
              <w:shd w:val="clear" w:color="auto" w:fill="FFFFFF"/>
              <w:spacing w:after="120"/>
              <w:textAlignment w:val="baseline"/>
              <w:rPr>
                <w:rFonts w:cstheme="minorHAnsi"/>
              </w:rPr>
            </w:pPr>
            <w:r>
              <w:rPr>
                <w:rFonts w:cstheme="minorHAnsi"/>
              </w:rPr>
              <w:t>Longsands Academy, Cambridgeshire</w:t>
            </w:r>
          </w:p>
        </w:tc>
        <w:tc>
          <w:tcPr>
            <w:tcW w:w="4059" w:type="dxa"/>
          </w:tcPr>
          <w:p w:rsidR="00E81FF8" w:rsidRDefault="00E81FF8" w:rsidP="00282DE8">
            <w:r w:rsidRPr="001E2E13">
              <w:t>http://www.longsands.cambs.sch.uk/</w:t>
            </w:r>
          </w:p>
        </w:tc>
      </w:tr>
      <w:tr w:rsidR="00E81FF8" w:rsidTr="00282DE8">
        <w:tc>
          <w:tcPr>
            <w:tcW w:w="4957" w:type="dxa"/>
          </w:tcPr>
          <w:p w:rsidR="00E81FF8" w:rsidRPr="00EC04CA" w:rsidRDefault="00E81FF8" w:rsidP="00E81FF8">
            <w:pPr>
              <w:numPr>
                <w:ilvl w:val="0"/>
                <w:numId w:val="21"/>
              </w:numPr>
              <w:shd w:val="clear" w:color="auto" w:fill="FFFFFF"/>
              <w:spacing w:after="120"/>
              <w:textAlignment w:val="baseline"/>
              <w:rPr>
                <w:rFonts w:cstheme="minorHAnsi"/>
              </w:rPr>
            </w:pPr>
            <w:proofErr w:type="spellStart"/>
            <w:r w:rsidRPr="00491099">
              <w:rPr>
                <w:rFonts w:eastAsia="Times New Roman" w:cstheme="minorHAnsi"/>
                <w:bCs/>
                <w:lang w:eastAsia="en-GB"/>
              </w:rPr>
              <w:t>Netherwood</w:t>
            </w:r>
            <w:proofErr w:type="spellEnd"/>
            <w:r w:rsidRPr="00491099">
              <w:rPr>
                <w:rFonts w:eastAsia="Times New Roman" w:cstheme="minorHAnsi"/>
                <w:bCs/>
                <w:lang w:eastAsia="en-GB"/>
              </w:rPr>
              <w:t xml:space="preserve"> Academy, Barnsley</w:t>
            </w:r>
          </w:p>
        </w:tc>
        <w:tc>
          <w:tcPr>
            <w:tcW w:w="4059" w:type="dxa"/>
          </w:tcPr>
          <w:p w:rsidR="00E81FF8" w:rsidRDefault="00E81FF8" w:rsidP="00282DE8">
            <w:r w:rsidRPr="001E2E13">
              <w:t>https://astreanetherwood.org/</w:t>
            </w:r>
          </w:p>
        </w:tc>
      </w:tr>
      <w:tr w:rsidR="00E81FF8" w:rsidTr="00282DE8">
        <w:tc>
          <w:tcPr>
            <w:tcW w:w="4957" w:type="dxa"/>
          </w:tcPr>
          <w:p w:rsidR="00E81FF8" w:rsidRPr="00EC04CA" w:rsidRDefault="00E81FF8" w:rsidP="00282DE8">
            <w:pPr>
              <w:jc w:val="both"/>
              <w:rPr>
                <w:rFonts w:cstheme="minorHAnsi"/>
              </w:rPr>
            </w:pPr>
            <w:r w:rsidRPr="00E36F66">
              <w:rPr>
                <w:rFonts w:cstheme="minorHAnsi"/>
                <w:b/>
                <w:color w:val="660033"/>
                <w:sz w:val="28"/>
                <w:szCs w:val="28"/>
              </w:rPr>
              <w:t>S</w:t>
            </w:r>
            <w:r>
              <w:rPr>
                <w:rFonts w:cstheme="minorHAnsi"/>
                <w:b/>
                <w:color w:val="660033"/>
                <w:sz w:val="28"/>
                <w:szCs w:val="28"/>
              </w:rPr>
              <w:t>pecial School</w:t>
            </w:r>
          </w:p>
        </w:tc>
        <w:tc>
          <w:tcPr>
            <w:tcW w:w="4059" w:type="dxa"/>
          </w:tcPr>
          <w:p w:rsidR="00E81FF8" w:rsidRDefault="00E81FF8" w:rsidP="00282DE8"/>
        </w:tc>
      </w:tr>
      <w:tr w:rsidR="00E81FF8" w:rsidTr="00282DE8">
        <w:tc>
          <w:tcPr>
            <w:tcW w:w="4957" w:type="dxa"/>
          </w:tcPr>
          <w:p w:rsidR="00E81FF8" w:rsidRPr="00EC04CA" w:rsidRDefault="00E81FF8" w:rsidP="00E81FF8">
            <w:pPr>
              <w:numPr>
                <w:ilvl w:val="0"/>
                <w:numId w:val="21"/>
              </w:numPr>
              <w:shd w:val="clear" w:color="auto" w:fill="FFFFFF"/>
              <w:spacing w:after="120"/>
              <w:textAlignment w:val="baseline"/>
              <w:rPr>
                <w:rFonts w:cstheme="minorHAnsi"/>
              </w:rPr>
            </w:pPr>
            <w:r w:rsidRPr="00491099">
              <w:rPr>
                <w:rFonts w:eastAsia="Times New Roman" w:cstheme="minorHAnsi"/>
                <w:bCs/>
                <w:lang w:eastAsia="en-GB"/>
              </w:rPr>
              <w:t xml:space="preserve">The Centre School,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rsidR="00E81FF8" w:rsidRDefault="00E81FF8" w:rsidP="00282DE8">
            <w:r w:rsidRPr="001E2E13">
              <w:t>https://www.astreacentreschool.org/</w:t>
            </w:r>
          </w:p>
        </w:tc>
      </w:tr>
      <w:tr w:rsidR="00E81FF8" w:rsidTr="00282DE8">
        <w:tc>
          <w:tcPr>
            <w:tcW w:w="4957" w:type="dxa"/>
          </w:tcPr>
          <w:p w:rsidR="00E81FF8" w:rsidRPr="00AA5D59" w:rsidRDefault="00E81FF8" w:rsidP="00282DE8">
            <w:pPr>
              <w:jc w:val="both"/>
              <w:rPr>
                <w:rFonts w:cstheme="minorHAnsi"/>
                <w:b/>
                <w:color w:val="660033"/>
                <w:sz w:val="28"/>
                <w:szCs w:val="28"/>
              </w:rPr>
            </w:pPr>
            <w:r>
              <w:rPr>
                <w:rFonts w:cstheme="minorHAnsi"/>
                <w:b/>
                <w:color w:val="660033"/>
                <w:sz w:val="28"/>
                <w:szCs w:val="28"/>
              </w:rPr>
              <w:t>All-through</w:t>
            </w:r>
          </w:p>
        </w:tc>
        <w:tc>
          <w:tcPr>
            <w:tcW w:w="4059" w:type="dxa"/>
          </w:tcPr>
          <w:p w:rsidR="00E81FF8" w:rsidRDefault="00E81FF8" w:rsidP="00282DE8"/>
        </w:tc>
      </w:tr>
      <w:tr w:rsidR="00E81FF8" w:rsidTr="00282DE8">
        <w:tc>
          <w:tcPr>
            <w:tcW w:w="4957" w:type="dxa"/>
          </w:tcPr>
          <w:p w:rsidR="00E81FF8" w:rsidRPr="00EC04CA" w:rsidRDefault="00E81FF8" w:rsidP="00E81FF8">
            <w:pPr>
              <w:numPr>
                <w:ilvl w:val="0"/>
                <w:numId w:val="21"/>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Astrea Academy Sheffield, Sheffield</w:t>
            </w:r>
          </w:p>
        </w:tc>
        <w:tc>
          <w:tcPr>
            <w:tcW w:w="4059" w:type="dxa"/>
          </w:tcPr>
          <w:p w:rsidR="00E81FF8" w:rsidRPr="00A8397A" w:rsidRDefault="00E81FF8" w:rsidP="00282DE8">
            <w:pPr>
              <w:rPr>
                <w:rFonts w:cstheme="minorHAnsi"/>
              </w:rPr>
            </w:pPr>
            <w:r w:rsidRPr="001E2E13">
              <w:rPr>
                <w:rFonts w:cstheme="minorHAnsi"/>
                <w:shd w:val="clear" w:color="auto" w:fill="FFFFFF"/>
              </w:rPr>
              <w:t>https://astreasheffield.org/</w:t>
            </w:r>
          </w:p>
        </w:tc>
      </w:tr>
    </w:tbl>
    <w:p w:rsidR="00095E8E" w:rsidRPr="00E81FF8" w:rsidRDefault="00095E8E" w:rsidP="00E81FF8">
      <w:pPr>
        <w:spacing w:after="0"/>
        <w:jc w:val="both"/>
        <w:rPr>
          <w:rFonts w:cstheme="minorHAnsi"/>
          <w:b/>
          <w:color w:val="660033"/>
          <w:sz w:val="28"/>
          <w:szCs w:val="28"/>
        </w:rPr>
      </w:pPr>
      <w:r>
        <w:rPr>
          <w:rFonts w:cstheme="minorHAnsi"/>
          <w:b/>
          <w:color w:val="660033"/>
          <w:sz w:val="48"/>
          <w:szCs w:val="48"/>
        </w:rPr>
        <w:br w:type="page"/>
      </w:r>
    </w:p>
    <w:p w:rsidR="00EF705B" w:rsidRPr="008E02EF" w:rsidRDefault="008E02EF" w:rsidP="00095E8E">
      <w:pPr>
        <w:shd w:val="clear" w:color="auto" w:fill="FFFFFF"/>
        <w:spacing w:after="120" w:line="240" w:lineRule="auto"/>
        <w:textAlignment w:val="baseline"/>
        <w:rPr>
          <w:rFonts w:eastAsiaTheme="minorHAnsi" w:cstheme="minorHAnsi"/>
        </w:rPr>
      </w:pPr>
      <w:r>
        <w:rPr>
          <w:rFonts w:cstheme="minorHAnsi"/>
          <w:b/>
          <w:color w:val="660033"/>
          <w:sz w:val="48"/>
          <w:szCs w:val="48"/>
        </w:rPr>
        <w:lastRenderedPageBreak/>
        <w:t>Job</w:t>
      </w:r>
      <w:r w:rsidR="00776EB7" w:rsidRPr="008E02EF">
        <w:rPr>
          <w:rFonts w:cstheme="minorHAnsi"/>
          <w:b/>
          <w:color w:val="660033"/>
          <w:sz w:val="48"/>
          <w:szCs w:val="48"/>
        </w:rPr>
        <w:t xml:space="preserve"> Description</w:t>
      </w:r>
    </w:p>
    <w:p w:rsidR="0089115E" w:rsidRPr="005F7739" w:rsidRDefault="0089115E" w:rsidP="0089115E">
      <w:pPr>
        <w:shd w:val="clear" w:color="auto" w:fill="FFFFFF"/>
        <w:spacing w:after="120" w:line="240" w:lineRule="auto"/>
        <w:textAlignment w:val="baseline"/>
        <w:rPr>
          <w:rFonts w:cstheme="minorHAnsi"/>
          <w:sz w:val="24"/>
          <w:szCs w:val="48"/>
        </w:rPr>
      </w:pPr>
      <w:r>
        <w:rPr>
          <w:rFonts w:cstheme="minorHAnsi"/>
          <w:b/>
          <w:sz w:val="24"/>
          <w:szCs w:val="48"/>
        </w:rPr>
        <w:t xml:space="preserve">Position: </w:t>
      </w:r>
      <w:r>
        <w:rPr>
          <w:rFonts w:cstheme="minorHAnsi"/>
          <w:sz w:val="24"/>
          <w:szCs w:val="48"/>
        </w:rPr>
        <w:t xml:space="preserve">Teacher of English </w:t>
      </w:r>
      <w:r>
        <w:rPr>
          <w:rFonts w:cstheme="minorHAnsi"/>
          <w:b/>
          <w:sz w:val="24"/>
          <w:szCs w:val="48"/>
        </w:rPr>
        <w:br/>
        <w:t xml:space="preserve">Salary Range: </w:t>
      </w:r>
      <w:r>
        <w:rPr>
          <w:rFonts w:cstheme="minorHAnsi"/>
          <w:sz w:val="24"/>
          <w:szCs w:val="48"/>
        </w:rPr>
        <w:t xml:space="preserve">MPS/UPS </w:t>
      </w:r>
      <w:r>
        <w:rPr>
          <w:rFonts w:cstheme="minorHAnsi"/>
          <w:b/>
          <w:sz w:val="24"/>
          <w:szCs w:val="48"/>
        </w:rPr>
        <w:br/>
        <w:t xml:space="preserve">Contract Type: </w:t>
      </w:r>
      <w:r>
        <w:rPr>
          <w:rFonts w:cstheme="minorHAnsi"/>
          <w:sz w:val="24"/>
          <w:szCs w:val="48"/>
        </w:rPr>
        <w:t xml:space="preserve">Permanent </w:t>
      </w:r>
      <w:r>
        <w:rPr>
          <w:rFonts w:cstheme="minorHAnsi"/>
          <w:sz w:val="24"/>
          <w:szCs w:val="48"/>
        </w:rPr>
        <w:br/>
      </w:r>
      <w:r w:rsidRPr="00572B44">
        <w:rPr>
          <w:rFonts w:cstheme="minorHAnsi"/>
          <w:b/>
          <w:sz w:val="24"/>
          <w:szCs w:val="48"/>
        </w:rPr>
        <w:t>Start Date</w:t>
      </w:r>
      <w:r>
        <w:rPr>
          <w:rFonts w:cstheme="minorHAnsi"/>
          <w:sz w:val="24"/>
          <w:szCs w:val="48"/>
        </w:rPr>
        <w:t>: September 2019</w:t>
      </w:r>
      <w:r>
        <w:rPr>
          <w:rFonts w:cstheme="minorHAnsi"/>
          <w:b/>
          <w:sz w:val="24"/>
          <w:szCs w:val="48"/>
        </w:rPr>
        <w:br/>
        <w:t xml:space="preserve">Reporting To: </w:t>
      </w:r>
      <w:r>
        <w:rPr>
          <w:rFonts w:cstheme="minorHAnsi"/>
          <w:sz w:val="24"/>
          <w:szCs w:val="48"/>
        </w:rPr>
        <w:t>Principal and Head of Department</w:t>
      </w:r>
      <w:r>
        <w:rPr>
          <w:rFonts w:cstheme="minorHAnsi"/>
          <w:b/>
          <w:sz w:val="24"/>
          <w:szCs w:val="48"/>
        </w:rPr>
        <w:br/>
        <w:t xml:space="preserve">Location of Position: </w:t>
      </w:r>
      <w:r>
        <w:rPr>
          <w:rFonts w:cstheme="minorHAnsi"/>
          <w:sz w:val="24"/>
          <w:szCs w:val="48"/>
        </w:rPr>
        <w:t>Ernulf Academy, Barford Road, St. Neots, Cambridgeshire, PE19 2SH</w:t>
      </w:r>
    </w:p>
    <w:p w:rsidR="0089115E" w:rsidRPr="00B9534C" w:rsidRDefault="0089115E" w:rsidP="0089115E">
      <w:pPr>
        <w:spacing w:after="0"/>
        <w:rPr>
          <w:rFonts w:eastAsia="Times New Roman" w:cstheme="minorHAnsi"/>
          <w:bCs/>
          <w:sz w:val="24"/>
          <w:bdr w:val="none" w:sz="0" w:space="0" w:color="auto" w:frame="1"/>
          <w:lang w:eastAsia="en-GB"/>
        </w:rPr>
      </w:pPr>
    </w:p>
    <w:p w:rsidR="0089115E" w:rsidRPr="00B9534C" w:rsidRDefault="0089115E" w:rsidP="0089115E">
      <w:pPr>
        <w:spacing w:after="0"/>
        <w:jc w:val="both"/>
        <w:rPr>
          <w:b/>
          <w:sz w:val="24"/>
          <w:szCs w:val="24"/>
        </w:rPr>
      </w:pPr>
      <w:r w:rsidRPr="00B9534C">
        <w:rPr>
          <w:b/>
          <w:sz w:val="24"/>
          <w:szCs w:val="24"/>
        </w:rPr>
        <w:t>Purpose of</w:t>
      </w:r>
      <w:r>
        <w:rPr>
          <w:b/>
          <w:sz w:val="24"/>
          <w:szCs w:val="24"/>
        </w:rPr>
        <w:t xml:space="preserve"> this role</w:t>
      </w:r>
    </w:p>
    <w:p w:rsidR="0089115E" w:rsidRDefault="0089115E" w:rsidP="0089115E">
      <w:pPr>
        <w:rPr>
          <w:i/>
        </w:rPr>
      </w:pPr>
      <w:r w:rsidRPr="00B9534C">
        <w:t>The fundamental duty of the post</w:t>
      </w:r>
      <w:r>
        <w:t xml:space="preserve"> </w:t>
      </w:r>
      <w:r w:rsidRPr="00B9534C">
        <w:t xml:space="preserve">holder is to </w:t>
      </w:r>
      <w:r>
        <w:t xml:space="preserve">make a special contribution to sustaining Ernulf Academy as a safe and supportive environment founded on high expectations, mutual respect and enjoyment of learning. </w:t>
      </w:r>
    </w:p>
    <w:p w:rsidR="0089115E" w:rsidRPr="0089115E" w:rsidRDefault="0089115E" w:rsidP="0089115E">
      <w:pPr>
        <w:rPr>
          <w:i/>
        </w:rPr>
      </w:pPr>
      <w:r w:rsidRPr="005F7739">
        <w:t>Teachers promote the intellectual, social, moral, spiritual, cultural and, as appropriate, physical development of the students.  They seek to focus all students on learning and provide support to their classes and form groups.</w:t>
      </w:r>
    </w:p>
    <w:p w:rsidR="0089115E" w:rsidRPr="00B9534C" w:rsidRDefault="0089115E" w:rsidP="0089115E">
      <w:pPr>
        <w:pStyle w:val="BodyText2"/>
        <w:jc w:val="both"/>
        <w:rPr>
          <w:rFonts w:eastAsia="Times New Roman" w:cstheme="minorHAnsi"/>
          <w:bCs/>
          <w:sz w:val="24"/>
          <w:bdr w:val="none" w:sz="0" w:space="0" w:color="auto" w:frame="1"/>
          <w:lang w:eastAsia="en-GB"/>
        </w:rPr>
      </w:pPr>
      <w:r w:rsidRPr="00B9534C">
        <w:rPr>
          <w:rFonts w:cs="Arial"/>
          <w:szCs w:val="24"/>
        </w:rPr>
        <w:t>S/he also represents the ethos, values and approach of the Academy to pupils, parents and staff.</w:t>
      </w:r>
    </w:p>
    <w:p w:rsidR="0089115E" w:rsidRPr="00B9534C" w:rsidRDefault="0089115E" w:rsidP="0089115E">
      <w:pPr>
        <w:spacing w:after="0"/>
        <w:jc w:val="both"/>
        <w:rPr>
          <w:b/>
          <w:sz w:val="24"/>
          <w:szCs w:val="24"/>
        </w:rPr>
      </w:pPr>
      <w:r w:rsidRPr="00B9534C">
        <w:rPr>
          <w:b/>
          <w:sz w:val="24"/>
          <w:szCs w:val="24"/>
        </w:rPr>
        <w:t xml:space="preserve">Key responsibilities </w:t>
      </w:r>
    </w:p>
    <w:p w:rsidR="0089115E" w:rsidRPr="00E33622" w:rsidRDefault="0089115E" w:rsidP="0089115E">
      <w:pPr>
        <w:rPr>
          <w:sz w:val="24"/>
          <w:szCs w:val="24"/>
        </w:rPr>
      </w:pPr>
      <w:r w:rsidRPr="00E33622">
        <w:rPr>
          <w:sz w:val="24"/>
          <w:szCs w:val="24"/>
        </w:rPr>
        <w:t>Teaching and Learning</w:t>
      </w:r>
    </w:p>
    <w:p w:rsidR="0089115E" w:rsidRPr="005F7739" w:rsidRDefault="0089115E" w:rsidP="0089115E">
      <w:pPr>
        <w:rPr>
          <w:i/>
          <w:sz w:val="24"/>
          <w:szCs w:val="24"/>
        </w:rPr>
      </w:pPr>
      <w:r w:rsidRPr="005F7739">
        <w:rPr>
          <w:i/>
          <w:sz w:val="24"/>
          <w:szCs w:val="24"/>
        </w:rPr>
        <w:t>In accordance with</w:t>
      </w:r>
      <w:r>
        <w:rPr>
          <w:i/>
          <w:sz w:val="24"/>
          <w:szCs w:val="24"/>
        </w:rPr>
        <w:t xml:space="preserve"> Ernulf Academy </w:t>
      </w:r>
      <w:r w:rsidRPr="005F7739">
        <w:rPr>
          <w:i/>
          <w:sz w:val="24"/>
          <w:szCs w:val="24"/>
        </w:rPr>
        <w:t>policies and Nat</w:t>
      </w:r>
      <w:r>
        <w:rPr>
          <w:i/>
          <w:sz w:val="24"/>
          <w:szCs w:val="24"/>
        </w:rPr>
        <w:t>ional Conditions of Service to:</w:t>
      </w:r>
    </w:p>
    <w:p w:rsidR="0089115E" w:rsidRPr="005F7739" w:rsidRDefault="0089115E" w:rsidP="0089115E">
      <w:pPr>
        <w:pStyle w:val="ListParagraph"/>
        <w:numPr>
          <w:ilvl w:val="0"/>
          <w:numId w:val="45"/>
        </w:numPr>
        <w:rPr>
          <w:sz w:val="24"/>
          <w:szCs w:val="24"/>
        </w:rPr>
      </w:pPr>
      <w:r w:rsidRPr="005F7739">
        <w:rPr>
          <w:sz w:val="24"/>
          <w:szCs w:val="24"/>
        </w:rPr>
        <w:t>Teach, according to their educational needs, allocated classes;</w:t>
      </w:r>
    </w:p>
    <w:p w:rsidR="0089115E" w:rsidRPr="005F7739" w:rsidRDefault="0089115E" w:rsidP="0089115E">
      <w:pPr>
        <w:pStyle w:val="ListParagraph"/>
        <w:numPr>
          <w:ilvl w:val="0"/>
          <w:numId w:val="45"/>
        </w:numPr>
        <w:rPr>
          <w:sz w:val="24"/>
          <w:szCs w:val="24"/>
        </w:rPr>
      </w:pPr>
      <w:r w:rsidRPr="005F7739">
        <w:rPr>
          <w:sz w:val="24"/>
          <w:szCs w:val="24"/>
        </w:rPr>
        <w:t>Set and mark work in accordance with schemes of learning or as required by examination regulations;</w:t>
      </w:r>
    </w:p>
    <w:p w:rsidR="0089115E" w:rsidRPr="005F7739" w:rsidRDefault="0089115E" w:rsidP="0089115E">
      <w:pPr>
        <w:pStyle w:val="ListParagraph"/>
        <w:numPr>
          <w:ilvl w:val="0"/>
          <w:numId w:val="45"/>
        </w:numPr>
        <w:rPr>
          <w:sz w:val="24"/>
          <w:szCs w:val="24"/>
        </w:rPr>
      </w:pPr>
      <w:r w:rsidRPr="005F7739">
        <w:rPr>
          <w:sz w:val="24"/>
          <w:szCs w:val="24"/>
        </w:rPr>
        <w:t>Plan effectively and prepare schemes of learning and complete planning documentation as required;</w:t>
      </w:r>
    </w:p>
    <w:p w:rsidR="0089115E" w:rsidRPr="005F7739" w:rsidRDefault="0089115E" w:rsidP="0089115E">
      <w:pPr>
        <w:pStyle w:val="ListParagraph"/>
        <w:numPr>
          <w:ilvl w:val="0"/>
          <w:numId w:val="45"/>
        </w:numPr>
        <w:rPr>
          <w:sz w:val="24"/>
          <w:szCs w:val="24"/>
        </w:rPr>
      </w:pPr>
      <w:r w:rsidRPr="005F7739">
        <w:rPr>
          <w:sz w:val="24"/>
          <w:szCs w:val="24"/>
        </w:rPr>
        <w:t>Make records of and reports on the academic, personal and social needs of students.</w:t>
      </w:r>
    </w:p>
    <w:p w:rsidR="0089115E" w:rsidRPr="00E33622" w:rsidRDefault="0089115E" w:rsidP="0089115E">
      <w:pPr>
        <w:rPr>
          <w:iCs/>
          <w:sz w:val="24"/>
          <w:szCs w:val="24"/>
        </w:rPr>
      </w:pPr>
      <w:r w:rsidRPr="00E33622">
        <w:rPr>
          <w:iCs/>
          <w:sz w:val="24"/>
          <w:szCs w:val="24"/>
        </w:rPr>
        <w:t>Assessment</w:t>
      </w:r>
    </w:p>
    <w:p w:rsidR="0089115E" w:rsidRPr="005F7739" w:rsidRDefault="0089115E" w:rsidP="0089115E">
      <w:pPr>
        <w:pStyle w:val="ListParagraph"/>
        <w:numPr>
          <w:ilvl w:val="0"/>
          <w:numId w:val="46"/>
        </w:numPr>
        <w:rPr>
          <w:sz w:val="24"/>
          <w:szCs w:val="24"/>
        </w:rPr>
      </w:pPr>
      <w:r w:rsidRPr="005F7739">
        <w:rPr>
          <w:sz w:val="24"/>
          <w:szCs w:val="24"/>
        </w:rPr>
        <w:t>Participate in arrangements for preparing students and assessing students for external and internal assessments, and supervision of internally assessed tests;</w:t>
      </w:r>
    </w:p>
    <w:p w:rsidR="0089115E" w:rsidRPr="005F7739" w:rsidRDefault="0089115E" w:rsidP="0089115E">
      <w:pPr>
        <w:pStyle w:val="ListParagraph"/>
        <w:numPr>
          <w:ilvl w:val="0"/>
          <w:numId w:val="46"/>
        </w:numPr>
        <w:rPr>
          <w:sz w:val="24"/>
          <w:szCs w:val="24"/>
        </w:rPr>
      </w:pPr>
      <w:r w:rsidRPr="005F7739">
        <w:rPr>
          <w:sz w:val="24"/>
          <w:szCs w:val="24"/>
        </w:rPr>
        <w:t>Assess, record and report on the development, progress and attainment of students for whom the teacher has responsibility;</w:t>
      </w:r>
    </w:p>
    <w:p w:rsidR="0089115E" w:rsidRPr="005F7739" w:rsidRDefault="0089115E" w:rsidP="0089115E">
      <w:pPr>
        <w:pStyle w:val="ListParagraph"/>
        <w:numPr>
          <w:ilvl w:val="0"/>
          <w:numId w:val="46"/>
        </w:numPr>
        <w:rPr>
          <w:sz w:val="24"/>
          <w:szCs w:val="24"/>
        </w:rPr>
      </w:pPr>
      <w:r w:rsidRPr="005F7739">
        <w:rPr>
          <w:sz w:val="24"/>
          <w:szCs w:val="24"/>
        </w:rPr>
        <w:t>Communicate and consult with parents and others who have legitimate interest in the students.</w:t>
      </w:r>
    </w:p>
    <w:p w:rsidR="0089115E" w:rsidRPr="00E33622" w:rsidRDefault="0089115E" w:rsidP="0089115E">
      <w:pPr>
        <w:rPr>
          <w:iCs/>
          <w:sz w:val="24"/>
          <w:szCs w:val="24"/>
        </w:rPr>
      </w:pPr>
      <w:r w:rsidRPr="00E33622">
        <w:rPr>
          <w:iCs/>
          <w:sz w:val="24"/>
          <w:szCs w:val="24"/>
        </w:rPr>
        <w:t>CPD and Curriculum Development</w:t>
      </w:r>
    </w:p>
    <w:p w:rsidR="0089115E" w:rsidRPr="005F7739" w:rsidRDefault="0089115E" w:rsidP="0089115E">
      <w:pPr>
        <w:pStyle w:val="ListParagraph"/>
        <w:numPr>
          <w:ilvl w:val="0"/>
          <w:numId w:val="47"/>
        </w:numPr>
        <w:rPr>
          <w:sz w:val="24"/>
          <w:szCs w:val="24"/>
        </w:rPr>
      </w:pPr>
      <w:r w:rsidRPr="005F7739">
        <w:rPr>
          <w:sz w:val="24"/>
          <w:szCs w:val="24"/>
        </w:rPr>
        <w:t>Participate in arrangements for the appraisal of own performance and that of other teachers;</w:t>
      </w:r>
    </w:p>
    <w:p w:rsidR="0089115E" w:rsidRPr="005F7739" w:rsidRDefault="0089115E" w:rsidP="0089115E">
      <w:pPr>
        <w:pStyle w:val="ListParagraph"/>
        <w:numPr>
          <w:ilvl w:val="0"/>
          <w:numId w:val="47"/>
        </w:numPr>
        <w:rPr>
          <w:sz w:val="24"/>
          <w:szCs w:val="24"/>
        </w:rPr>
      </w:pPr>
      <w:r w:rsidRPr="005F7739">
        <w:rPr>
          <w:sz w:val="24"/>
          <w:szCs w:val="24"/>
        </w:rPr>
        <w:t>Offer support to less experienced members of staff and, where necessary, advise colleagues on matters of good practice;</w:t>
      </w:r>
    </w:p>
    <w:p w:rsidR="0089115E" w:rsidRPr="005F7739" w:rsidRDefault="0089115E" w:rsidP="0089115E">
      <w:pPr>
        <w:pStyle w:val="ListParagraph"/>
        <w:numPr>
          <w:ilvl w:val="0"/>
          <w:numId w:val="47"/>
        </w:numPr>
        <w:rPr>
          <w:sz w:val="24"/>
          <w:szCs w:val="24"/>
        </w:rPr>
      </w:pPr>
      <w:r w:rsidRPr="005F7739">
        <w:rPr>
          <w:sz w:val="24"/>
          <w:szCs w:val="24"/>
        </w:rPr>
        <w:t xml:space="preserve">Keep under review methods of teaching and programmes of work; </w:t>
      </w:r>
    </w:p>
    <w:p w:rsidR="0089115E" w:rsidRPr="005F7739" w:rsidRDefault="0089115E" w:rsidP="0089115E">
      <w:pPr>
        <w:pStyle w:val="ListParagraph"/>
        <w:numPr>
          <w:ilvl w:val="0"/>
          <w:numId w:val="47"/>
        </w:numPr>
        <w:rPr>
          <w:sz w:val="24"/>
          <w:szCs w:val="24"/>
        </w:rPr>
      </w:pPr>
      <w:r w:rsidRPr="005F7739">
        <w:rPr>
          <w:sz w:val="24"/>
          <w:szCs w:val="24"/>
        </w:rPr>
        <w:lastRenderedPageBreak/>
        <w:t>Participate in arrangements for further training and professional development;</w:t>
      </w:r>
    </w:p>
    <w:p w:rsidR="0089115E" w:rsidRPr="005F7739" w:rsidRDefault="0089115E" w:rsidP="0089115E">
      <w:pPr>
        <w:pStyle w:val="ListParagraph"/>
        <w:numPr>
          <w:ilvl w:val="0"/>
          <w:numId w:val="47"/>
        </w:numPr>
        <w:rPr>
          <w:sz w:val="24"/>
          <w:szCs w:val="24"/>
        </w:rPr>
      </w:pPr>
      <w:r w:rsidRPr="005F7739">
        <w:rPr>
          <w:sz w:val="24"/>
          <w:szCs w:val="24"/>
        </w:rPr>
        <w:t>Advise and collaborate with other staff on the preparation and development of courses of study; teaching materials; methods of teaching; assessment and pastoral arrangements;</w:t>
      </w:r>
    </w:p>
    <w:p w:rsidR="0089115E" w:rsidRPr="005F7739" w:rsidRDefault="0089115E" w:rsidP="0089115E">
      <w:pPr>
        <w:pStyle w:val="ListParagraph"/>
        <w:numPr>
          <w:ilvl w:val="0"/>
          <w:numId w:val="47"/>
        </w:numPr>
        <w:rPr>
          <w:sz w:val="24"/>
          <w:szCs w:val="24"/>
        </w:rPr>
      </w:pPr>
      <w:r w:rsidRPr="005F7739">
        <w:rPr>
          <w:sz w:val="24"/>
          <w:szCs w:val="24"/>
        </w:rPr>
        <w:t>Participate in departmental/team self-evaluation.</w:t>
      </w:r>
    </w:p>
    <w:p w:rsidR="0089115E" w:rsidRPr="00E33622" w:rsidRDefault="0089115E" w:rsidP="0089115E">
      <w:pPr>
        <w:rPr>
          <w:iCs/>
          <w:sz w:val="24"/>
          <w:szCs w:val="24"/>
        </w:rPr>
      </w:pPr>
      <w:r w:rsidRPr="00E33622">
        <w:rPr>
          <w:iCs/>
          <w:sz w:val="24"/>
          <w:szCs w:val="24"/>
        </w:rPr>
        <w:t xml:space="preserve">Meetings, Duties &amp; Non-Contact Arrangements </w:t>
      </w:r>
    </w:p>
    <w:p w:rsidR="0089115E" w:rsidRPr="005F7739" w:rsidRDefault="0089115E" w:rsidP="0089115E">
      <w:pPr>
        <w:pStyle w:val="ListParagraph"/>
        <w:numPr>
          <w:ilvl w:val="0"/>
          <w:numId w:val="48"/>
        </w:numPr>
        <w:rPr>
          <w:sz w:val="24"/>
          <w:szCs w:val="24"/>
        </w:rPr>
      </w:pPr>
      <w:r w:rsidRPr="005F7739">
        <w:rPr>
          <w:sz w:val="24"/>
          <w:szCs w:val="24"/>
        </w:rPr>
        <w:t>Participate in the annual schedule of meetings and other meetings as appropriate;</w:t>
      </w:r>
    </w:p>
    <w:p w:rsidR="0089115E" w:rsidRPr="005F7739" w:rsidRDefault="0089115E" w:rsidP="0089115E">
      <w:pPr>
        <w:pStyle w:val="ListParagraph"/>
        <w:numPr>
          <w:ilvl w:val="0"/>
          <w:numId w:val="48"/>
        </w:numPr>
        <w:rPr>
          <w:sz w:val="24"/>
          <w:szCs w:val="24"/>
        </w:rPr>
      </w:pPr>
      <w:r w:rsidRPr="005F7739">
        <w:rPr>
          <w:sz w:val="24"/>
          <w:szCs w:val="24"/>
        </w:rPr>
        <w:t>Carry out effectively allocated supervisory duties;</w:t>
      </w:r>
    </w:p>
    <w:p w:rsidR="0089115E" w:rsidRPr="005F7739" w:rsidRDefault="0089115E" w:rsidP="0089115E">
      <w:pPr>
        <w:pStyle w:val="ListParagraph"/>
        <w:numPr>
          <w:ilvl w:val="0"/>
          <w:numId w:val="48"/>
        </w:numPr>
        <w:rPr>
          <w:sz w:val="24"/>
          <w:szCs w:val="24"/>
        </w:rPr>
      </w:pPr>
      <w:r w:rsidRPr="005F7739">
        <w:rPr>
          <w:sz w:val="24"/>
          <w:szCs w:val="24"/>
        </w:rPr>
        <w:t>Register students in allocated classes;</w:t>
      </w:r>
    </w:p>
    <w:p w:rsidR="0089115E" w:rsidRPr="005F7739" w:rsidRDefault="0089115E" w:rsidP="0089115E">
      <w:pPr>
        <w:pStyle w:val="ListParagraph"/>
        <w:numPr>
          <w:ilvl w:val="0"/>
          <w:numId w:val="48"/>
        </w:numPr>
        <w:rPr>
          <w:sz w:val="24"/>
          <w:szCs w:val="24"/>
        </w:rPr>
      </w:pPr>
      <w:r w:rsidRPr="005F7739">
        <w:rPr>
          <w:sz w:val="24"/>
          <w:szCs w:val="24"/>
        </w:rPr>
        <w:t>Attend parents’ evening of year groups taught and other meetings for parents as appropriate;</w:t>
      </w:r>
    </w:p>
    <w:p w:rsidR="0089115E" w:rsidRPr="005F7739" w:rsidRDefault="0089115E" w:rsidP="0089115E">
      <w:pPr>
        <w:pStyle w:val="ListParagraph"/>
        <w:numPr>
          <w:ilvl w:val="0"/>
          <w:numId w:val="48"/>
        </w:numPr>
        <w:rPr>
          <w:sz w:val="24"/>
          <w:szCs w:val="24"/>
        </w:rPr>
      </w:pPr>
      <w:r w:rsidRPr="005F7739">
        <w:rPr>
          <w:sz w:val="24"/>
          <w:szCs w:val="24"/>
        </w:rPr>
        <w:t>Supervise, and so far as practicable teach, any student whose teacher is not available to teach them (within the limits set in Pay and Conditions).</w:t>
      </w:r>
    </w:p>
    <w:p w:rsidR="0089115E" w:rsidRPr="00E33622" w:rsidRDefault="0089115E" w:rsidP="0089115E">
      <w:pPr>
        <w:rPr>
          <w:iCs/>
          <w:sz w:val="24"/>
          <w:szCs w:val="24"/>
        </w:rPr>
      </w:pPr>
      <w:r w:rsidRPr="00E33622">
        <w:rPr>
          <w:iCs/>
          <w:sz w:val="24"/>
          <w:szCs w:val="24"/>
        </w:rPr>
        <w:t>Health &amp; Safety and Classroom Management</w:t>
      </w:r>
    </w:p>
    <w:p w:rsidR="0089115E" w:rsidRPr="005F7739" w:rsidRDefault="0089115E" w:rsidP="0089115E">
      <w:pPr>
        <w:pStyle w:val="ListParagraph"/>
        <w:numPr>
          <w:ilvl w:val="0"/>
          <w:numId w:val="49"/>
        </w:numPr>
        <w:rPr>
          <w:sz w:val="24"/>
          <w:szCs w:val="24"/>
        </w:rPr>
      </w:pPr>
      <w:r w:rsidRPr="005F7739">
        <w:rPr>
          <w:sz w:val="24"/>
          <w:szCs w:val="24"/>
        </w:rPr>
        <w:t>Maintain good order and discipline among the students and safeguard their health and safety both when they are authorised to be on the school premises and when they are engaged on school activities elsewhere;</w:t>
      </w:r>
    </w:p>
    <w:p w:rsidR="0089115E" w:rsidRDefault="0089115E" w:rsidP="0089115E">
      <w:pPr>
        <w:pStyle w:val="ListParagraph"/>
        <w:numPr>
          <w:ilvl w:val="0"/>
          <w:numId w:val="49"/>
        </w:numPr>
        <w:rPr>
          <w:sz w:val="24"/>
          <w:szCs w:val="24"/>
        </w:rPr>
      </w:pPr>
      <w:r>
        <w:rPr>
          <w:sz w:val="24"/>
          <w:szCs w:val="24"/>
        </w:rPr>
        <w:t xml:space="preserve">Manage and </w:t>
      </w:r>
      <w:r w:rsidRPr="005F7739">
        <w:rPr>
          <w:sz w:val="24"/>
          <w:szCs w:val="24"/>
        </w:rPr>
        <w:t>support teacher assistants/technicians providing support to allocated classes;</w:t>
      </w:r>
    </w:p>
    <w:p w:rsidR="0089115E" w:rsidRPr="005F7739" w:rsidRDefault="0089115E" w:rsidP="0089115E">
      <w:pPr>
        <w:pStyle w:val="ListParagraph"/>
        <w:numPr>
          <w:ilvl w:val="0"/>
          <w:numId w:val="49"/>
        </w:numPr>
        <w:rPr>
          <w:sz w:val="24"/>
          <w:szCs w:val="24"/>
        </w:rPr>
      </w:pPr>
      <w:r w:rsidRPr="005F7739">
        <w:rPr>
          <w:sz w:val="24"/>
          <w:szCs w:val="24"/>
        </w:rPr>
        <w:t>Report any risks or potential hazards to the Facilities Manager (usually in writing);</w:t>
      </w:r>
    </w:p>
    <w:p w:rsidR="0089115E" w:rsidRPr="005F7739" w:rsidRDefault="0089115E" w:rsidP="0089115E">
      <w:pPr>
        <w:pStyle w:val="ListParagraph"/>
        <w:numPr>
          <w:ilvl w:val="0"/>
          <w:numId w:val="49"/>
        </w:numPr>
        <w:rPr>
          <w:sz w:val="24"/>
          <w:szCs w:val="24"/>
        </w:rPr>
      </w:pPr>
      <w:r w:rsidRPr="005F7739">
        <w:rPr>
          <w:sz w:val="24"/>
          <w:szCs w:val="24"/>
        </w:rPr>
        <w:t>Manage effectively the use of resources;</w:t>
      </w:r>
    </w:p>
    <w:p w:rsidR="0089115E" w:rsidRPr="00E33622" w:rsidRDefault="0089115E" w:rsidP="0089115E">
      <w:pPr>
        <w:pStyle w:val="ListParagraph"/>
        <w:numPr>
          <w:ilvl w:val="0"/>
          <w:numId w:val="49"/>
        </w:numPr>
        <w:rPr>
          <w:sz w:val="24"/>
          <w:szCs w:val="24"/>
        </w:rPr>
      </w:pPr>
      <w:r w:rsidRPr="005F7739">
        <w:rPr>
          <w:sz w:val="24"/>
          <w:szCs w:val="24"/>
        </w:rPr>
        <w:t>Follow Child Protection and other agreed procedures, relating to the organisation of trips and visits.</w:t>
      </w:r>
    </w:p>
    <w:p w:rsidR="0089115E" w:rsidRPr="00E33622" w:rsidRDefault="0089115E" w:rsidP="0089115E">
      <w:pPr>
        <w:rPr>
          <w:b/>
          <w:sz w:val="24"/>
          <w:szCs w:val="24"/>
        </w:rPr>
      </w:pPr>
      <w:r w:rsidRPr="00E33622">
        <w:rPr>
          <w:b/>
          <w:sz w:val="24"/>
          <w:szCs w:val="24"/>
        </w:rPr>
        <w:t>Other duties</w:t>
      </w:r>
    </w:p>
    <w:p w:rsidR="0089115E" w:rsidRPr="005F7739" w:rsidRDefault="0089115E" w:rsidP="0089115E">
      <w:pPr>
        <w:rPr>
          <w:rFonts w:cstheme="minorHAnsi"/>
          <w:sz w:val="24"/>
          <w:szCs w:val="24"/>
        </w:rPr>
      </w:pPr>
      <w:r w:rsidRPr="005F7739">
        <w:rPr>
          <w:rFonts w:cstheme="minorHAnsi"/>
          <w:sz w:val="24"/>
          <w:szCs w:val="24"/>
        </w:rPr>
        <w:t>Have full regard to all aspects of the Academy’s Health and Safety policy and secure appropriate practice in those areas for which responsibility is held;</w:t>
      </w:r>
    </w:p>
    <w:p w:rsidR="0089115E" w:rsidRPr="005F7739" w:rsidRDefault="0089115E" w:rsidP="0089115E">
      <w:pPr>
        <w:rPr>
          <w:rFonts w:cstheme="minorHAnsi"/>
          <w:sz w:val="24"/>
          <w:szCs w:val="24"/>
        </w:rPr>
      </w:pPr>
      <w:r w:rsidRPr="005F7739">
        <w:rPr>
          <w:rFonts w:cstheme="minorHAnsi"/>
          <w:sz w:val="24"/>
          <w:szCs w:val="24"/>
        </w:rPr>
        <w:t>Safeguard and promote the well-being of students and staff in all aspects of the performance of this role;</w:t>
      </w:r>
    </w:p>
    <w:p w:rsidR="0089115E" w:rsidRPr="005F7739" w:rsidRDefault="0089115E" w:rsidP="0089115E">
      <w:pPr>
        <w:rPr>
          <w:rFonts w:cstheme="minorHAnsi"/>
          <w:sz w:val="24"/>
          <w:szCs w:val="24"/>
        </w:rPr>
      </w:pPr>
      <w:r w:rsidRPr="005F7739">
        <w:rPr>
          <w:rFonts w:cstheme="minorHAnsi"/>
          <w:sz w:val="24"/>
          <w:szCs w:val="24"/>
        </w:rPr>
        <w:t>Follow Child Protection and other agreed procedures, e.g. relating to the organisation of trips and visits and the ordering of goods;</w:t>
      </w:r>
    </w:p>
    <w:p w:rsidR="0089115E" w:rsidRDefault="0089115E" w:rsidP="0089115E">
      <w:pPr>
        <w:rPr>
          <w:rFonts w:cstheme="minorHAnsi"/>
          <w:sz w:val="24"/>
          <w:szCs w:val="24"/>
        </w:rPr>
      </w:pPr>
      <w:r w:rsidRPr="005F7739">
        <w:rPr>
          <w:rFonts w:cstheme="minorHAnsi"/>
          <w:sz w:val="24"/>
          <w:szCs w:val="24"/>
        </w:rPr>
        <w:t xml:space="preserve">Undertake such other duties as the </w:t>
      </w:r>
      <w:r>
        <w:rPr>
          <w:rFonts w:cstheme="minorHAnsi"/>
          <w:sz w:val="24"/>
          <w:szCs w:val="24"/>
        </w:rPr>
        <w:t>Principal and/or Head of Department may reasonably require.</w:t>
      </w:r>
    </w:p>
    <w:p w:rsidR="0089115E" w:rsidRPr="00E33622" w:rsidRDefault="0089115E" w:rsidP="0089115E">
      <w:pPr>
        <w:rPr>
          <w:rFonts w:cstheme="minorHAnsi"/>
          <w:sz w:val="24"/>
          <w:szCs w:val="24"/>
        </w:rPr>
      </w:pPr>
      <w:r w:rsidRPr="005F7739">
        <w:rPr>
          <w:rFonts w:eastAsia="Times New Roman"/>
          <w:i/>
          <w:sz w:val="24"/>
          <w:szCs w:val="24"/>
        </w:rPr>
        <w:t>The Astrea Academy Trust is committed to safeguarding and promoting the welfare of children and young people and expects all staff and volunteers to share in this commitment.</w:t>
      </w:r>
    </w:p>
    <w:p w:rsidR="0089115E" w:rsidRDefault="0089115E" w:rsidP="009E23FA">
      <w:pPr>
        <w:rPr>
          <w:rFonts w:eastAsia="Times New Roman"/>
          <w:b/>
          <w:sz w:val="24"/>
          <w:szCs w:val="24"/>
        </w:rPr>
      </w:pPr>
      <w:r w:rsidRPr="005F7739">
        <w:rPr>
          <w:rFonts w:eastAsia="Times New Roman"/>
          <w:i/>
          <w:sz w:val="24"/>
          <w:szCs w:val="24"/>
        </w:rPr>
        <w:t>The above duties are not exhaustive and the post holder may be required to undertake tasks, roles and responsibilities as may be reasonably assigned to them by the Principal</w:t>
      </w:r>
      <w:r w:rsidRPr="005F7739">
        <w:rPr>
          <w:rFonts w:eastAsia="Times New Roman"/>
          <w:b/>
          <w:sz w:val="24"/>
          <w:szCs w:val="24"/>
        </w:rPr>
        <w:t>.</w:t>
      </w:r>
    </w:p>
    <w:p w:rsidR="00776EB7" w:rsidRPr="0089115E" w:rsidRDefault="00776EB7" w:rsidP="009E23FA">
      <w:pPr>
        <w:rPr>
          <w:rFonts w:eastAsia="Times New Roman"/>
          <w:b/>
          <w:sz w:val="24"/>
          <w:szCs w:val="24"/>
        </w:rPr>
      </w:pPr>
      <w:r w:rsidRPr="0090527F">
        <w:rPr>
          <w:rFonts w:cstheme="minorHAnsi"/>
          <w:b/>
          <w:color w:val="660033"/>
          <w:sz w:val="48"/>
          <w:szCs w:val="48"/>
        </w:rPr>
        <w:lastRenderedPageBreak/>
        <w:t>Person Specification</w:t>
      </w:r>
    </w:p>
    <w:p w:rsidR="00095E8E" w:rsidRDefault="00095E8E" w:rsidP="00095E8E">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p w:rsidR="0089115E" w:rsidRPr="00CD433D" w:rsidRDefault="0089115E" w:rsidP="0089115E">
      <w:pPr>
        <w:rPr>
          <w:rFonts w:cstheme="minorHAnsi"/>
          <w:i/>
          <w:sz w:val="24"/>
          <w:szCs w:val="24"/>
        </w:rPr>
      </w:pPr>
      <w:r w:rsidRPr="00CD433D">
        <w:rPr>
          <w:i/>
        </w:rPr>
        <w:t>Key:  Attribute tested principally through one or more of:  Form, References, Interview, and Observation</w:t>
      </w:r>
      <w:r>
        <w:rPr>
          <w:i/>
        </w:rPr>
        <w:t xml:space="preserve"> (F, R, I, O)</w:t>
      </w:r>
    </w:p>
    <w:tbl>
      <w:tblPr>
        <w:tblStyle w:val="TableGrid"/>
        <w:tblW w:w="0" w:type="auto"/>
        <w:tblLook w:val="04A0" w:firstRow="1" w:lastRow="0" w:firstColumn="1" w:lastColumn="0" w:noHBand="0" w:noVBand="1"/>
      </w:tblPr>
      <w:tblGrid>
        <w:gridCol w:w="4219"/>
        <w:gridCol w:w="2552"/>
        <w:gridCol w:w="2471"/>
      </w:tblGrid>
      <w:tr w:rsidR="0089115E" w:rsidTr="009D3E34">
        <w:tc>
          <w:tcPr>
            <w:tcW w:w="4219" w:type="dxa"/>
          </w:tcPr>
          <w:p w:rsidR="0089115E" w:rsidRDefault="0089115E" w:rsidP="009D3E34">
            <w:pPr>
              <w:jc w:val="center"/>
              <w:rPr>
                <w:b/>
                <w:sz w:val="24"/>
              </w:rPr>
            </w:pPr>
            <w:r>
              <w:rPr>
                <w:b/>
                <w:sz w:val="24"/>
              </w:rPr>
              <w:t>Knowledge, Qualifications &amp; Experience</w:t>
            </w:r>
          </w:p>
        </w:tc>
        <w:tc>
          <w:tcPr>
            <w:tcW w:w="2552" w:type="dxa"/>
          </w:tcPr>
          <w:p w:rsidR="0089115E" w:rsidRDefault="0089115E" w:rsidP="009D3E34">
            <w:pPr>
              <w:jc w:val="center"/>
              <w:rPr>
                <w:b/>
                <w:sz w:val="24"/>
              </w:rPr>
            </w:pPr>
            <w:r>
              <w:rPr>
                <w:b/>
                <w:sz w:val="24"/>
              </w:rPr>
              <w:t>Essential</w:t>
            </w:r>
          </w:p>
        </w:tc>
        <w:tc>
          <w:tcPr>
            <w:tcW w:w="2471" w:type="dxa"/>
          </w:tcPr>
          <w:p w:rsidR="0089115E" w:rsidRDefault="0089115E" w:rsidP="009D3E34">
            <w:pPr>
              <w:jc w:val="center"/>
              <w:rPr>
                <w:b/>
                <w:sz w:val="24"/>
              </w:rPr>
            </w:pPr>
            <w:r>
              <w:rPr>
                <w:b/>
                <w:sz w:val="24"/>
              </w:rPr>
              <w:t>Desirable</w:t>
            </w:r>
          </w:p>
        </w:tc>
      </w:tr>
      <w:tr w:rsidR="0089115E" w:rsidTr="009D3E34">
        <w:tc>
          <w:tcPr>
            <w:tcW w:w="9242" w:type="dxa"/>
            <w:gridSpan w:val="3"/>
          </w:tcPr>
          <w:p w:rsidR="0089115E" w:rsidRPr="0081469B" w:rsidRDefault="0089115E" w:rsidP="009D3E34">
            <w:pPr>
              <w:rPr>
                <w:sz w:val="24"/>
              </w:rPr>
            </w:pPr>
            <w:r>
              <w:rPr>
                <w:b/>
                <w:sz w:val="24"/>
              </w:rPr>
              <w:t xml:space="preserve">Skills &amp; Experience </w:t>
            </w:r>
          </w:p>
        </w:tc>
      </w:tr>
      <w:tr w:rsidR="0089115E" w:rsidTr="009D3E34">
        <w:tc>
          <w:tcPr>
            <w:tcW w:w="4219" w:type="dxa"/>
          </w:tcPr>
          <w:p w:rsidR="0089115E" w:rsidRPr="0081469B" w:rsidRDefault="0089115E" w:rsidP="009D3E34">
            <w:pPr>
              <w:rPr>
                <w:sz w:val="24"/>
              </w:rPr>
            </w:pPr>
            <w:r>
              <w:rPr>
                <w:sz w:val="24"/>
              </w:rPr>
              <w:t>Education to Degree L</w:t>
            </w:r>
            <w:r w:rsidRPr="0081469B">
              <w:rPr>
                <w:sz w:val="24"/>
              </w:rPr>
              <w:t>evel p</w:t>
            </w:r>
            <w:r>
              <w:rPr>
                <w:sz w:val="24"/>
              </w:rPr>
              <w:t>lus Teaching Qualification  (F)</w:t>
            </w:r>
          </w:p>
        </w:tc>
        <w:tc>
          <w:tcPr>
            <w:tcW w:w="2552" w:type="dxa"/>
          </w:tcPr>
          <w:p w:rsidR="0089115E" w:rsidRPr="0081469B" w:rsidRDefault="0089115E" w:rsidP="009D3E34">
            <w:pPr>
              <w:rPr>
                <w:sz w:val="24"/>
              </w:rPr>
            </w:pPr>
            <w:r w:rsidRPr="0081469B">
              <w:rPr>
                <w:sz w:val="24"/>
              </w:rPr>
              <w:t>Yes</w:t>
            </w:r>
          </w:p>
        </w:tc>
        <w:tc>
          <w:tcPr>
            <w:tcW w:w="2471" w:type="dxa"/>
          </w:tcPr>
          <w:p w:rsidR="0089115E" w:rsidRPr="0081469B" w:rsidRDefault="0089115E" w:rsidP="009D3E34">
            <w:pPr>
              <w:rPr>
                <w:sz w:val="24"/>
              </w:rPr>
            </w:pPr>
          </w:p>
        </w:tc>
      </w:tr>
      <w:tr w:rsidR="0089115E" w:rsidTr="009D3E34">
        <w:tc>
          <w:tcPr>
            <w:tcW w:w="4219" w:type="dxa"/>
          </w:tcPr>
          <w:p w:rsidR="0089115E" w:rsidRPr="0081469B" w:rsidRDefault="0089115E" w:rsidP="009D3E34">
            <w:pPr>
              <w:rPr>
                <w:sz w:val="24"/>
              </w:rPr>
            </w:pPr>
            <w:r>
              <w:rPr>
                <w:sz w:val="24"/>
              </w:rPr>
              <w:t>Expertise in the T</w:t>
            </w:r>
            <w:r w:rsidRPr="0081469B">
              <w:rPr>
                <w:sz w:val="24"/>
              </w:rPr>
              <w:t xml:space="preserve">eaching of </w:t>
            </w:r>
            <w:r>
              <w:rPr>
                <w:sz w:val="24"/>
              </w:rPr>
              <w:t xml:space="preserve">English </w:t>
            </w:r>
            <w:r w:rsidRPr="0081469B">
              <w:rPr>
                <w:sz w:val="24"/>
              </w:rPr>
              <w:t>including evidence of excellence in own work as practitioner</w:t>
            </w:r>
            <w:r>
              <w:rPr>
                <w:sz w:val="24"/>
              </w:rPr>
              <w:t xml:space="preserve">  (R, I, O)</w:t>
            </w:r>
          </w:p>
        </w:tc>
        <w:tc>
          <w:tcPr>
            <w:tcW w:w="2552" w:type="dxa"/>
          </w:tcPr>
          <w:p w:rsidR="0089115E" w:rsidRPr="0081469B" w:rsidRDefault="0089115E" w:rsidP="009D3E34">
            <w:pPr>
              <w:rPr>
                <w:sz w:val="24"/>
              </w:rPr>
            </w:pPr>
            <w:r w:rsidRPr="0081469B">
              <w:rPr>
                <w:sz w:val="24"/>
              </w:rPr>
              <w:t>Yes</w:t>
            </w:r>
          </w:p>
        </w:tc>
        <w:tc>
          <w:tcPr>
            <w:tcW w:w="2471" w:type="dxa"/>
          </w:tcPr>
          <w:p w:rsidR="0089115E" w:rsidRPr="0081469B" w:rsidRDefault="0089115E" w:rsidP="009D3E34">
            <w:pPr>
              <w:rPr>
                <w:sz w:val="24"/>
              </w:rPr>
            </w:pPr>
          </w:p>
        </w:tc>
      </w:tr>
      <w:tr w:rsidR="0089115E" w:rsidTr="009D3E34">
        <w:tc>
          <w:tcPr>
            <w:tcW w:w="4219" w:type="dxa"/>
          </w:tcPr>
          <w:p w:rsidR="0089115E" w:rsidRPr="0081469B" w:rsidRDefault="0089115E" w:rsidP="009D3E34">
            <w:pPr>
              <w:rPr>
                <w:sz w:val="24"/>
              </w:rPr>
            </w:pPr>
            <w:r w:rsidRPr="0081469B">
              <w:rPr>
                <w:sz w:val="24"/>
              </w:rPr>
              <w:t>Clear indications of leadership and managerial potential</w:t>
            </w:r>
            <w:r>
              <w:rPr>
                <w:sz w:val="24"/>
              </w:rPr>
              <w:t xml:space="preserve"> (</w:t>
            </w:r>
            <w:r w:rsidRPr="0081469B">
              <w:rPr>
                <w:sz w:val="24"/>
              </w:rPr>
              <w:t>R, I</w:t>
            </w:r>
            <w:r>
              <w:rPr>
                <w:sz w:val="24"/>
              </w:rPr>
              <w:t>)</w:t>
            </w:r>
          </w:p>
        </w:tc>
        <w:tc>
          <w:tcPr>
            <w:tcW w:w="2552" w:type="dxa"/>
          </w:tcPr>
          <w:p w:rsidR="0089115E" w:rsidRPr="0081469B" w:rsidRDefault="0089115E" w:rsidP="009D3E34">
            <w:pPr>
              <w:rPr>
                <w:sz w:val="24"/>
              </w:rPr>
            </w:pPr>
            <w:r w:rsidRPr="0081469B">
              <w:rPr>
                <w:sz w:val="24"/>
              </w:rPr>
              <w:t>Yes</w:t>
            </w:r>
          </w:p>
        </w:tc>
        <w:tc>
          <w:tcPr>
            <w:tcW w:w="2471" w:type="dxa"/>
          </w:tcPr>
          <w:p w:rsidR="0089115E" w:rsidRPr="0081469B" w:rsidRDefault="0089115E" w:rsidP="009D3E34">
            <w:pPr>
              <w:rPr>
                <w:sz w:val="24"/>
              </w:rPr>
            </w:pPr>
          </w:p>
        </w:tc>
      </w:tr>
      <w:tr w:rsidR="0089115E" w:rsidTr="009D3E34">
        <w:tc>
          <w:tcPr>
            <w:tcW w:w="4219" w:type="dxa"/>
          </w:tcPr>
          <w:p w:rsidR="0089115E" w:rsidRPr="0081469B" w:rsidRDefault="0089115E" w:rsidP="009D3E34">
            <w:pPr>
              <w:rPr>
                <w:sz w:val="24"/>
              </w:rPr>
            </w:pPr>
            <w:r w:rsidRPr="0081469B">
              <w:rPr>
                <w:sz w:val="24"/>
              </w:rPr>
              <w:t xml:space="preserve">Willingness and ability to engage in policy formulation and detailed implementation </w:t>
            </w:r>
            <w:r>
              <w:rPr>
                <w:sz w:val="24"/>
              </w:rPr>
              <w:t>(R, I)</w:t>
            </w:r>
          </w:p>
        </w:tc>
        <w:tc>
          <w:tcPr>
            <w:tcW w:w="2552" w:type="dxa"/>
          </w:tcPr>
          <w:p w:rsidR="0089115E" w:rsidRPr="0081469B" w:rsidRDefault="0089115E" w:rsidP="009D3E34">
            <w:pPr>
              <w:rPr>
                <w:sz w:val="24"/>
              </w:rPr>
            </w:pPr>
            <w:r w:rsidRPr="0081469B">
              <w:rPr>
                <w:sz w:val="24"/>
              </w:rPr>
              <w:t>Yes</w:t>
            </w:r>
          </w:p>
        </w:tc>
        <w:tc>
          <w:tcPr>
            <w:tcW w:w="2471" w:type="dxa"/>
          </w:tcPr>
          <w:p w:rsidR="0089115E" w:rsidRPr="0081469B" w:rsidRDefault="0089115E" w:rsidP="009D3E34">
            <w:pPr>
              <w:rPr>
                <w:sz w:val="24"/>
              </w:rPr>
            </w:pPr>
          </w:p>
        </w:tc>
      </w:tr>
      <w:tr w:rsidR="0089115E" w:rsidTr="009D3E34">
        <w:tc>
          <w:tcPr>
            <w:tcW w:w="4219" w:type="dxa"/>
          </w:tcPr>
          <w:p w:rsidR="0089115E" w:rsidRPr="0081469B" w:rsidRDefault="0089115E" w:rsidP="009D3E34">
            <w:pPr>
              <w:rPr>
                <w:sz w:val="24"/>
              </w:rPr>
            </w:pPr>
            <w:r w:rsidRPr="0081469B">
              <w:rPr>
                <w:sz w:val="24"/>
              </w:rPr>
              <w:t xml:space="preserve">Good knowledge and understanding of current issues in learning and teaching including assessment </w:t>
            </w:r>
            <w:r>
              <w:rPr>
                <w:sz w:val="24"/>
              </w:rPr>
              <w:t>(</w:t>
            </w:r>
            <w:r w:rsidRPr="0081469B">
              <w:rPr>
                <w:sz w:val="24"/>
              </w:rPr>
              <w:t>I</w:t>
            </w:r>
            <w:r>
              <w:rPr>
                <w:sz w:val="24"/>
              </w:rPr>
              <w:t>)</w:t>
            </w:r>
          </w:p>
        </w:tc>
        <w:tc>
          <w:tcPr>
            <w:tcW w:w="2552" w:type="dxa"/>
          </w:tcPr>
          <w:p w:rsidR="0089115E" w:rsidRPr="0081469B" w:rsidRDefault="0089115E" w:rsidP="009D3E34">
            <w:pPr>
              <w:rPr>
                <w:sz w:val="24"/>
              </w:rPr>
            </w:pPr>
            <w:r w:rsidRPr="0081469B">
              <w:rPr>
                <w:sz w:val="24"/>
              </w:rPr>
              <w:t>Yes</w:t>
            </w:r>
          </w:p>
        </w:tc>
        <w:tc>
          <w:tcPr>
            <w:tcW w:w="2471" w:type="dxa"/>
          </w:tcPr>
          <w:p w:rsidR="0089115E" w:rsidRPr="0081469B" w:rsidRDefault="0089115E" w:rsidP="009D3E34">
            <w:pPr>
              <w:rPr>
                <w:sz w:val="24"/>
              </w:rPr>
            </w:pPr>
          </w:p>
        </w:tc>
      </w:tr>
      <w:tr w:rsidR="0089115E" w:rsidTr="009D3E34">
        <w:tc>
          <w:tcPr>
            <w:tcW w:w="4219" w:type="dxa"/>
          </w:tcPr>
          <w:p w:rsidR="0089115E" w:rsidRPr="0081469B" w:rsidRDefault="0089115E" w:rsidP="009D3E34">
            <w:pPr>
              <w:rPr>
                <w:sz w:val="24"/>
              </w:rPr>
            </w:pPr>
            <w:r w:rsidRPr="0081469B">
              <w:rPr>
                <w:sz w:val="24"/>
              </w:rPr>
              <w:t>Strong organisational and classroom management skills</w:t>
            </w:r>
            <w:r>
              <w:rPr>
                <w:sz w:val="24"/>
              </w:rPr>
              <w:t xml:space="preserve">  (R, O)</w:t>
            </w:r>
          </w:p>
        </w:tc>
        <w:tc>
          <w:tcPr>
            <w:tcW w:w="2552" w:type="dxa"/>
          </w:tcPr>
          <w:p w:rsidR="0089115E" w:rsidRPr="0081469B" w:rsidRDefault="0089115E" w:rsidP="009D3E34">
            <w:pPr>
              <w:rPr>
                <w:sz w:val="24"/>
              </w:rPr>
            </w:pPr>
            <w:r w:rsidRPr="0081469B">
              <w:rPr>
                <w:sz w:val="24"/>
              </w:rPr>
              <w:t>Yes</w:t>
            </w:r>
          </w:p>
        </w:tc>
        <w:tc>
          <w:tcPr>
            <w:tcW w:w="2471" w:type="dxa"/>
          </w:tcPr>
          <w:p w:rsidR="0089115E" w:rsidRPr="0081469B" w:rsidRDefault="0089115E" w:rsidP="009D3E34">
            <w:pPr>
              <w:rPr>
                <w:sz w:val="24"/>
              </w:rPr>
            </w:pPr>
          </w:p>
        </w:tc>
      </w:tr>
      <w:tr w:rsidR="0089115E" w:rsidTr="009D3E34">
        <w:tc>
          <w:tcPr>
            <w:tcW w:w="4219" w:type="dxa"/>
          </w:tcPr>
          <w:p w:rsidR="0089115E" w:rsidRPr="0081469B" w:rsidRDefault="0089115E" w:rsidP="009D3E34">
            <w:pPr>
              <w:rPr>
                <w:sz w:val="24"/>
              </w:rPr>
            </w:pPr>
            <w:r w:rsidRPr="0081469B">
              <w:rPr>
                <w:sz w:val="24"/>
              </w:rPr>
              <w:t xml:space="preserve">Good ICT, </w:t>
            </w:r>
            <w:r>
              <w:rPr>
                <w:sz w:val="24"/>
              </w:rPr>
              <w:t xml:space="preserve">verbal </w:t>
            </w:r>
            <w:r w:rsidRPr="0081469B">
              <w:rPr>
                <w:sz w:val="24"/>
              </w:rPr>
              <w:t>and written communication skills</w:t>
            </w:r>
            <w:r>
              <w:rPr>
                <w:sz w:val="24"/>
              </w:rPr>
              <w:t xml:space="preserve"> (F, I, O)</w:t>
            </w:r>
          </w:p>
        </w:tc>
        <w:tc>
          <w:tcPr>
            <w:tcW w:w="2552" w:type="dxa"/>
          </w:tcPr>
          <w:p w:rsidR="0089115E" w:rsidRPr="0081469B" w:rsidRDefault="0089115E" w:rsidP="009D3E34">
            <w:pPr>
              <w:rPr>
                <w:sz w:val="24"/>
              </w:rPr>
            </w:pPr>
            <w:r w:rsidRPr="0081469B">
              <w:rPr>
                <w:sz w:val="24"/>
              </w:rPr>
              <w:t>Yes</w:t>
            </w:r>
          </w:p>
        </w:tc>
        <w:tc>
          <w:tcPr>
            <w:tcW w:w="2471" w:type="dxa"/>
          </w:tcPr>
          <w:p w:rsidR="0089115E" w:rsidRPr="0081469B" w:rsidRDefault="0089115E" w:rsidP="009D3E34">
            <w:pPr>
              <w:rPr>
                <w:sz w:val="24"/>
              </w:rPr>
            </w:pPr>
          </w:p>
        </w:tc>
      </w:tr>
      <w:tr w:rsidR="0089115E" w:rsidTr="009D3E34">
        <w:tc>
          <w:tcPr>
            <w:tcW w:w="4219" w:type="dxa"/>
          </w:tcPr>
          <w:p w:rsidR="0089115E" w:rsidRPr="0081469B" w:rsidRDefault="0089115E" w:rsidP="009D3E34">
            <w:pPr>
              <w:rPr>
                <w:sz w:val="24"/>
              </w:rPr>
            </w:pPr>
            <w:r w:rsidRPr="0081469B">
              <w:rPr>
                <w:sz w:val="24"/>
              </w:rPr>
              <w:t xml:space="preserve">Further qualification in </w:t>
            </w:r>
            <w:r>
              <w:rPr>
                <w:sz w:val="24"/>
              </w:rPr>
              <w:t xml:space="preserve">English </w:t>
            </w:r>
            <w:r w:rsidRPr="0081469B">
              <w:rPr>
                <w:sz w:val="24"/>
              </w:rPr>
              <w:t>and/or evidence of continuing</w:t>
            </w:r>
            <w:r>
              <w:rPr>
                <w:sz w:val="24"/>
              </w:rPr>
              <w:t xml:space="preserve"> professional development (F)</w:t>
            </w:r>
          </w:p>
        </w:tc>
        <w:tc>
          <w:tcPr>
            <w:tcW w:w="2552" w:type="dxa"/>
          </w:tcPr>
          <w:p w:rsidR="0089115E" w:rsidRPr="0081469B" w:rsidRDefault="0089115E" w:rsidP="009D3E34">
            <w:pPr>
              <w:rPr>
                <w:sz w:val="24"/>
              </w:rPr>
            </w:pPr>
          </w:p>
        </w:tc>
        <w:tc>
          <w:tcPr>
            <w:tcW w:w="2471" w:type="dxa"/>
          </w:tcPr>
          <w:p w:rsidR="0089115E" w:rsidRPr="0081469B" w:rsidRDefault="0089115E" w:rsidP="009D3E34">
            <w:pPr>
              <w:rPr>
                <w:sz w:val="24"/>
              </w:rPr>
            </w:pPr>
            <w:r w:rsidRPr="0081469B">
              <w:rPr>
                <w:sz w:val="24"/>
              </w:rPr>
              <w:t>Yes</w:t>
            </w:r>
          </w:p>
        </w:tc>
      </w:tr>
      <w:tr w:rsidR="0089115E" w:rsidTr="009D3E34">
        <w:tc>
          <w:tcPr>
            <w:tcW w:w="4219" w:type="dxa"/>
          </w:tcPr>
          <w:p w:rsidR="0089115E" w:rsidRPr="0081469B" w:rsidRDefault="0089115E" w:rsidP="009D3E34">
            <w:pPr>
              <w:rPr>
                <w:sz w:val="24"/>
              </w:rPr>
            </w:pPr>
            <w:r w:rsidRPr="0081469B">
              <w:rPr>
                <w:sz w:val="24"/>
              </w:rPr>
              <w:t>Experience in a fully comprehensive school across the spectrum of age and ability</w:t>
            </w:r>
            <w:r>
              <w:rPr>
                <w:sz w:val="24"/>
              </w:rPr>
              <w:t xml:space="preserve">  (F)</w:t>
            </w:r>
          </w:p>
        </w:tc>
        <w:tc>
          <w:tcPr>
            <w:tcW w:w="2552" w:type="dxa"/>
          </w:tcPr>
          <w:p w:rsidR="0089115E" w:rsidRPr="0081469B" w:rsidRDefault="0089115E" w:rsidP="009D3E34">
            <w:pPr>
              <w:rPr>
                <w:sz w:val="24"/>
              </w:rPr>
            </w:pPr>
          </w:p>
        </w:tc>
        <w:tc>
          <w:tcPr>
            <w:tcW w:w="2471" w:type="dxa"/>
          </w:tcPr>
          <w:p w:rsidR="0089115E" w:rsidRPr="0081469B" w:rsidRDefault="0089115E" w:rsidP="009D3E34">
            <w:pPr>
              <w:rPr>
                <w:sz w:val="24"/>
              </w:rPr>
            </w:pPr>
            <w:r w:rsidRPr="0081469B">
              <w:rPr>
                <w:sz w:val="24"/>
              </w:rPr>
              <w:t>Yes</w:t>
            </w:r>
          </w:p>
        </w:tc>
      </w:tr>
      <w:tr w:rsidR="0089115E" w:rsidTr="009D3E34">
        <w:tc>
          <w:tcPr>
            <w:tcW w:w="4219" w:type="dxa"/>
          </w:tcPr>
          <w:p w:rsidR="0089115E" w:rsidRPr="0081469B" w:rsidRDefault="0089115E" w:rsidP="009D3E34">
            <w:pPr>
              <w:rPr>
                <w:sz w:val="24"/>
              </w:rPr>
            </w:pPr>
            <w:r>
              <w:rPr>
                <w:sz w:val="24"/>
              </w:rPr>
              <w:t>I</w:t>
            </w:r>
            <w:r w:rsidRPr="0081469B">
              <w:rPr>
                <w:sz w:val="24"/>
              </w:rPr>
              <w:t xml:space="preserve">nvolvement in sharing expertise e.g. within an </w:t>
            </w:r>
            <w:r>
              <w:rPr>
                <w:sz w:val="24"/>
              </w:rPr>
              <w:t xml:space="preserve">English </w:t>
            </w:r>
            <w:r w:rsidRPr="0081469B">
              <w:rPr>
                <w:sz w:val="24"/>
              </w:rPr>
              <w:t>department and/or through trainee teacher mentoring or in-service training</w:t>
            </w:r>
            <w:r>
              <w:rPr>
                <w:sz w:val="24"/>
              </w:rPr>
              <w:t xml:space="preserve">  (F)</w:t>
            </w:r>
          </w:p>
        </w:tc>
        <w:tc>
          <w:tcPr>
            <w:tcW w:w="2552" w:type="dxa"/>
          </w:tcPr>
          <w:p w:rsidR="0089115E" w:rsidRPr="0081469B" w:rsidRDefault="0089115E" w:rsidP="009D3E34">
            <w:pPr>
              <w:rPr>
                <w:sz w:val="24"/>
              </w:rPr>
            </w:pPr>
          </w:p>
        </w:tc>
        <w:tc>
          <w:tcPr>
            <w:tcW w:w="2471" w:type="dxa"/>
          </w:tcPr>
          <w:p w:rsidR="0089115E" w:rsidRPr="0081469B" w:rsidRDefault="0089115E" w:rsidP="009D3E34">
            <w:pPr>
              <w:rPr>
                <w:sz w:val="24"/>
              </w:rPr>
            </w:pPr>
            <w:r w:rsidRPr="0081469B">
              <w:rPr>
                <w:sz w:val="24"/>
              </w:rPr>
              <w:t>Yes</w:t>
            </w:r>
          </w:p>
        </w:tc>
      </w:tr>
      <w:tr w:rsidR="0089115E" w:rsidTr="009D3E34">
        <w:tc>
          <w:tcPr>
            <w:tcW w:w="4219" w:type="dxa"/>
          </w:tcPr>
          <w:p w:rsidR="0089115E" w:rsidRPr="0081469B" w:rsidRDefault="0089115E" w:rsidP="009D3E34">
            <w:pPr>
              <w:rPr>
                <w:sz w:val="24"/>
              </w:rPr>
            </w:pPr>
            <w:r w:rsidRPr="0081469B">
              <w:rPr>
                <w:sz w:val="24"/>
              </w:rPr>
              <w:t>Evidence of involvement in departmental policy making and implementation</w:t>
            </w:r>
            <w:r>
              <w:rPr>
                <w:sz w:val="24"/>
              </w:rPr>
              <w:t xml:space="preserve"> (F, R)</w:t>
            </w:r>
          </w:p>
        </w:tc>
        <w:tc>
          <w:tcPr>
            <w:tcW w:w="2552" w:type="dxa"/>
          </w:tcPr>
          <w:p w:rsidR="0089115E" w:rsidRPr="0081469B" w:rsidRDefault="0089115E" w:rsidP="009D3E34">
            <w:pPr>
              <w:rPr>
                <w:sz w:val="24"/>
              </w:rPr>
            </w:pPr>
          </w:p>
        </w:tc>
        <w:tc>
          <w:tcPr>
            <w:tcW w:w="2471" w:type="dxa"/>
          </w:tcPr>
          <w:p w:rsidR="0089115E" w:rsidRPr="0081469B" w:rsidRDefault="0089115E" w:rsidP="009D3E34">
            <w:pPr>
              <w:rPr>
                <w:sz w:val="24"/>
              </w:rPr>
            </w:pPr>
            <w:r w:rsidRPr="0081469B">
              <w:rPr>
                <w:sz w:val="24"/>
              </w:rPr>
              <w:t>Yes</w:t>
            </w:r>
          </w:p>
        </w:tc>
      </w:tr>
      <w:tr w:rsidR="0089115E" w:rsidTr="009D3E34">
        <w:tc>
          <w:tcPr>
            <w:tcW w:w="4219" w:type="dxa"/>
          </w:tcPr>
          <w:p w:rsidR="0089115E" w:rsidRPr="0081469B" w:rsidRDefault="0089115E" w:rsidP="009D3E34">
            <w:pPr>
              <w:rPr>
                <w:sz w:val="24"/>
              </w:rPr>
            </w:pPr>
            <w:r w:rsidRPr="0081469B">
              <w:rPr>
                <w:sz w:val="24"/>
              </w:rPr>
              <w:t>Substantial experience of assessment including target setting and/or value-added analysis</w:t>
            </w:r>
            <w:r>
              <w:rPr>
                <w:sz w:val="24"/>
              </w:rPr>
              <w:t xml:space="preserve">  (</w:t>
            </w:r>
            <w:r w:rsidRPr="0081469B">
              <w:rPr>
                <w:sz w:val="24"/>
              </w:rPr>
              <w:t>I</w:t>
            </w:r>
            <w:r>
              <w:rPr>
                <w:sz w:val="24"/>
              </w:rPr>
              <w:t>)</w:t>
            </w:r>
          </w:p>
        </w:tc>
        <w:tc>
          <w:tcPr>
            <w:tcW w:w="2552" w:type="dxa"/>
          </w:tcPr>
          <w:p w:rsidR="0089115E" w:rsidRPr="0081469B" w:rsidRDefault="0089115E" w:rsidP="009D3E34">
            <w:pPr>
              <w:rPr>
                <w:sz w:val="24"/>
              </w:rPr>
            </w:pPr>
          </w:p>
        </w:tc>
        <w:tc>
          <w:tcPr>
            <w:tcW w:w="2471" w:type="dxa"/>
          </w:tcPr>
          <w:p w:rsidR="0089115E" w:rsidRPr="0081469B" w:rsidRDefault="0089115E" w:rsidP="009D3E34">
            <w:pPr>
              <w:rPr>
                <w:sz w:val="24"/>
              </w:rPr>
            </w:pPr>
            <w:r w:rsidRPr="0081469B">
              <w:rPr>
                <w:sz w:val="24"/>
              </w:rPr>
              <w:t>Yes</w:t>
            </w:r>
          </w:p>
        </w:tc>
      </w:tr>
      <w:tr w:rsidR="0089115E" w:rsidTr="009D3E34">
        <w:tc>
          <w:tcPr>
            <w:tcW w:w="4219" w:type="dxa"/>
          </w:tcPr>
          <w:p w:rsidR="0089115E" w:rsidRPr="0081469B" w:rsidRDefault="0089115E" w:rsidP="009D3E34">
            <w:pPr>
              <w:rPr>
                <w:sz w:val="24"/>
              </w:rPr>
            </w:pPr>
            <w:r w:rsidRPr="0081469B">
              <w:rPr>
                <w:sz w:val="24"/>
              </w:rPr>
              <w:t xml:space="preserve">Substantial involvement in </w:t>
            </w:r>
            <w:r>
              <w:rPr>
                <w:sz w:val="24"/>
              </w:rPr>
              <w:t xml:space="preserve">English </w:t>
            </w:r>
            <w:r w:rsidRPr="0081469B">
              <w:rPr>
                <w:sz w:val="24"/>
              </w:rPr>
              <w:t xml:space="preserve">based events, e.g. exhibitions of students’ work, including organisational aspects </w:t>
            </w:r>
            <w:r>
              <w:rPr>
                <w:sz w:val="24"/>
              </w:rPr>
              <w:t>(R, I)</w:t>
            </w:r>
          </w:p>
        </w:tc>
        <w:tc>
          <w:tcPr>
            <w:tcW w:w="2552" w:type="dxa"/>
          </w:tcPr>
          <w:p w:rsidR="0089115E" w:rsidRPr="0081469B" w:rsidRDefault="0089115E" w:rsidP="009D3E34">
            <w:pPr>
              <w:rPr>
                <w:sz w:val="24"/>
              </w:rPr>
            </w:pPr>
          </w:p>
        </w:tc>
        <w:tc>
          <w:tcPr>
            <w:tcW w:w="2471" w:type="dxa"/>
          </w:tcPr>
          <w:p w:rsidR="0089115E" w:rsidRPr="0081469B" w:rsidRDefault="0089115E" w:rsidP="009D3E34">
            <w:pPr>
              <w:rPr>
                <w:sz w:val="24"/>
              </w:rPr>
            </w:pPr>
            <w:r w:rsidRPr="0081469B">
              <w:rPr>
                <w:sz w:val="24"/>
              </w:rPr>
              <w:t>Yes</w:t>
            </w:r>
          </w:p>
        </w:tc>
      </w:tr>
      <w:tr w:rsidR="0089115E" w:rsidTr="009D3E34">
        <w:tc>
          <w:tcPr>
            <w:tcW w:w="4219" w:type="dxa"/>
          </w:tcPr>
          <w:p w:rsidR="0089115E" w:rsidRPr="0081469B" w:rsidRDefault="0089115E" w:rsidP="009D3E34">
            <w:pPr>
              <w:rPr>
                <w:sz w:val="24"/>
              </w:rPr>
            </w:pPr>
            <w:r w:rsidRPr="0081469B">
              <w:rPr>
                <w:sz w:val="24"/>
              </w:rPr>
              <w:lastRenderedPageBreak/>
              <w:t xml:space="preserve">Particular strengths in </w:t>
            </w:r>
            <w:r>
              <w:rPr>
                <w:sz w:val="24"/>
              </w:rPr>
              <w:t>English E</w:t>
            </w:r>
            <w:r w:rsidRPr="0081469B">
              <w:rPr>
                <w:sz w:val="24"/>
              </w:rPr>
              <w:t>ducation and/or cross curricular working</w:t>
            </w:r>
            <w:r>
              <w:rPr>
                <w:sz w:val="24"/>
              </w:rPr>
              <w:t xml:space="preserve">  (F, I, O)</w:t>
            </w:r>
          </w:p>
        </w:tc>
        <w:tc>
          <w:tcPr>
            <w:tcW w:w="2552" w:type="dxa"/>
          </w:tcPr>
          <w:p w:rsidR="0089115E" w:rsidRPr="0081469B" w:rsidRDefault="0089115E" w:rsidP="009D3E34">
            <w:pPr>
              <w:rPr>
                <w:sz w:val="24"/>
              </w:rPr>
            </w:pPr>
          </w:p>
        </w:tc>
        <w:tc>
          <w:tcPr>
            <w:tcW w:w="2471" w:type="dxa"/>
          </w:tcPr>
          <w:p w:rsidR="0089115E" w:rsidRPr="0081469B" w:rsidRDefault="0089115E" w:rsidP="009D3E34">
            <w:pPr>
              <w:rPr>
                <w:sz w:val="24"/>
              </w:rPr>
            </w:pPr>
            <w:r w:rsidRPr="0081469B">
              <w:rPr>
                <w:sz w:val="24"/>
              </w:rPr>
              <w:t>Yes</w:t>
            </w:r>
          </w:p>
        </w:tc>
      </w:tr>
      <w:tr w:rsidR="0089115E" w:rsidTr="009D3E34">
        <w:tc>
          <w:tcPr>
            <w:tcW w:w="9242" w:type="dxa"/>
            <w:gridSpan w:val="3"/>
          </w:tcPr>
          <w:p w:rsidR="0089115E" w:rsidRDefault="0089115E" w:rsidP="009D3E34">
            <w:pPr>
              <w:rPr>
                <w:b/>
                <w:sz w:val="24"/>
              </w:rPr>
            </w:pPr>
            <w:r>
              <w:rPr>
                <w:b/>
                <w:sz w:val="24"/>
              </w:rPr>
              <w:t xml:space="preserve">Personal Qualities </w:t>
            </w:r>
            <w:r>
              <w:rPr>
                <w:b/>
                <w:sz w:val="24"/>
              </w:rPr>
              <w:tab/>
            </w:r>
          </w:p>
        </w:tc>
      </w:tr>
      <w:tr w:rsidR="0089115E" w:rsidTr="009D3E34">
        <w:tc>
          <w:tcPr>
            <w:tcW w:w="4219" w:type="dxa"/>
          </w:tcPr>
          <w:p w:rsidR="0089115E" w:rsidRDefault="0089115E" w:rsidP="009D3E34">
            <w:pPr>
              <w:spacing w:line="115" w:lineRule="exact"/>
            </w:pPr>
          </w:p>
          <w:p w:rsidR="0089115E" w:rsidRPr="006F5832" w:rsidRDefault="0089115E" w:rsidP="009D3E34">
            <w:pPr>
              <w:spacing w:after="115"/>
            </w:pPr>
            <w:r>
              <w:t>Ability to communicate well with students, parents &amp; staff  (R, I, O)</w:t>
            </w:r>
          </w:p>
        </w:tc>
        <w:tc>
          <w:tcPr>
            <w:tcW w:w="2552" w:type="dxa"/>
          </w:tcPr>
          <w:p w:rsidR="0089115E" w:rsidRPr="0081469B" w:rsidRDefault="0089115E" w:rsidP="009D3E34">
            <w:pPr>
              <w:rPr>
                <w:sz w:val="24"/>
              </w:rPr>
            </w:pPr>
            <w:r w:rsidRPr="0081469B">
              <w:rPr>
                <w:sz w:val="24"/>
              </w:rPr>
              <w:t>Yes</w:t>
            </w:r>
          </w:p>
        </w:tc>
        <w:tc>
          <w:tcPr>
            <w:tcW w:w="2471" w:type="dxa"/>
          </w:tcPr>
          <w:p w:rsidR="0089115E" w:rsidRDefault="0089115E" w:rsidP="009D3E34">
            <w:pPr>
              <w:rPr>
                <w:b/>
                <w:sz w:val="24"/>
              </w:rPr>
            </w:pPr>
          </w:p>
        </w:tc>
      </w:tr>
      <w:tr w:rsidR="0089115E" w:rsidTr="009D3E34">
        <w:tc>
          <w:tcPr>
            <w:tcW w:w="4219" w:type="dxa"/>
          </w:tcPr>
          <w:p w:rsidR="0089115E" w:rsidRDefault="0089115E" w:rsidP="009D3E34">
            <w:pPr>
              <w:spacing w:line="115" w:lineRule="exact"/>
            </w:pPr>
          </w:p>
          <w:p w:rsidR="0089115E" w:rsidRDefault="0089115E" w:rsidP="009D3E34">
            <w:pPr>
              <w:spacing w:after="115"/>
            </w:pPr>
            <w:r>
              <w:t>Willingness and ability to gain the respect of students and departmental colleagues (R, I, O)</w:t>
            </w:r>
          </w:p>
        </w:tc>
        <w:tc>
          <w:tcPr>
            <w:tcW w:w="2552" w:type="dxa"/>
          </w:tcPr>
          <w:p w:rsidR="0089115E" w:rsidRPr="0081469B" w:rsidRDefault="0089115E" w:rsidP="009D3E34">
            <w:pPr>
              <w:rPr>
                <w:sz w:val="24"/>
              </w:rPr>
            </w:pPr>
            <w:r w:rsidRPr="0081469B">
              <w:rPr>
                <w:sz w:val="24"/>
              </w:rPr>
              <w:t>Yes</w:t>
            </w:r>
          </w:p>
        </w:tc>
        <w:tc>
          <w:tcPr>
            <w:tcW w:w="2471" w:type="dxa"/>
          </w:tcPr>
          <w:p w:rsidR="0089115E" w:rsidRDefault="0089115E" w:rsidP="009D3E34">
            <w:pPr>
              <w:rPr>
                <w:b/>
                <w:sz w:val="24"/>
              </w:rPr>
            </w:pPr>
          </w:p>
        </w:tc>
      </w:tr>
      <w:tr w:rsidR="0089115E" w:rsidTr="009D3E34">
        <w:tc>
          <w:tcPr>
            <w:tcW w:w="4219" w:type="dxa"/>
          </w:tcPr>
          <w:p w:rsidR="0089115E" w:rsidRDefault="0089115E" w:rsidP="009D3E34">
            <w:pPr>
              <w:spacing w:line="115" w:lineRule="exact"/>
            </w:pPr>
          </w:p>
          <w:p w:rsidR="0089115E" w:rsidRDefault="0089115E" w:rsidP="009D3E34">
            <w:pPr>
              <w:spacing w:after="115"/>
            </w:pPr>
            <w:r>
              <w:t>Enthusiasm &amp; Good Sense of Humour (R, I)</w:t>
            </w:r>
          </w:p>
        </w:tc>
        <w:tc>
          <w:tcPr>
            <w:tcW w:w="2552" w:type="dxa"/>
          </w:tcPr>
          <w:p w:rsidR="0089115E" w:rsidRPr="0081469B" w:rsidRDefault="0089115E" w:rsidP="009D3E34">
            <w:pPr>
              <w:rPr>
                <w:sz w:val="24"/>
              </w:rPr>
            </w:pPr>
            <w:r w:rsidRPr="0081469B">
              <w:rPr>
                <w:sz w:val="24"/>
              </w:rPr>
              <w:t>Yes</w:t>
            </w:r>
          </w:p>
        </w:tc>
        <w:tc>
          <w:tcPr>
            <w:tcW w:w="2471" w:type="dxa"/>
          </w:tcPr>
          <w:p w:rsidR="0089115E" w:rsidRDefault="0089115E" w:rsidP="009D3E34">
            <w:pPr>
              <w:rPr>
                <w:b/>
                <w:sz w:val="24"/>
              </w:rPr>
            </w:pPr>
          </w:p>
        </w:tc>
      </w:tr>
      <w:tr w:rsidR="0089115E" w:rsidTr="009D3E34">
        <w:tc>
          <w:tcPr>
            <w:tcW w:w="4219" w:type="dxa"/>
          </w:tcPr>
          <w:p w:rsidR="0089115E" w:rsidRDefault="0089115E" w:rsidP="009D3E34">
            <w:pPr>
              <w:spacing w:line="115" w:lineRule="exact"/>
            </w:pPr>
          </w:p>
          <w:p w:rsidR="0089115E" w:rsidRDefault="0089115E" w:rsidP="009D3E34">
            <w:pPr>
              <w:spacing w:after="115"/>
            </w:pPr>
            <w:r>
              <w:t>Flexibility (R, I)</w:t>
            </w:r>
          </w:p>
        </w:tc>
        <w:tc>
          <w:tcPr>
            <w:tcW w:w="2552" w:type="dxa"/>
          </w:tcPr>
          <w:p w:rsidR="0089115E" w:rsidRDefault="0089115E" w:rsidP="009D3E34">
            <w:pPr>
              <w:rPr>
                <w:b/>
                <w:sz w:val="24"/>
              </w:rPr>
            </w:pPr>
            <w:r w:rsidRPr="0081469B">
              <w:rPr>
                <w:sz w:val="24"/>
              </w:rPr>
              <w:t>Yes</w:t>
            </w:r>
          </w:p>
        </w:tc>
        <w:tc>
          <w:tcPr>
            <w:tcW w:w="2471" w:type="dxa"/>
          </w:tcPr>
          <w:p w:rsidR="0089115E" w:rsidRDefault="0089115E" w:rsidP="009D3E34">
            <w:pPr>
              <w:rPr>
                <w:b/>
                <w:sz w:val="24"/>
              </w:rPr>
            </w:pPr>
          </w:p>
        </w:tc>
      </w:tr>
      <w:tr w:rsidR="0089115E" w:rsidTr="009D3E34">
        <w:tc>
          <w:tcPr>
            <w:tcW w:w="4219" w:type="dxa"/>
          </w:tcPr>
          <w:p w:rsidR="0089115E" w:rsidRDefault="0089115E" w:rsidP="009D3E34">
            <w:pPr>
              <w:spacing w:line="115" w:lineRule="exact"/>
            </w:pPr>
          </w:p>
          <w:p w:rsidR="0089115E" w:rsidRDefault="0089115E" w:rsidP="009D3E34">
            <w:pPr>
              <w:spacing w:after="115"/>
            </w:pPr>
            <w:r>
              <w:t>Good Time Management Skills (R, I)</w:t>
            </w:r>
          </w:p>
        </w:tc>
        <w:tc>
          <w:tcPr>
            <w:tcW w:w="2552" w:type="dxa"/>
          </w:tcPr>
          <w:p w:rsidR="0089115E" w:rsidRDefault="0089115E" w:rsidP="009D3E34">
            <w:pPr>
              <w:rPr>
                <w:b/>
                <w:sz w:val="24"/>
              </w:rPr>
            </w:pPr>
          </w:p>
        </w:tc>
        <w:tc>
          <w:tcPr>
            <w:tcW w:w="2471" w:type="dxa"/>
          </w:tcPr>
          <w:p w:rsidR="0089115E" w:rsidRPr="0081469B" w:rsidRDefault="0089115E" w:rsidP="009D3E34">
            <w:pPr>
              <w:rPr>
                <w:sz w:val="24"/>
              </w:rPr>
            </w:pPr>
            <w:r w:rsidRPr="0081469B">
              <w:rPr>
                <w:sz w:val="24"/>
              </w:rPr>
              <w:t>Yes</w:t>
            </w:r>
          </w:p>
        </w:tc>
      </w:tr>
      <w:tr w:rsidR="0089115E" w:rsidTr="009D3E34">
        <w:tc>
          <w:tcPr>
            <w:tcW w:w="4219" w:type="dxa"/>
          </w:tcPr>
          <w:p w:rsidR="0089115E" w:rsidRDefault="0089115E" w:rsidP="009D3E34">
            <w:pPr>
              <w:spacing w:line="115" w:lineRule="exact"/>
            </w:pPr>
          </w:p>
          <w:p w:rsidR="0089115E" w:rsidRDefault="0089115E" w:rsidP="009D3E34">
            <w:pPr>
              <w:spacing w:after="115"/>
            </w:pPr>
            <w:r>
              <w:t>Perseverance (I)</w:t>
            </w:r>
          </w:p>
        </w:tc>
        <w:tc>
          <w:tcPr>
            <w:tcW w:w="2552" w:type="dxa"/>
          </w:tcPr>
          <w:p w:rsidR="0089115E" w:rsidRDefault="0089115E" w:rsidP="009D3E34">
            <w:pPr>
              <w:rPr>
                <w:b/>
                <w:sz w:val="24"/>
              </w:rPr>
            </w:pPr>
          </w:p>
        </w:tc>
        <w:tc>
          <w:tcPr>
            <w:tcW w:w="2471" w:type="dxa"/>
          </w:tcPr>
          <w:p w:rsidR="0089115E" w:rsidRPr="0081469B" w:rsidRDefault="0089115E" w:rsidP="009D3E34">
            <w:pPr>
              <w:rPr>
                <w:sz w:val="24"/>
              </w:rPr>
            </w:pPr>
            <w:r w:rsidRPr="0081469B">
              <w:rPr>
                <w:sz w:val="24"/>
              </w:rPr>
              <w:t>Yes</w:t>
            </w:r>
          </w:p>
        </w:tc>
      </w:tr>
      <w:tr w:rsidR="0089115E" w:rsidTr="009D3E34">
        <w:tc>
          <w:tcPr>
            <w:tcW w:w="4219" w:type="dxa"/>
            <w:vAlign w:val="center"/>
          </w:tcPr>
          <w:p w:rsidR="0089115E" w:rsidRDefault="0089115E" w:rsidP="009D3E34">
            <w:pPr>
              <w:pStyle w:val="Footer"/>
              <w:spacing w:after="115"/>
            </w:pPr>
            <w:r>
              <w:t>Potential to go on to head of department post and beyond (R, I)</w:t>
            </w:r>
          </w:p>
        </w:tc>
        <w:tc>
          <w:tcPr>
            <w:tcW w:w="2552" w:type="dxa"/>
          </w:tcPr>
          <w:p w:rsidR="0089115E" w:rsidRDefault="0089115E" w:rsidP="009D3E34">
            <w:pPr>
              <w:rPr>
                <w:b/>
                <w:sz w:val="24"/>
              </w:rPr>
            </w:pPr>
          </w:p>
        </w:tc>
        <w:tc>
          <w:tcPr>
            <w:tcW w:w="2471" w:type="dxa"/>
          </w:tcPr>
          <w:p w:rsidR="0089115E" w:rsidRDefault="0089115E" w:rsidP="009D3E34">
            <w:pPr>
              <w:rPr>
                <w:b/>
                <w:sz w:val="24"/>
              </w:rPr>
            </w:pPr>
            <w:r w:rsidRPr="0081469B">
              <w:rPr>
                <w:sz w:val="24"/>
              </w:rPr>
              <w:t>Yes</w:t>
            </w:r>
          </w:p>
        </w:tc>
      </w:tr>
      <w:tr w:rsidR="0089115E" w:rsidTr="009D3E34">
        <w:tc>
          <w:tcPr>
            <w:tcW w:w="9242" w:type="dxa"/>
            <w:gridSpan w:val="3"/>
          </w:tcPr>
          <w:p w:rsidR="0089115E" w:rsidRDefault="0089115E" w:rsidP="009D3E34">
            <w:pPr>
              <w:rPr>
                <w:b/>
                <w:sz w:val="24"/>
              </w:rPr>
            </w:pPr>
            <w:r>
              <w:rPr>
                <w:b/>
                <w:sz w:val="24"/>
              </w:rPr>
              <w:t xml:space="preserve">Child Protection </w:t>
            </w:r>
          </w:p>
        </w:tc>
      </w:tr>
      <w:tr w:rsidR="0089115E" w:rsidTr="009D3E34">
        <w:tc>
          <w:tcPr>
            <w:tcW w:w="4219" w:type="dxa"/>
          </w:tcPr>
          <w:p w:rsidR="0089115E" w:rsidRPr="008C00CE" w:rsidRDefault="0089115E" w:rsidP="009D3E34">
            <w:pPr>
              <w:rPr>
                <w:sz w:val="24"/>
                <w:szCs w:val="24"/>
              </w:rPr>
            </w:pPr>
            <w:r w:rsidRPr="008C00CE">
              <w:rPr>
                <w:sz w:val="24"/>
                <w:szCs w:val="24"/>
              </w:rPr>
              <w:t>Commitment to form and maintain appropriate relationships and personal boundaries with young people [R, I].</w:t>
            </w:r>
          </w:p>
        </w:tc>
        <w:tc>
          <w:tcPr>
            <w:tcW w:w="2552" w:type="dxa"/>
          </w:tcPr>
          <w:p w:rsidR="0089115E" w:rsidRPr="008C00CE" w:rsidRDefault="0089115E" w:rsidP="009D3E34">
            <w:pPr>
              <w:jc w:val="center"/>
              <w:rPr>
                <w:sz w:val="24"/>
                <w:szCs w:val="24"/>
              </w:rPr>
            </w:pPr>
            <w:r w:rsidRPr="008C00CE">
              <w:rPr>
                <w:sz w:val="24"/>
                <w:szCs w:val="24"/>
              </w:rPr>
              <w:t>Yes</w:t>
            </w:r>
          </w:p>
        </w:tc>
        <w:tc>
          <w:tcPr>
            <w:tcW w:w="2471" w:type="dxa"/>
          </w:tcPr>
          <w:p w:rsidR="0089115E" w:rsidRPr="008C00CE" w:rsidRDefault="0089115E" w:rsidP="009D3E34">
            <w:pPr>
              <w:jc w:val="center"/>
              <w:rPr>
                <w:sz w:val="24"/>
                <w:szCs w:val="24"/>
              </w:rPr>
            </w:pPr>
          </w:p>
        </w:tc>
      </w:tr>
      <w:tr w:rsidR="0089115E" w:rsidTr="009D3E34">
        <w:tc>
          <w:tcPr>
            <w:tcW w:w="4219" w:type="dxa"/>
          </w:tcPr>
          <w:p w:rsidR="0089115E" w:rsidRPr="008C00CE" w:rsidRDefault="0089115E" w:rsidP="009D3E34">
            <w:pPr>
              <w:rPr>
                <w:sz w:val="24"/>
                <w:szCs w:val="24"/>
              </w:rPr>
            </w:pPr>
            <w:r w:rsidRPr="008C00CE">
              <w:rPr>
                <w:sz w:val="24"/>
                <w:szCs w:val="24"/>
              </w:rPr>
              <w:t>Commitment to safeguarding and promoting the welfare of young people [R, I].</w:t>
            </w:r>
          </w:p>
        </w:tc>
        <w:tc>
          <w:tcPr>
            <w:tcW w:w="2552" w:type="dxa"/>
          </w:tcPr>
          <w:p w:rsidR="0089115E" w:rsidRPr="008C00CE" w:rsidRDefault="0089115E" w:rsidP="009D3E34">
            <w:pPr>
              <w:jc w:val="center"/>
              <w:rPr>
                <w:sz w:val="24"/>
                <w:szCs w:val="24"/>
              </w:rPr>
            </w:pPr>
            <w:r w:rsidRPr="008C00CE">
              <w:rPr>
                <w:sz w:val="24"/>
                <w:szCs w:val="24"/>
              </w:rPr>
              <w:t>Yes</w:t>
            </w:r>
          </w:p>
        </w:tc>
        <w:tc>
          <w:tcPr>
            <w:tcW w:w="2471" w:type="dxa"/>
          </w:tcPr>
          <w:p w:rsidR="0089115E" w:rsidRPr="008C00CE" w:rsidRDefault="0089115E" w:rsidP="009D3E34">
            <w:pPr>
              <w:jc w:val="center"/>
              <w:rPr>
                <w:sz w:val="24"/>
                <w:szCs w:val="24"/>
              </w:rPr>
            </w:pPr>
          </w:p>
        </w:tc>
      </w:tr>
      <w:tr w:rsidR="0089115E" w:rsidTr="009D3E34">
        <w:tc>
          <w:tcPr>
            <w:tcW w:w="4219" w:type="dxa"/>
          </w:tcPr>
          <w:p w:rsidR="0089115E" w:rsidRPr="008C00CE" w:rsidRDefault="0089115E" w:rsidP="009D3E34">
            <w:pPr>
              <w:rPr>
                <w:sz w:val="24"/>
                <w:szCs w:val="24"/>
              </w:rPr>
            </w:pPr>
            <w:r w:rsidRPr="008C00CE">
              <w:rPr>
                <w:sz w:val="24"/>
                <w:szCs w:val="24"/>
              </w:rPr>
              <w:t>Understanding of how best to promote well-being of young people [R, I]</w:t>
            </w:r>
          </w:p>
        </w:tc>
        <w:tc>
          <w:tcPr>
            <w:tcW w:w="2552" w:type="dxa"/>
          </w:tcPr>
          <w:p w:rsidR="0089115E" w:rsidRPr="008C00CE" w:rsidRDefault="0089115E" w:rsidP="009D3E34">
            <w:pPr>
              <w:jc w:val="center"/>
              <w:rPr>
                <w:sz w:val="24"/>
                <w:szCs w:val="24"/>
              </w:rPr>
            </w:pPr>
          </w:p>
        </w:tc>
        <w:tc>
          <w:tcPr>
            <w:tcW w:w="2471" w:type="dxa"/>
          </w:tcPr>
          <w:p w:rsidR="0089115E" w:rsidRPr="008C00CE" w:rsidRDefault="0089115E" w:rsidP="009D3E34">
            <w:pPr>
              <w:jc w:val="center"/>
              <w:rPr>
                <w:sz w:val="24"/>
                <w:szCs w:val="24"/>
              </w:rPr>
            </w:pPr>
            <w:r w:rsidRPr="008C00CE">
              <w:rPr>
                <w:sz w:val="24"/>
                <w:szCs w:val="24"/>
              </w:rPr>
              <w:t>Yes</w:t>
            </w:r>
          </w:p>
        </w:tc>
      </w:tr>
    </w:tbl>
    <w:p w:rsidR="00C8060F" w:rsidRPr="00545BF4" w:rsidRDefault="00C8060F" w:rsidP="00095E8E">
      <w:pPr>
        <w:rPr>
          <w:rFonts w:cstheme="minorHAnsi"/>
          <w:sz w:val="24"/>
          <w:szCs w:val="24"/>
        </w:rPr>
      </w:pPr>
    </w:p>
    <w:p w:rsidR="009E23FA" w:rsidRPr="0090527F" w:rsidRDefault="009E23FA" w:rsidP="009E23FA">
      <w:pPr>
        <w:rPr>
          <w:rFonts w:cstheme="minorHAnsi"/>
          <w:color w:val="002060"/>
          <w:sz w:val="28"/>
          <w:szCs w:val="28"/>
        </w:rPr>
      </w:pPr>
    </w:p>
    <w:p w:rsidR="009E23FA" w:rsidRPr="0090527F" w:rsidRDefault="009E23FA" w:rsidP="009E23FA">
      <w:pPr>
        <w:rPr>
          <w:rFonts w:cstheme="minorHAnsi"/>
          <w:color w:val="002060"/>
          <w:sz w:val="28"/>
          <w:szCs w:val="28"/>
        </w:rPr>
      </w:pPr>
    </w:p>
    <w:p w:rsidR="009E23FA" w:rsidRPr="0090527F" w:rsidRDefault="009E23FA" w:rsidP="009E23FA">
      <w:pPr>
        <w:rPr>
          <w:rFonts w:cstheme="minorHAnsi"/>
          <w:color w:val="002060"/>
          <w:sz w:val="28"/>
          <w:szCs w:val="28"/>
        </w:rPr>
      </w:pPr>
    </w:p>
    <w:p w:rsidR="009E23FA" w:rsidRPr="0090527F" w:rsidRDefault="009E23FA" w:rsidP="009E23FA">
      <w:pPr>
        <w:rPr>
          <w:rFonts w:cstheme="minorHAnsi"/>
          <w:color w:val="002060"/>
          <w:sz w:val="28"/>
          <w:szCs w:val="28"/>
        </w:rPr>
      </w:pPr>
    </w:p>
    <w:p w:rsidR="00796999" w:rsidRPr="0090527F" w:rsidRDefault="00B614FF" w:rsidP="00796999">
      <w:pPr>
        <w:pStyle w:val="Heading1"/>
        <w:rPr>
          <w:rFonts w:asciiTheme="minorHAnsi" w:hAnsiTheme="minorHAnsi" w:cstheme="minorHAnsi"/>
          <w:b/>
          <w:color w:val="660033"/>
          <w:sz w:val="48"/>
          <w:szCs w:val="48"/>
        </w:rPr>
      </w:pPr>
      <w:bookmarkStart w:id="8" w:name="_Toc473808873"/>
      <w:r>
        <w:rPr>
          <w:rFonts w:asciiTheme="minorHAnsi" w:hAnsiTheme="minorHAnsi" w:cstheme="minorHAnsi"/>
          <w:b/>
          <w:color w:val="660033"/>
          <w:sz w:val="48"/>
          <w:szCs w:val="48"/>
        </w:rPr>
        <w:lastRenderedPageBreak/>
        <w:t>C</w:t>
      </w:r>
      <w:r w:rsidR="00075089" w:rsidRPr="0090527F">
        <w:rPr>
          <w:rFonts w:asciiTheme="minorHAnsi" w:hAnsiTheme="minorHAnsi" w:cstheme="minorHAnsi"/>
          <w:b/>
          <w:color w:val="660033"/>
          <w:sz w:val="48"/>
          <w:szCs w:val="48"/>
        </w:rPr>
        <w:t>hild Safeguarding Policy</w:t>
      </w:r>
      <w:bookmarkEnd w:id="8"/>
    </w:p>
    <w:p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CA59E6">
        <w:rPr>
          <w:rFonts w:asciiTheme="minorHAnsi" w:hAnsiTheme="minorHAnsi" w:cstheme="minorHAnsi"/>
          <w:color w:val="auto"/>
          <w:sz w:val="24"/>
          <w:szCs w:val="24"/>
        </w:rPr>
        <w:t>pupils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w:t>
      </w:r>
      <w:r w:rsidR="00CA59E6">
        <w:rPr>
          <w:rFonts w:asciiTheme="minorHAnsi" w:hAnsiTheme="minorHAnsi" w:cstheme="minorHAnsi"/>
          <w:color w:val="auto"/>
          <w:sz w:val="24"/>
          <w:szCs w:val="24"/>
        </w:rPr>
        <w:t>pupils</w:t>
      </w:r>
      <w:r w:rsidRPr="0090527F">
        <w:rPr>
          <w:rFonts w:asciiTheme="minorHAnsi" w:hAnsiTheme="minorHAnsi" w:cstheme="minorHAnsi"/>
          <w:color w:val="auto"/>
          <w:sz w:val="24"/>
          <w:szCs w:val="24"/>
        </w:rPr>
        <w:t>.</w:t>
      </w:r>
    </w:p>
    <w:p w:rsidR="00075089" w:rsidRPr="0090527F" w:rsidRDefault="00075089" w:rsidP="00075089">
      <w:pPr>
        <w:pStyle w:val="DfESBullets"/>
        <w:numPr>
          <w:ilvl w:val="0"/>
          <w:numId w:val="0"/>
        </w:numPr>
        <w:spacing w:after="0"/>
        <w:rPr>
          <w:rFonts w:asciiTheme="minorHAnsi" w:hAnsiTheme="minorHAnsi" w:cstheme="minorHAnsi"/>
          <w:b/>
          <w:szCs w:val="24"/>
        </w:rPr>
      </w:pPr>
    </w:p>
    <w:p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rsidR="00075089" w:rsidRPr="0090527F" w:rsidRDefault="00075089" w:rsidP="00075089">
      <w:pPr>
        <w:rPr>
          <w:rFonts w:cstheme="minorHAnsi"/>
          <w:sz w:val="24"/>
          <w:szCs w:val="24"/>
        </w:rPr>
      </w:pPr>
    </w:p>
    <w:p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rsidR="00075089" w:rsidRPr="0090527F" w:rsidRDefault="00075089" w:rsidP="00075089">
      <w:pPr>
        <w:widowControl w:val="0"/>
        <w:numPr>
          <w:ilvl w:val="0"/>
          <w:numId w:val="1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rsidR="00075089" w:rsidRPr="0090527F" w:rsidRDefault="00075089" w:rsidP="00075089">
      <w:pPr>
        <w:rPr>
          <w:rFonts w:cstheme="minorHAnsi"/>
        </w:rPr>
      </w:pPr>
    </w:p>
    <w:p w:rsidR="00075089" w:rsidRPr="0090527F" w:rsidRDefault="00075089" w:rsidP="00075089">
      <w:pPr>
        <w:jc w:val="both"/>
        <w:rPr>
          <w:rFonts w:cstheme="minorHAnsi"/>
          <w:sz w:val="24"/>
          <w:szCs w:val="24"/>
        </w:rPr>
      </w:pPr>
      <w:r w:rsidRPr="0090527F">
        <w:rPr>
          <w:rFonts w:cstheme="minorHAnsi"/>
          <w:sz w:val="24"/>
          <w:szCs w:val="24"/>
        </w:rPr>
        <w:t xml:space="preserve">The Trust pays full regard to </w:t>
      </w:r>
      <w:r w:rsidR="00034495">
        <w:rPr>
          <w:rFonts w:cstheme="minorHAnsi"/>
          <w:sz w:val="24"/>
          <w:szCs w:val="24"/>
        </w:rPr>
        <w:t xml:space="preserve">‘Keeping Children Safe in Education’ guidance 2016.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4"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r w:rsidR="00102176">
        <w:rPr>
          <w:rFonts w:cstheme="minorHAnsi"/>
          <w:sz w:val="24"/>
          <w:szCs w:val="24"/>
        </w:rPr>
        <w:t xml:space="preserve"> as well as other Astrea Academy Trust policies</w:t>
      </w:r>
      <w:r w:rsidRPr="0090527F">
        <w:rPr>
          <w:rFonts w:cstheme="minorHAnsi"/>
          <w:sz w:val="24"/>
          <w:szCs w:val="24"/>
        </w:rPr>
        <w:t>.</w:t>
      </w:r>
    </w:p>
    <w:p w:rsidR="00F65903" w:rsidRDefault="00F65903">
      <w:pPr>
        <w:rPr>
          <w:rFonts w:cstheme="minorHAnsi"/>
          <w:b/>
          <w:color w:val="660033"/>
          <w:sz w:val="48"/>
          <w:szCs w:val="48"/>
        </w:rPr>
      </w:pPr>
      <w:bookmarkStart w:id="9" w:name="_Toc473808874"/>
      <w:r>
        <w:rPr>
          <w:rFonts w:cstheme="minorHAnsi"/>
          <w:b/>
          <w:color w:val="660033"/>
          <w:sz w:val="48"/>
          <w:szCs w:val="48"/>
        </w:rPr>
        <w:br w:type="page"/>
      </w:r>
    </w:p>
    <w:p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9"/>
    </w:p>
    <w:p w:rsidR="00021896" w:rsidRPr="0090527F" w:rsidRDefault="00021896" w:rsidP="00960890">
      <w:pPr>
        <w:spacing w:after="0"/>
        <w:rPr>
          <w:rFonts w:cstheme="minorHAnsi"/>
          <w:sz w:val="24"/>
          <w:szCs w:val="24"/>
        </w:rPr>
      </w:pPr>
    </w:p>
    <w:p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r w:rsidR="00C910A6">
        <w:rPr>
          <w:rFonts w:cstheme="minorHAnsi"/>
          <w:sz w:val="24"/>
          <w:szCs w:val="24"/>
        </w:rPr>
        <w:t xml:space="preserve"> </w:t>
      </w:r>
    </w:p>
    <w:p w:rsidR="00E6126D" w:rsidRPr="0090527F" w:rsidRDefault="00E6126D" w:rsidP="00960890">
      <w:pPr>
        <w:spacing w:after="0"/>
        <w:rPr>
          <w:rFonts w:cstheme="minorHAnsi"/>
          <w:sz w:val="24"/>
          <w:szCs w:val="24"/>
        </w:rPr>
      </w:pPr>
    </w:p>
    <w:p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rsidR="004F087B" w:rsidRPr="00F65903" w:rsidRDefault="004F087B" w:rsidP="00960890">
      <w:pPr>
        <w:spacing w:after="0"/>
        <w:rPr>
          <w:rFonts w:cstheme="minorHAnsi"/>
          <w:b/>
          <w:szCs w:val="28"/>
        </w:rPr>
      </w:pPr>
    </w:p>
    <w:p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rsidR="000D5AA8" w:rsidRPr="0090527F" w:rsidRDefault="000D5AA8" w:rsidP="00E6126D">
      <w:pPr>
        <w:spacing w:after="0"/>
        <w:rPr>
          <w:rFonts w:cstheme="minorHAnsi"/>
          <w:sz w:val="24"/>
          <w:szCs w:val="24"/>
        </w:rPr>
      </w:pPr>
    </w:p>
    <w:p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rsidR="00E6126D" w:rsidRPr="0090527F" w:rsidRDefault="00EF5B1E" w:rsidP="00E6126D">
      <w:pPr>
        <w:pStyle w:val="ListParagraph"/>
        <w:numPr>
          <w:ilvl w:val="0"/>
          <w:numId w:val="13"/>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rsidR="00085CF5" w:rsidRPr="0090527F" w:rsidRDefault="00085CF5" w:rsidP="00E6126D">
      <w:pPr>
        <w:pStyle w:val="ListParagraph"/>
        <w:numPr>
          <w:ilvl w:val="0"/>
          <w:numId w:val="13"/>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rsidR="00085CF5" w:rsidRPr="0090527F" w:rsidRDefault="00085CF5" w:rsidP="00085CF5">
      <w:pPr>
        <w:spacing w:after="0"/>
        <w:rPr>
          <w:rFonts w:cstheme="minorHAnsi"/>
          <w:sz w:val="24"/>
          <w:szCs w:val="24"/>
        </w:rPr>
      </w:pPr>
    </w:p>
    <w:p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rsidR="00976D79" w:rsidRPr="0090527F" w:rsidRDefault="00976D79" w:rsidP="00085CF5">
      <w:pPr>
        <w:spacing w:after="0"/>
        <w:rPr>
          <w:rFonts w:cstheme="minorHAnsi"/>
          <w:b/>
          <w:color w:val="660033"/>
          <w:sz w:val="28"/>
          <w:szCs w:val="28"/>
        </w:rPr>
      </w:pPr>
    </w:p>
    <w:p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rsidR="00891D1F" w:rsidRPr="0090527F" w:rsidRDefault="00891D1F" w:rsidP="00085CF5">
      <w:pPr>
        <w:spacing w:after="0"/>
        <w:rPr>
          <w:rFonts w:cstheme="minorHAnsi"/>
          <w:sz w:val="24"/>
          <w:szCs w:val="24"/>
        </w:rPr>
      </w:pPr>
    </w:p>
    <w:p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rsidR="000D5AA8" w:rsidRPr="0090527F" w:rsidRDefault="000D5AA8" w:rsidP="00085CF5">
      <w:pPr>
        <w:spacing w:after="0"/>
        <w:rPr>
          <w:rFonts w:cstheme="minorHAnsi"/>
          <w:sz w:val="24"/>
          <w:szCs w:val="24"/>
        </w:rPr>
      </w:pP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of right to work in the UK</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lastRenderedPageBreak/>
        <w:t>Where appropriate any documentation evidencing change of name</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rsidR="000D5AA8" w:rsidRPr="0090527F" w:rsidRDefault="000D5AA8" w:rsidP="00494479">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rsidR="00891D1F" w:rsidRPr="0090527F" w:rsidRDefault="00891D1F" w:rsidP="000D5AA8">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rsidR="00494479" w:rsidRPr="0090527F" w:rsidRDefault="00494479" w:rsidP="00891D1F">
      <w:pPr>
        <w:spacing w:after="0"/>
        <w:ind w:left="360"/>
        <w:rPr>
          <w:rFonts w:cstheme="minorHAnsi"/>
          <w:sz w:val="24"/>
          <w:szCs w:val="24"/>
        </w:rPr>
      </w:pPr>
    </w:p>
    <w:p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rsidR="000D5AA8" w:rsidRPr="0090527F" w:rsidRDefault="000D5AA8" w:rsidP="00494479">
      <w:pPr>
        <w:spacing w:after="0"/>
        <w:rPr>
          <w:rFonts w:cstheme="minorHAnsi"/>
          <w:sz w:val="24"/>
          <w:szCs w:val="24"/>
        </w:rPr>
      </w:pP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Motivation to work with children and young people</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Emotional resilience in working with challenging behaviours</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Attitudes to use of authority and maintaining discipline</w:t>
      </w:r>
    </w:p>
    <w:p w:rsidR="00494479" w:rsidRPr="0090527F" w:rsidRDefault="00494479" w:rsidP="00494479">
      <w:pPr>
        <w:spacing w:after="0"/>
        <w:rPr>
          <w:rFonts w:cstheme="minorHAnsi"/>
          <w:color w:val="660033"/>
          <w:sz w:val="24"/>
          <w:szCs w:val="24"/>
        </w:rPr>
      </w:pPr>
    </w:p>
    <w:p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rsidR="00BE1284" w:rsidRPr="0090527F" w:rsidRDefault="00BE1284" w:rsidP="00494479">
      <w:pPr>
        <w:spacing w:after="0"/>
        <w:rPr>
          <w:rFonts w:cstheme="minorHAnsi"/>
          <w:sz w:val="24"/>
          <w:szCs w:val="24"/>
        </w:rPr>
      </w:pPr>
    </w:p>
    <w:p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rsidR="000D5AA8" w:rsidRPr="0090527F" w:rsidRDefault="000D5AA8" w:rsidP="00494479">
      <w:pPr>
        <w:spacing w:after="0"/>
        <w:rPr>
          <w:rFonts w:cstheme="minorHAnsi"/>
          <w:sz w:val="24"/>
          <w:szCs w:val="24"/>
        </w:rPr>
      </w:pP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right to work in the UK</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rsidR="0049447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professional status such as QTS Status, NPQH (where required)</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a Health Assessment</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the probationary period (where relevant)</w:t>
      </w:r>
    </w:p>
    <w:p w:rsidR="00DE04D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rsidR="00F65903" w:rsidRDefault="00F65903">
      <w:pPr>
        <w:rPr>
          <w:rFonts w:cstheme="minorHAnsi"/>
          <w:b/>
          <w:color w:val="660033"/>
          <w:sz w:val="48"/>
          <w:szCs w:val="48"/>
        </w:rPr>
      </w:pPr>
      <w:r>
        <w:rPr>
          <w:rFonts w:cstheme="minorHAnsi"/>
          <w:b/>
          <w:color w:val="660033"/>
          <w:sz w:val="48"/>
          <w:szCs w:val="48"/>
        </w:rPr>
        <w:br w:type="page"/>
      </w:r>
    </w:p>
    <w:p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rsidR="005B1357" w:rsidRDefault="005B1357" w:rsidP="007A2BEF">
      <w:pPr>
        <w:spacing w:after="0"/>
        <w:jc w:val="both"/>
        <w:rPr>
          <w:rFonts w:cstheme="minorHAnsi"/>
          <w:b/>
          <w:color w:val="64004A"/>
          <w:sz w:val="36"/>
          <w:szCs w:val="36"/>
        </w:rPr>
      </w:pPr>
    </w:p>
    <w:p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rsidR="007D496A" w:rsidRPr="00F65903" w:rsidRDefault="007D496A" w:rsidP="007D496A">
      <w:pPr>
        <w:spacing w:after="0"/>
        <w:jc w:val="both"/>
        <w:rPr>
          <w:rFonts w:cstheme="minorHAnsi"/>
          <w:b/>
          <w:sz w:val="24"/>
          <w:szCs w:val="24"/>
        </w:rPr>
      </w:pPr>
    </w:p>
    <w:p w:rsidR="007D496A" w:rsidRDefault="007D496A" w:rsidP="007D496A">
      <w:pPr>
        <w:tabs>
          <w:tab w:val="left" w:pos="4536"/>
        </w:tabs>
        <w:spacing w:after="0"/>
        <w:jc w:val="both"/>
        <w:rPr>
          <w:rFonts w:cstheme="minorHAnsi"/>
          <w:sz w:val="24"/>
          <w:szCs w:val="24"/>
        </w:rPr>
      </w:pPr>
      <w:r w:rsidRPr="00BF483A">
        <w:rPr>
          <w:rFonts w:cstheme="minorHAnsi"/>
          <w:b/>
          <w:sz w:val="24"/>
          <w:szCs w:val="24"/>
        </w:rPr>
        <w:t>Name:</w:t>
      </w:r>
      <w:r w:rsidR="0008302C">
        <w:rPr>
          <w:rFonts w:cstheme="minorHAnsi"/>
          <w:b/>
          <w:sz w:val="24"/>
          <w:szCs w:val="24"/>
        </w:rPr>
        <w:t xml:space="preserve"> </w:t>
      </w:r>
      <w:r w:rsidR="0008302C">
        <w:rPr>
          <w:rFonts w:cstheme="minorHAnsi"/>
          <w:sz w:val="24"/>
          <w:szCs w:val="24"/>
        </w:rPr>
        <w:t xml:space="preserve">Charly Guildford </w:t>
      </w:r>
      <w:r w:rsidRPr="00BF483A">
        <w:rPr>
          <w:rFonts w:cstheme="minorHAnsi"/>
          <w:sz w:val="24"/>
          <w:szCs w:val="24"/>
        </w:rPr>
        <w:tab/>
      </w:r>
    </w:p>
    <w:p w:rsidR="007D496A" w:rsidRPr="0008302C" w:rsidRDefault="007D496A" w:rsidP="007D496A">
      <w:pPr>
        <w:tabs>
          <w:tab w:val="left" w:pos="4536"/>
        </w:tabs>
        <w:spacing w:after="0"/>
        <w:jc w:val="both"/>
        <w:rPr>
          <w:rFonts w:cstheme="minorHAnsi"/>
          <w:sz w:val="24"/>
          <w:szCs w:val="24"/>
        </w:rPr>
      </w:pPr>
      <w:r w:rsidRPr="00BF483A">
        <w:rPr>
          <w:rFonts w:cstheme="minorHAnsi"/>
          <w:b/>
          <w:sz w:val="24"/>
          <w:szCs w:val="24"/>
        </w:rPr>
        <w:t xml:space="preserve">Position: </w:t>
      </w:r>
      <w:r w:rsidR="0008302C">
        <w:rPr>
          <w:rFonts w:cstheme="minorHAnsi"/>
          <w:sz w:val="24"/>
          <w:szCs w:val="24"/>
        </w:rPr>
        <w:t xml:space="preserve">HR Administrator </w:t>
      </w:r>
    </w:p>
    <w:p w:rsidR="0008302C" w:rsidRPr="00BF483A" w:rsidRDefault="007D496A" w:rsidP="007D496A">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w:t>
      </w:r>
      <w:hyperlink r:id="rId35" w:history="1">
        <w:r w:rsidR="0008302C" w:rsidRPr="0005069F">
          <w:rPr>
            <w:rStyle w:val="Hyperlink"/>
            <w:rFonts w:cstheme="minorHAnsi"/>
            <w:sz w:val="24"/>
            <w:szCs w:val="24"/>
          </w:rPr>
          <w:t>Hr1@astreaernulf.org</w:t>
        </w:r>
      </w:hyperlink>
      <w:r w:rsidR="0008302C">
        <w:rPr>
          <w:rFonts w:cstheme="minorHAnsi"/>
          <w:sz w:val="24"/>
          <w:szCs w:val="24"/>
        </w:rPr>
        <w:t xml:space="preserve"> </w:t>
      </w:r>
    </w:p>
    <w:p w:rsidR="002F3427" w:rsidRPr="0051234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rsidR="00BE1284" w:rsidRPr="0090527F" w:rsidRDefault="00BE1284" w:rsidP="00BE1284">
      <w:pPr>
        <w:spacing w:after="0"/>
        <w:jc w:val="both"/>
        <w:rPr>
          <w:rFonts w:cstheme="minorHAnsi"/>
          <w:b/>
          <w:color w:val="64004A"/>
          <w:sz w:val="28"/>
          <w:szCs w:val="28"/>
        </w:rPr>
      </w:pPr>
    </w:p>
    <w:p w:rsidR="002F3427" w:rsidRPr="00EC6278" w:rsidRDefault="002F3427" w:rsidP="00C910A6">
      <w:pPr>
        <w:pStyle w:val="Body"/>
        <w:jc w:val="both"/>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programme will be provided. If you do not hear from us within 14 days of the closing date </w:t>
      </w:r>
      <w:r w:rsidRPr="00EC6278">
        <w:rPr>
          <w:rFonts w:asciiTheme="minorHAnsi" w:hAnsiTheme="minorHAnsi" w:cstheme="minorHAnsi"/>
          <w:lang w:val="en-US"/>
        </w:rPr>
        <w:t xml:space="preserve">of this position, unfortunately </w:t>
      </w:r>
      <w:r w:rsidR="00BE1284" w:rsidRPr="00EC6278">
        <w:rPr>
          <w:rFonts w:asciiTheme="minorHAnsi" w:hAnsiTheme="minorHAnsi" w:cstheme="minorHAnsi"/>
          <w:lang w:val="en-US"/>
        </w:rPr>
        <w:t>you have</w:t>
      </w:r>
      <w:r w:rsidRPr="00EC6278">
        <w:rPr>
          <w:rFonts w:asciiTheme="minorHAnsi" w:hAnsiTheme="minorHAnsi" w:cstheme="minorHAnsi"/>
          <w:lang w:val="en-US"/>
        </w:rPr>
        <w:t xml:space="preserve"> been unsuccessful on this occasion. </w:t>
      </w:r>
    </w:p>
    <w:p w:rsidR="00C910A6" w:rsidRDefault="00C910A6" w:rsidP="00C910A6">
      <w:pPr>
        <w:pStyle w:val="Body"/>
        <w:jc w:val="both"/>
        <w:rPr>
          <w:rFonts w:asciiTheme="minorHAnsi" w:hAnsiTheme="minorHAnsi" w:cstheme="minorHAnsi"/>
          <w:lang w:val="en-US"/>
        </w:rPr>
      </w:pPr>
      <w:r w:rsidRPr="00EC6278">
        <w:rPr>
          <w:rFonts w:asciiTheme="minorHAnsi" w:hAnsiTheme="minorHAnsi" w:cstheme="minorHAnsi"/>
          <w:lang w:val="en-US"/>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p w:rsidR="0089115E" w:rsidRDefault="004456FF" w:rsidP="004456FF">
      <w:pPr>
        <w:pBdr>
          <w:top w:val="nil"/>
          <w:left w:val="nil"/>
          <w:bottom w:val="nil"/>
          <w:right w:val="nil"/>
          <w:between w:val="nil"/>
          <w:bar w:val="nil"/>
        </w:pBdr>
        <w:tabs>
          <w:tab w:val="left" w:pos="5790"/>
        </w:tabs>
        <w:jc w:val="both"/>
        <w:rPr>
          <w:rFonts w:cstheme="minorHAnsi"/>
          <w:sz w:val="24"/>
          <w:szCs w:val="24"/>
        </w:rPr>
      </w:pPr>
      <w:r w:rsidRPr="00BD0B0E">
        <w:rPr>
          <w:rFonts w:cstheme="minorHAnsi"/>
          <w:sz w:val="24"/>
          <w:szCs w:val="24"/>
        </w:rPr>
        <w:t xml:space="preserve">Astrea Academy Trust pays full regard to ‘Keeping Children Safe in Education’ guidance 2016. We ensure that all appropriate measures are applied in relation to everyone who works for the Trust.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Please visit </w:t>
      </w:r>
      <w:hyperlink r:id="rId36" w:history="1">
        <w:r w:rsidRPr="00BD0B0E">
          <w:rPr>
            <w:rStyle w:val="Hyperlink"/>
          </w:rPr>
          <w:t>https://astreaacademytrust.org/about-us/statutory-documents/</w:t>
        </w:r>
      </w:hyperlink>
      <w:r w:rsidRPr="00BD0B0E">
        <w:rPr>
          <w:sz w:val="24"/>
          <w:szCs w:val="24"/>
        </w:rPr>
        <w:t xml:space="preserve"> </w:t>
      </w:r>
      <w:r w:rsidRPr="00BD0B0E">
        <w:rPr>
          <w:rFonts w:cstheme="minorHAnsi"/>
          <w:sz w:val="24"/>
          <w:szCs w:val="24"/>
        </w:rPr>
        <w:t>for the full policy.</w:t>
      </w:r>
      <w:r>
        <w:rPr>
          <w:rFonts w:cstheme="minorHAnsi"/>
          <w:sz w:val="24"/>
          <w:szCs w:val="24"/>
        </w:rPr>
        <w:t xml:space="preserve"> </w:t>
      </w:r>
    </w:p>
    <w:p w:rsidR="002B4FF5" w:rsidRPr="0089115E" w:rsidRDefault="004456FF" w:rsidP="004456FF">
      <w:pPr>
        <w:pBdr>
          <w:top w:val="nil"/>
          <w:left w:val="nil"/>
          <w:bottom w:val="nil"/>
          <w:right w:val="nil"/>
          <w:between w:val="nil"/>
          <w:bar w:val="nil"/>
        </w:pBdr>
        <w:tabs>
          <w:tab w:val="left" w:pos="5790"/>
        </w:tabs>
        <w:jc w:val="both"/>
        <w:rPr>
          <w:rFonts w:cstheme="minorHAnsi"/>
          <w:sz w:val="24"/>
          <w:szCs w:val="24"/>
        </w:rPr>
      </w:pPr>
      <w:r w:rsidRPr="00495543">
        <w:rPr>
          <w:rFonts w:cstheme="minorHAnsi"/>
          <w:sz w:val="24"/>
          <w:szCs w:val="24"/>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bookmarkStart w:id="10" w:name="_GoBack"/>
      <w:bookmarkEnd w:id="10"/>
    </w:p>
    <w:sectPr w:rsidR="002B4FF5" w:rsidRPr="0089115E" w:rsidSect="000D5AA8">
      <w:footerReference w:type="default" r:id="rId37"/>
      <w:footerReference w:type="first" r:id="rId3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7D" w:rsidRDefault="0089467D" w:rsidP="00010399">
      <w:pPr>
        <w:spacing w:after="0" w:line="240" w:lineRule="auto"/>
      </w:pPr>
      <w:r>
        <w:separator/>
      </w:r>
    </w:p>
  </w:endnote>
  <w:endnote w:type="continuationSeparator" w:id="0">
    <w:p w:rsidR="0089467D" w:rsidRDefault="0089467D"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13528"/>
      <w:docPartObj>
        <w:docPartGallery w:val="Page Numbers (Bottom of Page)"/>
        <w:docPartUnique/>
      </w:docPartObj>
    </w:sdtPr>
    <w:sdtEndPr>
      <w:rPr>
        <w:rFonts w:asciiTheme="minorHAnsi" w:hAnsiTheme="minorHAnsi"/>
        <w:noProof/>
        <w:sz w:val="20"/>
      </w:rPr>
    </w:sdtEndPr>
    <w:sdtContent>
      <w:p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Pr="000D5AA8" w:rsidRDefault="005D1967">
    <w:pPr>
      <w:pStyle w:val="Footer"/>
      <w:jc w:val="right"/>
      <w:rPr>
        <w:rFonts w:asciiTheme="minorHAnsi" w:hAnsiTheme="minorHAnsi"/>
        <w:sz w:val="20"/>
      </w:rPr>
    </w:pPr>
  </w:p>
  <w:p w:rsidR="005D1967" w:rsidRDefault="005D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832331688"/>
      <w:docPartObj>
        <w:docPartGallery w:val="Page Numbers (Bottom of Page)"/>
        <w:docPartUnique/>
      </w:docPartObj>
    </w:sdtPr>
    <w:sdtEndPr>
      <w:rPr>
        <w:noProof/>
      </w:rPr>
    </w:sdtEndPr>
    <w:sdtContent>
      <w:p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89115E">
          <w:rPr>
            <w:rFonts w:asciiTheme="minorHAnsi" w:hAnsiTheme="minorHAnsi"/>
            <w:noProof/>
            <w:sz w:val="20"/>
          </w:rPr>
          <w:t>13</w:t>
        </w:r>
        <w:r w:rsidRPr="00036B42">
          <w:rPr>
            <w:rFonts w:asciiTheme="minorHAnsi" w:hAnsiTheme="minorHAnsi"/>
            <w:noProof/>
            <w:sz w:val="20"/>
          </w:rPr>
          <w:fldChar w:fldCharType="end"/>
        </w:r>
      </w:p>
    </w:sdtContent>
  </w:sdt>
  <w:p w:rsidR="005D1967" w:rsidRDefault="005D19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86074"/>
      <w:docPartObj>
        <w:docPartGallery w:val="Page Numbers (Bottom of Page)"/>
        <w:docPartUnique/>
      </w:docPartObj>
    </w:sdtPr>
    <w:sdtEndPr>
      <w:rPr>
        <w:noProof/>
      </w:rPr>
    </w:sdtEndPr>
    <w:sdtContent>
      <w:p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89115E">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7D" w:rsidRDefault="0089467D" w:rsidP="00010399">
      <w:pPr>
        <w:spacing w:after="0" w:line="240" w:lineRule="auto"/>
      </w:pPr>
      <w:r>
        <w:separator/>
      </w:r>
    </w:p>
  </w:footnote>
  <w:footnote w:type="continuationSeparator" w:id="0">
    <w:p w:rsidR="0089467D" w:rsidRDefault="0089467D" w:rsidP="0001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Default="005D1967">
    <w:pPr>
      <w:pStyle w:val="Header"/>
    </w:pPr>
    <w:r>
      <w:rPr>
        <w:noProof/>
        <w:lang w:eastAsia="en-GB"/>
      </w:rPr>
      <w:drawing>
        <wp:anchor distT="0" distB="0" distL="114300" distR="114300" simplePos="0" relativeHeight="251658240" behindDoc="0" locked="0" layoutInCell="1" allowOverlap="1" wp14:anchorId="0EA5AB3B" wp14:editId="04A6AA83">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7.25pt" o:bullet="t">
        <v:imagedata r:id="rId1" o:title="Burgundy star for bullet"/>
      </v:shape>
    </w:pict>
  </w:numPicBullet>
  <w:abstractNum w:abstractNumId="0">
    <w:nsid w:val="006B3193"/>
    <w:multiLevelType w:val="hybridMultilevel"/>
    <w:tmpl w:val="1C38F6C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1D5B91"/>
    <w:multiLevelType w:val="hybridMultilevel"/>
    <w:tmpl w:val="229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E475F"/>
    <w:multiLevelType w:val="hybridMultilevel"/>
    <w:tmpl w:val="6B58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C3DD3"/>
    <w:multiLevelType w:val="hybridMultilevel"/>
    <w:tmpl w:val="1C5E8B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EA3C72"/>
    <w:multiLevelType w:val="hybridMultilevel"/>
    <w:tmpl w:val="46B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32150"/>
    <w:multiLevelType w:val="hybridMultilevel"/>
    <w:tmpl w:val="6F1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0B57E8"/>
    <w:multiLevelType w:val="hybridMultilevel"/>
    <w:tmpl w:val="4E3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A2A4E"/>
    <w:multiLevelType w:val="hybridMultilevel"/>
    <w:tmpl w:val="9A566E0C"/>
    <w:lvl w:ilvl="0" w:tplc="61D2264C">
      <w:start w:val="1"/>
      <w:numFmt w:val="decimal"/>
      <w:lvlText w:val="%1."/>
      <w:lvlJc w:val="left"/>
      <w:pPr>
        <w:ind w:left="3600" w:hanging="360"/>
      </w:pPr>
      <w:rPr>
        <w:rFonts w:ascii="Arial" w:eastAsiaTheme="minorHAnsi" w:hAnsi="Arial" w:cs="Arial"/>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CF486F"/>
    <w:multiLevelType w:val="hybridMultilevel"/>
    <w:tmpl w:val="231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670616"/>
    <w:multiLevelType w:val="hybridMultilevel"/>
    <w:tmpl w:val="40B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B00BAA"/>
    <w:multiLevelType w:val="hybridMultilevel"/>
    <w:tmpl w:val="4B7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A17B59"/>
    <w:multiLevelType w:val="hybridMultilevel"/>
    <w:tmpl w:val="AF3A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BF41DF"/>
    <w:multiLevelType w:val="hybridMultilevel"/>
    <w:tmpl w:val="7F9AAA4A"/>
    <w:lvl w:ilvl="0" w:tplc="BA0A83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CC605F"/>
    <w:multiLevelType w:val="hybridMultilevel"/>
    <w:tmpl w:val="CC64AC9A"/>
    <w:lvl w:ilvl="0" w:tplc="08090001">
      <w:start w:val="1"/>
      <w:numFmt w:val="bullet"/>
      <w:lvlText w:val=""/>
      <w:lvlJc w:val="left"/>
      <w:pPr>
        <w:ind w:left="720" w:hanging="360"/>
      </w:pPr>
      <w:rPr>
        <w:rFonts w:ascii="Symbol" w:hAnsi="Symbo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B577D2"/>
    <w:multiLevelType w:val="hybridMultilevel"/>
    <w:tmpl w:val="0FDC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A313D3"/>
    <w:multiLevelType w:val="hybridMultilevel"/>
    <w:tmpl w:val="726A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147CD5"/>
    <w:multiLevelType w:val="hybridMultilevel"/>
    <w:tmpl w:val="BC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592743"/>
    <w:multiLevelType w:val="hybridMultilevel"/>
    <w:tmpl w:val="025C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E060CC"/>
    <w:multiLevelType w:val="hybridMultilevel"/>
    <w:tmpl w:val="82EC0A4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F91B03"/>
    <w:multiLevelType w:val="hybridMultilevel"/>
    <w:tmpl w:val="5ED6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7A51CD"/>
    <w:multiLevelType w:val="hybridMultilevel"/>
    <w:tmpl w:val="D0B671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8B18C9"/>
    <w:multiLevelType w:val="hybridMultilevel"/>
    <w:tmpl w:val="F792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733989"/>
    <w:multiLevelType w:val="hybridMultilevel"/>
    <w:tmpl w:val="D34C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A6058B"/>
    <w:multiLevelType w:val="hybridMultilevel"/>
    <w:tmpl w:val="B9C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E449F6"/>
    <w:multiLevelType w:val="hybridMultilevel"/>
    <w:tmpl w:val="30DA97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BC2817"/>
    <w:multiLevelType w:val="hybridMultilevel"/>
    <w:tmpl w:val="5892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4"/>
  </w:num>
  <w:num w:numId="3">
    <w:abstractNumId w:val="45"/>
  </w:num>
  <w:num w:numId="4">
    <w:abstractNumId w:val="0"/>
  </w:num>
  <w:num w:numId="5">
    <w:abstractNumId w:val="36"/>
  </w:num>
  <w:num w:numId="6">
    <w:abstractNumId w:val="31"/>
  </w:num>
  <w:num w:numId="7">
    <w:abstractNumId w:val="5"/>
  </w:num>
  <w:num w:numId="8">
    <w:abstractNumId w:val="6"/>
  </w:num>
  <w:num w:numId="9">
    <w:abstractNumId w:val="21"/>
  </w:num>
  <w:num w:numId="10">
    <w:abstractNumId w:val="22"/>
  </w:num>
  <w:num w:numId="11">
    <w:abstractNumId w:val="29"/>
  </w:num>
  <w:num w:numId="12">
    <w:abstractNumId w:val="12"/>
  </w:num>
  <w:num w:numId="13">
    <w:abstractNumId w:val="9"/>
  </w:num>
  <w:num w:numId="14">
    <w:abstractNumId w:val="24"/>
  </w:num>
  <w:num w:numId="15">
    <w:abstractNumId w:val="30"/>
  </w:num>
  <w:num w:numId="16">
    <w:abstractNumId w:val="15"/>
  </w:num>
  <w:num w:numId="17">
    <w:abstractNumId w:val="1"/>
  </w:num>
  <w:num w:numId="18">
    <w:abstractNumId w:val="39"/>
  </w:num>
  <w:num w:numId="19">
    <w:abstractNumId w:val="35"/>
  </w:num>
  <w:num w:numId="20">
    <w:abstractNumId w:val="17"/>
  </w:num>
  <w:num w:numId="21">
    <w:abstractNumId w:val="19"/>
  </w:num>
  <w:num w:numId="22">
    <w:abstractNumId w:val="44"/>
  </w:num>
  <w:num w:numId="23">
    <w:abstractNumId w:val="43"/>
  </w:num>
  <w:num w:numId="24">
    <w:abstractNumId w:val="7"/>
  </w:num>
  <w:num w:numId="25">
    <w:abstractNumId w:val="16"/>
  </w:num>
  <w:num w:numId="26">
    <w:abstractNumId w:val="11"/>
  </w:num>
  <w:num w:numId="27">
    <w:abstractNumId w:val="8"/>
  </w:num>
  <w:num w:numId="28">
    <w:abstractNumId w:val="46"/>
  </w:num>
  <w:num w:numId="29">
    <w:abstractNumId w:val="33"/>
  </w:num>
  <w:num w:numId="30">
    <w:abstractNumId w:val="48"/>
  </w:num>
  <w:num w:numId="31">
    <w:abstractNumId w:val="40"/>
  </w:num>
  <w:num w:numId="32">
    <w:abstractNumId w:val="42"/>
  </w:num>
  <w:num w:numId="33">
    <w:abstractNumId w:val="3"/>
  </w:num>
  <w:num w:numId="34">
    <w:abstractNumId w:val="32"/>
  </w:num>
  <w:num w:numId="35">
    <w:abstractNumId w:val="13"/>
  </w:num>
  <w:num w:numId="36">
    <w:abstractNumId w:val="25"/>
  </w:num>
  <w:num w:numId="37">
    <w:abstractNumId w:val="26"/>
  </w:num>
  <w:num w:numId="38">
    <w:abstractNumId w:val="18"/>
  </w:num>
  <w:num w:numId="39">
    <w:abstractNumId w:val="41"/>
  </w:num>
  <w:num w:numId="40">
    <w:abstractNumId w:val="47"/>
  </w:num>
  <w:num w:numId="41">
    <w:abstractNumId w:val="23"/>
  </w:num>
  <w:num w:numId="42">
    <w:abstractNumId w:val="10"/>
  </w:num>
  <w:num w:numId="43">
    <w:abstractNumId w:val="20"/>
  </w:num>
  <w:num w:numId="44">
    <w:abstractNumId w:val="14"/>
  </w:num>
  <w:num w:numId="45">
    <w:abstractNumId w:val="28"/>
  </w:num>
  <w:num w:numId="46">
    <w:abstractNumId w:val="2"/>
  </w:num>
  <w:num w:numId="47">
    <w:abstractNumId w:val="37"/>
  </w:num>
  <w:num w:numId="48">
    <w:abstractNumId w:val="2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36"/>
    <w:rsid w:val="00002610"/>
    <w:rsid w:val="00010399"/>
    <w:rsid w:val="00011886"/>
    <w:rsid w:val="00021896"/>
    <w:rsid w:val="00023D33"/>
    <w:rsid w:val="0003062A"/>
    <w:rsid w:val="0003297F"/>
    <w:rsid w:val="00034495"/>
    <w:rsid w:val="000362AD"/>
    <w:rsid w:val="00036B42"/>
    <w:rsid w:val="00041F14"/>
    <w:rsid w:val="00044C61"/>
    <w:rsid w:val="00046D2B"/>
    <w:rsid w:val="000505AA"/>
    <w:rsid w:val="000522AF"/>
    <w:rsid w:val="0005407B"/>
    <w:rsid w:val="0006645B"/>
    <w:rsid w:val="00071ADF"/>
    <w:rsid w:val="00075089"/>
    <w:rsid w:val="0008302C"/>
    <w:rsid w:val="00085CF5"/>
    <w:rsid w:val="000914EF"/>
    <w:rsid w:val="00095E8E"/>
    <w:rsid w:val="000A01DE"/>
    <w:rsid w:val="000D5AA8"/>
    <w:rsid w:val="00102176"/>
    <w:rsid w:val="00102F3D"/>
    <w:rsid w:val="00105093"/>
    <w:rsid w:val="001213AA"/>
    <w:rsid w:val="00130590"/>
    <w:rsid w:val="0015379A"/>
    <w:rsid w:val="00166E7F"/>
    <w:rsid w:val="00172B4E"/>
    <w:rsid w:val="00176CF9"/>
    <w:rsid w:val="00184982"/>
    <w:rsid w:val="00192E66"/>
    <w:rsid w:val="001B53A3"/>
    <w:rsid w:val="001C6F1E"/>
    <w:rsid w:val="001E273A"/>
    <w:rsid w:val="001E7007"/>
    <w:rsid w:val="00212E02"/>
    <w:rsid w:val="00222A4C"/>
    <w:rsid w:val="002342A0"/>
    <w:rsid w:val="00234929"/>
    <w:rsid w:val="002376B3"/>
    <w:rsid w:val="002534C1"/>
    <w:rsid w:val="002535CE"/>
    <w:rsid w:val="002755B4"/>
    <w:rsid w:val="00281F69"/>
    <w:rsid w:val="00287C6A"/>
    <w:rsid w:val="002B4FF5"/>
    <w:rsid w:val="002C1F23"/>
    <w:rsid w:val="002C1F77"/>
    <w:rsid w:val="002D0178"/>
    <w:rsid w:val="002D671F"/>
    <w:rsid w:val="002E7C64"/>
    <w:rsid w:val="002F3427"/>
    <w:rsid w:val="002F38D6"/>
    <w:rsid w:val="002F394A"/>
    <w:rsid w:val="00300335"/>
    <w:rsid w:val="00316641"/>
    <w:rsid w:val="0035577B"/>
    <w:rsid w:val="0037582F"/>
    <w:rsid w:val="00394EB2"/>
    <w:rsid w:val="003A5631"/>
    <w:rsid w:val="003B1F1B"/>
    <w:rsid w:val="003B4D94"/>
    <w:rsid w:val="003D606B"/>
    <w:rsid w:val="003F5705"/>
    <w:rsid w:val="0040195E"/>
    <w:rsid w:val="0040392D"/>
    <w:rsid w:val="00425462"/>
    <w:rsid w:val="004456FF"/>
    <w:rsid w:val="00461EC6"/>
    <w:rsid w:val="00462BEC"/>
    <w:rsid w:val="004671FA"/>
    <w:rsid w:val="004702C8"/>
    <w:rsid w:val="00494479"/>
    <w:rsid w:val="00496C45"/>
    <w:rsid w:val="004A5B23"/>
    <w:rsid w:val="004D018C"/>
    <w:rsid w:val="004D16DB"/>
    <w:rsid w:val="004F087B"/>
    <w:rsid w:val="004F11AB"/>
    <w:rsid w:val="004F38C9"/>
    <w:rsid w:val="004F73DA"/>
    <w:rsid w:val="0051234F"/>
    <w:rsid w:val="005339B8"/>
    <w:rsid w:val="00535943"/>
    <w:rsid w:val="00545BF4"/>
    <w:rsid w:val="005471AC"/>
    <w:rsid w:val="00557DDD"/>
    <w:rsid w:val="00564245"/>
    <w:rsid w:val="00572B25"/>
    <w:rsid w:val="005763E1"/>
    <w:rsid w:val="00576F95"/>
    <w:rsid w:val="005B1357"/>
    <w:rsid w:val="005D1967"/>
    <w:rsid w:val="005D6D1D"/>
    <w:rsid w:val="005E100C"/>
    <w:rsid w:val="005E222D"/>
    <w:rsid w:val="005E2B94"/>
    <w:rsid w:val="00607211"/>
    <w:rsid w:val="006113D2"/>
    <w:rsid w:val="0063275F"/>
    <w:rsid w:val="00641C8D"/>
    <w:rsid w:val="00682E1C"/>
    <w:rsid w:val="00685498"/>
    <w:rsid w:val="006962E7"/>
    <w:rsid w:val="006A6960"/>
    <w:rsid w:val="006B1E39"/>
    <w:rsid w:val="006C5D28"/>
    <w:rsid w:val="006D03F2"/>
    <w:rsid w:val="006D0CB4"/>
    <w:rsid w:val="006D2E46"/>
    <w:rsid w:val="006D7027"/>
    <w:rsid w:val="006E3D35"/>
    <w:rsid w:val="006F527F"/>
    <w:rsid w:val="006F72C4"/>
    <w:rsid w:val="0070725E"/>
    <w:rsid w:val="00721974"/>
    <w:rsid w:val="00745D46"/>
    <w:rsid w:val="00756532"/>
    <w:rsid w:val="007566A1"/>
    <w:rsid w:val="00776EB7"/>
    <w:rsid w:val="0078334D"/>
    <w:rsid w:val="0079190C"/>
    <w:rsid w:val="007940C5"/>
    <w:rsid w:val="00796999"/>
    <w:rsid w:val="007A2BEF"/>
    <w:rsid w:val="007B1572"/>
    <w:rsid w:val="007D2D23"/>
    <w:rsid w:val="007D496A"/>
    <w:rsid w:val="007D5340"/>
    <w:rsid w:val="007E6AD3"/>
    <w:rsid w:val="007F1D64"/>
    <w:rsid w:val="007F25FC"/>
    <w:rsid w:val="007F6B27"/>
    <w:rsid w:val="00806318"/>
    <w:rsid w:val="0082465C"/>
    <w:rsid w:val="008430E6"/>
    <w:rsid w:val="00851BED"/>
    <w:rsid w:val="00861A6A"/>
    <w:rsid w:val="00870645"/>
    <w:rsid w:val="00883514"/>
    <w:rsid w:val="0089115E"/>
    <w:rsid w:val="00891D1F"/>
    <w:rsid w:val="0089467D"/>
    <w:rsid w:val="00895953"/>
    <w:rsid w:val="008A53A3"/>
    <w:rsid w:val="008B4453"/>
    <w:rsid w:val="008D7249"/>
    <w:rsid w:val="008D7DEB"/>
    <w:rsid w:val="008E02EF"/>
    <w:rsid w:val="008E39DC"/>
    <w:rsid w:val="008E66DE"/>
    <w:rsid w:val="0090527F"/>
    <w:rsid w:val="00927037"/>
    <w:rsid w:val="009327A0"/>
    <w:rsid w:val="0093312E"/>
    <w:rsid w:val="00937BF4"/>
    <w:rsid w:val="009439A4"/>
    <w:rsid w:val="00950D6A"/>
    <w:rsid w:val="009520DC"/>
    <w:rsid w:val="00955E73"/>
    <w:rsid w:val="00960890"/>
    <w:rsid w:val="00976D79"/>
    <w:rsid w:val="00977565"/>
    <w:rsid w:val="009A3C8E"/>
    <w:rsid w:val="009A4D19"/>
    <w:rsid w:val="009D7FD1"/>
    <w:rsid w:val="009E23FA"/>
    <w:rsid w:val="009E7EA7"/>
    <w:rsid w:val="00A25AFF"/>
    <w:rsid w:val="00A34B2A"/>
    <w:rsid w:val="00A45746"/>
    <w:rsid w:val="00A5496A"/>
    <w:rsid w:val="00A573E7"/>
    <w:rsid w:val="00A75D67"/>
    <w:rsid w:val="00A83521"/>
    <w:rsid w:val="00A90A33"/>
    <w:rsid w:val="00A93611"/>
    <w:rsid w:val="00A95160"/>
    <w:rsid w:val="00AB1505"/>
    <w:rsid w:val="00AB22B1"/>
    <w:rsid w:val="00AB7F54"/>
    <w:rsid w:val="00AD1355"/>
    <w:rsid w:val="00AD3ED6"/>
    <w:rsid w:val="00AD7342"/>
    <w:rsid w:val="00AF3F11"/>
    <w:rsid w:val="00B013E7"/>
    <w:rsid w:val="00B05523"/>
    <w:rsid w:val="00B10044"/>
    <w:rsid w:val="00B4777C"/>
    <w:rsid w:val="00B548F6"/>
    <w:rsid w:val="00B614FF"/>
    <w:rsid w:val="00B7279D"/>
    <w:rsid w:val="00B730AD"/>
    <w:rsid w:val="00B8276A"/>
    <w:rsid w:val="00B900FB"/>
    <w:rsid w:val="00B95005"/>
    <w:rsid w:val="00BA167B"/>
    <w:rsid w:val="00BA17AA"/>
    <w:rsid w:val="00BB455D"/>
    <w:rsid w:val="00BC5A4F"/>
    <w:rsid w:val="00BC6887"/>
    <w:rsid w:val="00BE1284"/>
    <w:rsid w:val="00BF215C"/>
    <w:rsid w:val="00BF7BC0"/>
    <w:rsid w:val="00C35A2F"/>
    <w:rsid w:val="00C46B36"/>
    <w:rsid w:val="00C54F4D"/>
    <w:rsid w:val="00C60C01"/>
    <w:rsid w:val="00C76E9F"/>
    <w:rsid w:val="00C8060F"/>
    <w:rsid w:val="00C82157"/>
    <w:rsid w:val="00C910A6"/>
    <w:rsid w:val="00C91CAC"/>
    <w:rsid w:val="00C92729"/>
    <w:rsid w:val="00C92CA8"/>
    <w:rsid w:val="00C943E9"/>
    <w:rsid w:val="00CA59E6"/>
    <w:rsid w:val="00CA5BCE"/>
    <w:rsid w:val="00CB2A1D"/>
    <w:rsid w:val="00CC5912"/>
    <w:rsid w:val="00CC7BC0"/>
    <w:rsid w:val="00CD0570"/>
    <w:rsid w:val="00CD77B5"/>
    <w:rsid w:val="00CE0B3F"/>
    <w:rsid w:val="00CE7291"/>
    <w:rsid w:val="00CF3C0B"/>
    <w:rsid w:val="00D04196"/>
    <w:rsid w:val="00D25B69"/>
    <w:rsid w:val="00D36B03"/>
    <w:rsid w:val="00D5255B"/>
    <w:rsid w:val="00D57D18"/>
    <w:rsid w:val="00D64D06"/>
    <w:rsid w:val="00D65711"/>
    <w:rsid w:val="00D84299"/>
    <w:rsid w:val="00D86C45"/>
    <w:rsid w:val="00D905E4"/>
    <w:rsid w:val="00D92D3B"/>
    <w:rsid w:val="00D93D05"/>
    <w:rsid w:val="00DB4285"/>
    <w:rsid w:val="00DD0757"/>
    <w:rsid w:val="00DD69D0"/>
    <w:rsid w:val="00DE04D9"/>
    <w:rsid w:val="00DE1ECD"/>
    <w:rsid w:val="00E01977"/>
    <w:rsid w:val="00E05125"/>
    <w:rsid w:val="00E6126D"/>
    <w:rsid w:val="00E767A7"/>
    <w:rsid w:val="00E81FF8"/>
    <w:rsid w:val="00EA0AD9"/>
    <w:rsid w:val="00EA3026"/>
    <w:rsid w:val="00EB45E1"/>
    <w:rsid w:val="00EC6278"/>
    <w:rsid w:val="00ED3444"/>
    <w:rsid w:val="00ED3BB9"/>
    <w:rsid w:val="00ED77C2"/>
    <w:rsid w:val="00EE5746"/>
    <w:rsid w:val="00EF1C98"/>
    <w:rsid w:val="00EF5B1E"/>
    <w:rsid w:val="00EF705B"/>
    <w:rsid w:val="00F2592F"/>
    <w:rsid w:val="00F35E3D"/>
    <w:rsid w:val="00F54537"/>
    <w:rsid w:val="00F54D0B"/>
    <w:rsid w:val="00F55ADC"/>
    <w:rsid w:val="00F63C60"/>
    <w:rsid w:val="00F65903"/>
    <w:rsid w:val="00F67E5D"/>
    <w:rsid w:val="00F70DD7"/>
    <w:rsid w:val="00FA103D"/>
    <w:rsid w:val="00FB24B2"/>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 w:type="paragraph" w:styleId="BodyText2">
    <w:name w:val="Body Text 2"/>
    <w:basedOn w:val="Normal"/>
    <w:link w:val="BodyText2Char"/>
    <w:uiPriority w:val="99"/>
    <w:unhideWhenUsed/>
    <w:rsid w:val="0089115E"/>
    <w:pPr>
      <w:spacing w:after="120" w:line="480" w:lineRule="auto"/>
    </w:pPr>
  </w:style>
  <w:style w:type="character" w:customStyle="1" w:styleId="BodyText2Char">
    <w:name w:val="Body Text 2 Char"/>
    <w:basedOn w:val="DefaultParagraphFont"/>
    <w:link w:val="BodyText2"/>
    <w:uiPriority w:val="99"/>
    <w:rsid w:val="00891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 w:type="paragraph" w:styleId="BodyText2">
    <w:name w:val="Body Text 2"/>
    <w:basedOn w:val="Normal"/>
    <w:link w:val="BodyText2Char"/>
    <w:uiPriority w:val="99"/>
    <w:unhideWhenUsed/>
    <w:rsid w:val="0089115E"/>
    <w:pPr>
      <w:spacing w:after="120" w:line="480" w:lineRule="auto"/>
    </w:pPr>
  </w:style>
  <w:style w:type="character" w:customStyle="1" w:styleId="BodyText2Char">
    <w:name w:val="Body Text 2 Char"/>
    <w:basedOn w:val="DefaultParagraphFont"/>
    <w:link w:val="BodyText2"/>
    <w:uiPriority w:val="99"/>
    <w:rsid w:val="0089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 w:id="19756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4.jpg"/><Relationship Id="rId26" Type="http://schemas.openxmlformats.org/officeDocument/2006/relationships/hyperlink" Target="http://reach4.org.uk/schools/listing/greengate-lane-academy"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reach4.org.uk/schools/listing/carrfield-primary-academy" TargetMode="External"/><Relationship Id="rId34" Type="http://schemas.openxmlformats.org/officeDocument/2006/relationships/hyperlink" Target="https://astreaacademytrust.org/about-us/statutory-documents/" TargetMode="Externa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reach4.org.uk/schools/listing/gooseacre-primary-academy" TargetMode="External"/><Relationship Id="rId33" Type="http://schemas.openxmlformats.org/officeDocument/2006/relationships/hyperlink" Target="http://reach4.org.uk/schools/listing/the-hill-primary-academy"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reach4.org.uk/schools/listing/byron-wood" TargetMode="External"/><Relationship Id="rId29" Type="http://schemas.openxmlformats.org/officeDocument/2006/relationships/hyperlink" Target="http://reach4.org.uk/schools/listing/hexthorpe-primary-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reach4.org.uk/schools/listing/edenthorpe-hall-academy" TargetMode="External"/><Relationship Id="rId32" Type="http://schemas.openxmlformats.org/officeDocument/2006/relationships/hyperlink" Target="http://reach4.org.uk/schools/listing/lower-meadow-primary-academy"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reach4.org.uk/schools/listing/denaby-main-primary-academy" TargetMode="External"/><Relationship Id="rId28" Type="http://schemas.openxmlformats.org/officeDocument/2006/relationships/hyperlink" Target="http://reach4.org.uk/schools/listing/hatfield-primary-academy" TargetMode="External"/><Relationship Id="rId36" Type="http://schemas.openxmlformats.org/officeDocument/2006/relationships/hyperlink" Target="https://astreaacademytrust.org/about-us/statutory-documents/"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http://reach4.org.uk/schools/listing/hillside-academ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reach4.org.uk/schools/listing/castle-academy" TargetMode="External"/><Relationship Id="rId27" Type="http://schemas.openxmlformats.org/officeDocument/2006/relationships/hyperlink" Target="http://reach4.org.uk/schools/listing/hartley-brook-primary-academy" TargetMode="External"/><Relationship Id="rId30" Type="http://schemas.openxmlformats.org/officeDocument/2006/relationships/hyperlink" Target="http://reach4.org.uk/schools/listing/highgate-primary-academy" TargetMode="External"/><Relationship Id="rId35" Type="http://schemas.openxmlformats.org/officeDocument/2006/relationships/hyperlink" Target="mailto:Hr1@astreaernul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dca00dabc7f9ddb52d118043542bab9a">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c108813b83690b2f92d8c7b03a83599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2086-FF52-4698-9AC5-6C325329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3.xml><?xml version="1.0" encoding="utf-8"?>
<ds:datastoreItem xmlns:ds="http://schemas.openxmlformats.org/officeDocument/2006/customXml" ds:itemID="{4448636A-AAD6-4EA5-A82F-49F967CBBD49}">
  <ds:schemaRef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acff742e-4f9d-45a0-8ea4-2fccc094c40b"/>
    <ds:schemaRef ds:uri="2604db40-9b94-4518-a473-3a04f4250683"/>
    <ds:schemaRef ds:uri="http://purl.org/dc/terms/"/>
  </ds:schemaRefs>
</ds:datastoreItem>
</file>

<file path=customXml/itemProps4.xml><?xml version="1.0" encoding="utf-8"?>
<ds:datastoreItem xmlns:ds="http://schemas.openxmlformats.org/officeDocument/2006/customXml" ds:itemID="{1256D041-8449-4EB3-8DF8-E17CA73F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3802</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Williams</dc:creator>
  <cp:lastModifiedBy>C Guildford</cp:lastModifiedBy>
  <cp:revision>2</cp:revision>
  <cp:lastPrinted>2017-02-15T15:47:00Z</cp:lastPrinted>
  <dcterms:created xsi:type="dcterms:W3CDTF">2019-05-08T11:38:00Z</dcterms:created>
  <dcterms:modified xsi:type="dcterms:W3CDTF">2019-05-08T11:38:00Z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