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92237F" w:rsidTr="00F802F3">
        <w:tc>
          <w:tcPr>
            <w:tcW w:w="10456" w:type="dxa"/>
            <w:shd w:val="clear" w:color="auto" w:fill="183B77"/>
          </w:tcPr>
          <w:p w:rsidR="0092237F" w:rsidRPr="006373BC" w:rsidRDefault="0092237F">
            <w:pPr>
              <w:rPr>
                <w:b/>
                <w:color w:val="143A84"/>
                <w:u w:val="single"/>
              </w:rPr>
            </w:pPr>
            <w:r w:rsidRPr="006373BC">
              <w:rPr>
                <w:b/>
                <w:color w:val="FFFFFF" w:themeColor="background1"/>
                <w:sz w:val="36"/>
                <w:szCs w:val="36"/>
              </w:rPr>
              <w:t>Position Information</w:t>
            </w:r>
          </w:p>
        </w:tc>
      </w:tr>
    </w:tbl>
    <w:tbl>
      <w:tblPr>
        <w:tblStyle w:val="TableGrid1"/>
        <w:tblW w:w="0" w:type="auto"/>
        <w:tblLook w:val="04A0" w:firstRow="1" w:lastRow="0" w:firstColumn="1" w:lastColumn="0" w:noHBand="0" w:noVBand="1"/>
      </w:tblPr>
      <w:tblGrid>
        <w:gridCol w:w="3964"/>
        <w:gridCol w:w="6492"/>
      </w:tblGrid>
      <w:tr w:rsidR="00F5349B" w:rsidTr="00CD1A6D">
        <w:tc>
          <w:tcPr>
            <w:tcW w:w="3964" w:type="dxa"/>
          </w:tcPr>
          <w:p w:rsidR="00F5349B" w:rsidRDefault="00F5349B" w:rsidP="00CD1A6D">
            <w:pPr>
              <w:rPr>
                <w:rFonts w:ascii="Arial" w:hAnsi="Arial" w:cs="Arial"/>
                <w:b/>
                <w:sz w:val="24"/>
                <w:szCs w:val="24"/>
              </w:rPr>
            </w:pPr>
            <w:r>
              <w:rPr>
                <w:rFonts w:ascii="Arial" w:hAnsi="Arial" w:cs="Arial"/>
                <w:b/>
                <w:sz w:val="24"/>
                <w:szCs w:val="24"/>
              </w:rPr>
              <w:t>Job Title:</w:t>
            </w:r>
            <w:r>
              <w:rPr>
                <w:rFonts w:ascii="Arial" w:hAnsi="Arial" w:cs="Arial"/>
                <w:b/>
                <w:sz w:val="24"/>
                <w:szCs w:val="24"/>
              </w:rPr>
              <w:tab/>
            </w:r>
          </w:p>
          <w:p w:rsidR="00F5349B" w:rsidRDefault="00F5349B" w:rsidP="00CD1A6D">
            <w:pPr>
              <w:rPr>
                <w:rFonts w:ascii="Arial" w:hAnsi="Arial" w:cs="Arial"/>
                <w:b/>
                <w:sz w:val="24"/>
                <w:szCs w:val="24"/>
              </w:rPr>
            </w:pPr>
          </w:p>
          <w:p w:rsidR="00F5349B" w:rsidRDefault="00F5349B" w:rsidP="00CD1A6D">
            <w:pPr>
              <w:rPr>
                <w:rFonts w:ascii="Arial" w:hAnsi="Arial" w:cs="Arial"/>
                <w:b/>
                <w:sz w:val="24"/>
                <w:szCs w:val="24"/>
              </w:rPr>
            </w:pPr>
            <w:r>
              <w:rPr>
                <w:rFonts w:ascii="Arial" w:hAnsi="Arial" w:cs="Arial"/>
                <w:b/>
                <w:sz w:val="24"/>
                <w:szCs w:val="24"/>
              </w:rPr>
              <w:t>Contract:</w:t>
            </w:r>
          </w:p>
          <w:p w:rsidR="00F5349B" w:rsidRDefault="00F5349B" w:rsidP="00CD1A6D">
            <w:pPr>
              <w:rPr>
                <w:rFonts w:ascii="Arial" w:hAnsi="Arial" w:cs="Arial"/>
                <w:b/>
                <w:sz w:val="24"/>
                <w:szCs w:val="24"/>
              </w:rPr>
            </w:pPr>
          </w:p>
          <w:p w:rsidR="00F5349B" w:rsidRDefault="00F5349B" w:rsidP="00CD1A6D">
            <w:pPr>
              <w:rPr>
                <w:rFonts w:ascii="Arial" w:hAnsi="Arial" w:cs="Arial"/>
                <w:b/>
                <w:sz w:val="24"/>
                <w:szCs w:val="24"/>
              </w:rPr>
            </w:pPr>
            <w:r>
              <w:rPr>
                <w:rFonts w:ascii="Arial" w:hAnsi="Arial" w:cs="Arial"/>
                <w:b/>
                <w:sz w:val="24"/>
                <w:szCs w:val="24"/>
              </w:rPr>
              <w:t>Salary:</w:t>
            </w:r>
            <w:r>
              <w:rPr>
                <w:rFonts w:ascii="Arial" w:hAnsi="Arial" w:cs="Arial"/>
                <w:b/>
                <w:sz w:val="24"/>
                <w:szCs w:val="24"/>
              </w:rPr>
              <w:tab/>
            </w:r>
            <w:r>
              <w:rPr>
                <w:rFonts w:ascii="Arial" w:hAnsi="Arial" w:cs="Arial"/>
                <w:b/>
                <w:sz w:val="24"/>
                <w:szCs w:val="24"/>
              </w:rPr>
              <w:tab/>
            </w:r>
          </w:p>
          <w:p w:rsidR="00C44F19" w:rsidRDefault="00C44F19" w:rsidP="00CD1A6D">
            <w:pPr>
              <w:rPr>
                <w:rFonts w:ascii="Arial" w:hAnsi="Arial" w:cs="Arial"/>
                <w:b/>
                <w:sz w:val="24"/>
                <w:szCs w:val="24"/>
              </w:rPr>
            </w:pPr>
          </w:p>
          <w:p w:rsidR="00F5349B" w:rsidRDefault="00F5349B" w:rsidP="00CD1A6D">
            <w:pPr>
              <w:rPr>
                <w:rFonts w:ascii="Arial" w:hAnsi="Arial" w:cs="Arial"/>
                <w:b/>
                <w:sz w:val="24"/>
                <w:szCs w:val="24"/>
              </w:rPr>
            </w:pPr>
            <w:r>
              <w:rPr>
                <w:rFonts w:ascii="Arial" w:hAnsi="Arial" w:cs="Arial"/>
                <w:b/>
                <w:sz w:val="24"/>
                <w:szCs w:val="24"/>
              </w:rPr>
              <w:t>Hours:</w:t>
            </w:r>
            <w:r>
              <w:rPr>
                <w:rFonts w:ascii="Arial" w:hAnsi="Arial" w:cs="Arial"/>
                <w:b/>
                <w:sz w:val="24"/>
                <w:szCs w:val="24"/>
              </w:rPr>
              <w:tab/>
            </w:r>
            <w:r>
              <w:rPr>
                <w:rFonts w:ascii="Arial" w:hAnsi="Arial" w:cs="Arial"/>
                <w:b/>
                <w:sz w:val="24"/>
                <w:szCs w:val="24"/>
              </w:rPr>
              <w:tab/>
            </w:r>
          </w:p>
          <w:p w:rsidR="00F5349B" w:rsidRDefault="00F5349B" w:rsidP="00CD1A6D">
            <w:pPr>
              <w:rPr>
                <w:rFonts w:ascii="Arial" w:hAnsi="Arial" w:cs="Arial"/>
                <w:b/>
                <w:sz w:val="24"/>
                <w:szCs w:val="24"/>
              </w:rPr>
            </w:pPr>
          </w:p>
          <w:p w:rsidR="00F5349B" w:rsidRDefault="00F5349B" w:rsidP="00CD1A6D">
            <w:pPr>
              <w:rPr>
                <w:rFonts w:ascii="Arial" w:hAnsi="Arial" w:cs="Arial"/>
                <w:b/>
                <w:sz w:val="24"/>
                <w:szCs w:val="24"/>
              </w:rPr>
            </w:pPr>
            <w:r>
              <w:rPr>
                <w:rFonts w:ascii="Arial" w:hAnsi="Arial" w:cs="Arial"/>
                <w:b/>
                <w:sz w:val="24"/>
                <w:szCs w:val="24"/>
              </w:rPr>
              <w:t>Annual leave:</w:t>
            </w:r>
          </w:p>
          <w:p w:rsidR="00F5349B" w:rsidRDefault="00F5349B" w:rsidP="00CD1A6D">
            <w:pPr>
              <w:rPr>
                <w:rFonts w:ascii="Arial" w:hAnsi="Arial" w:cs="Arial"/>
                <w:b/>
                <w:sz w:val="24"/>
                <w:szCs w:val="24"/>
              </w:rPr>
            </w:pPr>
          </w:p>
          <w:p w:rsidR="00F5349B" w:rsidRPr="0091271D" w:rsidRDefault="00F5349B" w:rsidP="00CD1A6D">
            <w:pPr>
              <w:rPr>
                <w:b/>
                <w:color w:val="143A84"/>
                <w:sz w:val="24"/>
                <w:szCs w:val="24"/>
              </w:rPr>
            </w:pPr>
            <w:r>
              <w:rPr>
                <w:rFonts w:ascii="Arial" w:hAnsi="Arial" w:cs="Arial"/>
                <w:b/>
                <w:sz w:val="24"/>
                <w:szCs w:val="24"/>
              </w:rPr>
              <w:t>Pension:</w:t>
            </w:r>
          </w:p>
        </w:tc>
        <w:tc>
          <w:tcPr>
            <w:tcW w:w="6492" w:type="dxa"/>
          </w:tcPr>
          <w:p w:rsidR="00FF66DE" w:rsidRDefault="00212714" w:rsidP="00CD1A6D">
            <w:pPr>
              <w:rPr>
                <w:rFonts w:ascii="Arial" w:hAnsi="Arial" w:cs="Arial"/>
                <w:b/>
                <w:sz w:val="24"/>
                <w:szCs w:val="24"/>
              </w:rPr>
            </w:pPr>
            <w:r>
              <w:rPr>
                <w:rFonts w:ascii="Arial" w:hAnsi="Arial" w:cs="Arial"/>
                <w:b/>
                <w:sz w:val="24"/>
                <w:szCs w:val="24"/>
              </w:rPr>
              <w:t>Construction Tutor</w:t>
            </w:r>
          </w:p>
          <w:p w:rsidR="008F5B79" w:rsidRDefault="008F5B79" w:rsidP="00CD1A6D">
            <w:pPr>
              <w:rPr>
                <w:rFonts w:ascii="Arial" w:hAnsi="Arial" w:cs="Arial"/>
                <w:b/>
                <w:sz w:val="24"/>
                <w:szCs w:val="24"/>
              </w:rPr>
            </w:pPr>
          </w:p>
          <w:p w:rsidR="00F5349B" w:rsidRPr="00157B55" w:rsidRDefault="00F5349B" w:rsidP="00CD1A6D">
            <w:pPr>
              <w:rPr>
                <w:rFonts w:ascii="Arial" w:hAnsi="Arial" w:cs="Arial"/>
                <w:b/>
                <w:sz w:val="24"/>
                <w:szCs w:val="24"/>
              </w:rPr>
            </w:pPr>
            <w:r w:rsidRPr="00157B55">
              <w:rPr>
                <w:rFonts w:ascii="Arial" w:hAnsi="Arial" w:cs="Arial"/>
                <w:b/>
                <w:sz w:val="24"/>
                <w:szCs w:val="24"/>
              </w:rPr>
              <w:t xml:space="preserve">NSG Business Support, </w:t>
            </w:r>
            <w:r w:rsidR="00FF66DE" w:rsidRPr="00157B55">
              <w:rPr>
                <w:rFonts w:ascii="Arial" w:hAnsi="Arial" w:cs="Arial"/>
                <w:b/>
                <w:sz w:val="24"/>
                <w:szCs w:val="24"/>
              </w:rPr>
              <w:t xml:space="preserve">Full Time, </w:t>
            </w:r>
            <w:r w:rsidR="00AD1050" w:rsidRPr="00157B55">
              <w:rPr>
                <w:rFonts w:ascii="Arial" w:hAnsi="Arial" w:cs="Arial"/>
                <w:b/>
                <w:sz w:val="24"/>
                <w:szCs w:val="24"/>
              </w:rPr>
              <w:t>Permanent</w:t>
            </w:r>
          </w:p>
          <w:p w:rsidR="00F5349B" w:rsidRPr="00AD7BCA" w:rsidRDefault="00F5349B" w:rsidP="00CD1A6D">
            <w:pPr>
              <w:rPr>
                <w:rFonts w:ascii="Arial" w:hAnsi="Arial" w:cs="Arial"/>
                <w:b/>
                <w:sz w:val="24"/>
                <w:szCs w:val="24"/>
              </w:rPr>
            </w:pPr>
          </w:p>
          <w:p w:rsidR="00FF66DE" w:rsidRDefault="00A419C2" w:rsidP="00CD1A6D">
            <w:pPr>
              <w:rPr>
                <w:rFonts w:ascii="Arial" w:hAnsi="Arial" w:cs="Arial"/>
                <w:b/>
                <w:sz w:val="24"/>
                <w:szCs w:val="24"/>
              </w:rPr>
            </w:pPr>
            <w:r w:rsidRPr="00A419C2">
              <w:rPr>
                <w:rFonts w:ascii="Arial" w:hAnsi="Arial" w:cs="Arial"/>
                <w:b/>
                <w:sz w:val="24"/>
                <w:szCs w:val="24"/>
              </w:rPr>
              <w:t xml:space="preserve">From </w:t>
            </w:r>
            <w:r w:rsidR="00E65E27" w:rsidRPr="00E65E27">
              <w:rPr>
                <w:rFonts w:ascii="Arial" w:hAnsi="Arial" w:cs="Arial"/>
                <w:b/>
                <w:sz w:val="24"/>
                <w:szCs w:val="24"/>
              </w:rPr>
              <w:t>£21,142.86 - £31,714.29 per annum</w:t>
            </w:r>
          </w:p>
          <w:p w:rsidR="00023DF5" w:rsidRDefault="00023DF5" w:rsidP="00CD1A6D">
            <w:pPr>
              <w:rPr>
                <w:rFonts w:ascii="Arial" w:hAnsi="Arial" w:cs="Arial"/>
                <w:b/>
                <w:sz w:val="24"/>
                <w:szCs w:val="24"/>
              </w:rPr>
            </w:pPr>
          </w:p>
          <w:p w:rsidR="00F5349B" w:rsidRDefault="00FF66DE" w:rsidP="00CD1A6D">
            <w:pPr>
              <w:rPr>
                <w:rFonts w:ascii="Arial" w:hAnsi="Arial" w:cs="Arial"/>
                <w:b/>
                <w:sz w:val="24"/>
                <w:szCs w:val="24"/>
              </w:rPr>
            </w:pPr>
            <w:r>
              <w:rPr>
                <w:rFonts w:ascii="Arial" w:hAnsi="Arial" w:cs="Arial"/>
                <w:b/>
                <w:sz w:val="24"/>
                <w:szCs w:val="24"/>
              </w:rPr>
              <w:t>37</w:t>
            </w:r>
            <w:r w:rsidR="00F5349B">
              <w:rPr>
                <w:rFonts w:ascii="Arial" w:hAnsi="Arial" w:cs="Arial"/>
                <w:b/>
                <w:sz w:val="24"/>
                <w:szCs w:val="24"/>
              </w:rPr>
              <w:t xml:space="preserve"> per week</w:t>
            </w:r>
          </w:p>
          <w:p w:rsidR="00F5349B" w:rsidRDefault="00F5349B" w:rsidP="00CD1A6D">
            <w:pPr>
              <w:rPr>
                <w:rFonts w:ascii="Arial" w:hAnsi="Arial" w:cs="Arial"/>
                <w:b/>
                <w:sz w:val="24"/>
                <w:szCs w:val="24"/>
              </w:rPr>
            </w:pPr>
          </w:p>
          <w:p w:rsidR="00E65E27" w:rsidRPr="00E65E27" w:rsidRDefault="00E65E27" w:rsidP="00E65E27">
            <w:pPr>
              <w:rPr>
                <w:rFonts w:ascii="Arial" w:hAnsi="Arial" w:cs="Arial"/>
                <w:b/>
                <w:sz w:val="24"/>
                <w:szCs w:val="24"/>
              </w:rPr>
            </w:pPr>
            <w:r w:rsidRPr="00E65E27">
              <w:rPr>
                <w:rFonts w:ascii="Arial" w:hAnsi="Arial" w:cs="Arial"/>
                <w:b/>
                <w:sz w:val="24"/>
                <w:szCs w:val="24"/>
              </w:rPr>
              <w:t>30 per annum plus statutory Bank Holidays</w:t>
            </w:r>
          </w:p>
          <w:p w:rsidR="00E65E27" w:rsidRPr="00E65E27" w:rsidRDefault="00E65E27" w:rsidP="00E65E27">
            <w:pPr>
              <w:rPr>
                <w:rFonts w:ascii="Arial" w:hAnsi="Arial" w:cs="Arial"/>
                <w:b/>
                <w:sz w:val="24"/>
                <w:szCs w:val="24"/>
              </w:rPr>
            </w:pPr>
          </w:p>
          <w:p w:rsidR="00F5349B" w:rsidRDefault="00E65E27" w:rsidP="00E65E27">
            <w:pPr>
              <w:rPr>
                <w:rFonts w:ascii="Arial" w:hAnsi="Arial" w:cs="Arial"/>
                <w:b/>
                <w:sz w:val="24"/>
                <w:szCs w:val="24"/>
              </w:rPr>
            </w:pPr>
            <w:r w:rsidRPr="00E65E27">
              <w:rPr>
                <w:rFonts w:ascii="Arial" w:hAnsi="Arial" w:cs="Arial"/>
                <w:b/>
                <w:sz w:val="24"/>
                <w:szCs w:val="24"/>
              </w:rPr>
              <w:t>NEST Pension Scheme</w:t>
            </w:r>
          </w:p>
        </w:tc>
      </w:tr>
    </w:tbl>
    <w:p w:rsidR="00F5349B" w:rsidRPr="0092237F" w:rsidRDefault="00F5349B">
      <w:pPr>
        <w:rPr>
          <w:sz w:val="36"/>
          <w:szCs w:val="36"/>
        </w:rPr>
      </w:pPr>
    </w:p>
    <w:tbl>
      <w:tblPr>
        <w:tblStyle w:val="TableGrid"/>
        <w:tblW w:w="0" w:type="auto"/>
        <w:tblLook w:val="04A0" w:firstRow="1" w:lastRow="0" w:firstColumn="1" w:lastColumn="0" w:noHBand="0" w:noVBand="1"/>
      </w:tblPr>
      <w:tblGrid>
        <w:gridCol w:w="10456"/>
      </w:tblGrid>
      <w:tr w:rsidR="0092237F" w:rsidTr="0091271D">
        <w:tc>
          <w:tcPr>
            <w:tcW w:w="10456" w:type="dxa"/>
            <w:shd w:val="clear" w:color="auto" w:fill="183B77"/>
          </w:tcPr>
          <w:p w:rsidR="0092237F" w:rsidRPr="006373BC" w:rsidRDefault="0092237F">
            <w:pPr>
              <w:rPr>
                <w:b/>
                <w:sz w:val="36"/>
                <w:szCs w:val="36"/>
              </w:rPr>
            </w:pPr>
            <w:r w:rsidRPr="006373BC">
              <w:rPr>
                <w:b/>
                <w:color w:val="FFFFFF" w:themeColor="background1"/>
                <w:sz w:val="36"/>
                <w:szCs w:val="36"/>
              </w:rPr>
              <w:t>Job Purpose</w:t>
            </w:r>
          </w:p>
        </w:tc>
      </w:tr>
      <w:tr w:rsidR="0092237F" w:rsidTr="0091271D">
        <w:tc>
          <w:tcPr>
            <w:tcW w:w="10456" w:type="dxa"/>
          </w:tcPr>
          <w:p w:rsidR="00E65E27" w:rsidRDefault="00E65E27" w:rsidP="00620301">
            <w:pPr>
              <w:rPr>
                <w:rFonts w:ascii="Arial" w:hAnsi="Arial" w:cs="Arial"/>
                <w:sz w:val="24"/>
                <w:szCs w:val="24"/>
              </w:rPr>
            </w:pPr>
          </w:p>
          <w:p w:rsidR="00E65E27" w:rsidRDefault="00212714" w:rsidP="00212714">
            <w:pPr>
              <w:jc w:val="both"/>
              <w:rPr>
                <w:rFonts w:ascii="Arial" w:hAnsi="Arial" w:cs="Arial"/>
                <w:sz w:val="24"/>
                <w:szCs w:val="24"/>
              </w:rPr>
            </w:pPr>
            <w:r>
              <w:rPr>
                <w:rFonts w:ascii="Arial" w:hAnsi="Arial" w:cs="Arial"/>
                <w:sz w:val="24"/>
                <w:szCs w:val="24"/>
              </w:rPr>
              <w:t xml:space="preserve">The </w:t>
            </w:r>
            <w:r w:rsidRPr="00212714">
              <w:rPr>
                <w:rFonts w:ascii="Arial" w:hAnsi="Arial" w:cs="Arial"/>
                <w:sz w:val="24"/>
                <w:szCs w:val="24"/>
              </w:rPr>
              <w:t>Constr</w:t>
            </w:r>
            <w:r>
              <w:rPr>
                <w:rFonts w:ascii="Arial" w:hAnsi="Arial" w:cs="Arial"/>
                <w:sz w:val="24"/>
                <w:szCs w:val="24"/>
              </w:rPr>
              <w:t>uction Tutor</w:t>
            </w:r>
            <w:r w:rsidRPr="00212714">
              <w:rPr>
                <w:rFonts w:ascii="Arial" w:hAnsi="Arial" w:cs="Arial"/>
                <w:sz w:val="24"/>
                <w:szCs w:val="24"/>
              </w:rPr>
              <w:t xml:space="preserve"> is responsible for the delivery of construction (Various) to groups of students. Tutors will contribute to the design and delivery of learning programmes and assessments, working closely with learners to enable them to successfully achieve their qualifications.  Tutors have a key role in developing learners to achieve their learning goals and inspire them to overcome barriers.  </w:t>
            </w:r>
          </w:p>
          <w:p w:rsidR="00212714" w:rsidRPr="0092237F" w:rsidRDefault="00212714" w:rsidP="00620301"/>
        </w:tc>
      </w:tr>
    </w:tbl>
    <w:p w:rsidR="0091271D" w:rsidRPr="0091271D" w:rsidRDefault="0091271D">
      <w:pPr>
        <w:rPr>
          <w:sz w:val="36"/>
          <w:szCs w:val="36"/>
          <w:u w:val="single"/>
        </w:rPr>
      </w:pPr>
    </w:p>
    <w:tbl>
      <w:tblPr>
        <w:tblStyle w:val="TableGrid"/>
        <w:tblW w:w="10485" w:type="dxa"/>
        <w:tblLook w:val="04A0" w:firstRow="1" w:lastRow="0" w:firstColumn="1" w:lastColumn="0" w:noHBand="0" w:noVBand="1"/>
      </w:tblPr>
      <w:tblGrid>
        <w:gridCol w:w="10485"/>
      </w:tblGrid>
      <w:tr w:rsidR="00306A0A" w:rsidTr="0091271D">
        <w:tc>
          <w:tcPr>
            <w:tcW w:w="10485" w:type="dxa"/>
            <w:shd w:val="clear" w:color="auto" w:fill="183B77"/>
          </w:tcPr>
          <w:p w:rsidR="00306A0A" w:rsidRPr="006373BC" w:rsidRDefault="00DF3FA2" w:rsidP="00306A0A">
            <w:pPr>
              <w:rPr>
                <w:rFonts w:ascii="Calibri" w:hAnsi="Calibri" w:cs="Calibri"/>
                <w:b/>
                <w:color w:val="FF0000"/>
                <w:sz w:val="36"/>
                <w:szCs w:val="36"/>
              </w:rPr>
            </w:pPr>
            <w:r>
              <w:rPr>
                <w:b/>
                <w:color w:val="FFFFFF" w:themeColor="background1"/>
                <w:sz w:val="36"/>
                <w:szCs w:val="36"/>
              </w:rPr>
              <w:t>Strategic Objectives</w:t>
            </w:r>
          </w:p>
        </w:tc>
      </w:tr>
      <w:tr w:rsidR="0092237F" w:rsidTr="0091271D">
        <w:tc>
          <w:tcPr>
            <w:tcW w:w="10485" w:type="dxa"/>
          </w:tcPr>
          <w:p w:rsidR="00BF57F7" w:rsidRPr="00BF57F7" w:rsidRDefault="00BF57F7" w:rsidP="00BF57F7">
            <w:pPr>
              <w:rPr>
                <w:rFonts w:ascii="Arial" w:hAnsi="Arial" w:cs="Arial"/>
                <w:sz w:val="24"/>
                <w:szCs w:val="24"/>
              </w:rPr>
            </w:pPr>
            <w:r w:rsidRPr="00BF57F7">
              <w:rPr>
                <w:rFonts w:ascii="Arial" w:hAnsi="Arial" w:cs="Arial"/>
                <w:sz w:val="24"/>
                <w:szCs w:val="24"/>
              </w:rPr>
              <w:t>To actively contribute to the College’s Strategic Plan and in particular the ambition to become an outstanding provider of education and training.</w:t>
            </w:r>
          </w:p>
          <w:p w:rsidR="00BF57F7" w:rsidRPr="00BF57F7" w:rsidRDefault="00BF57F7" w:rsidP="00BF57F7">
            <w:pPr>
              <w:ind w:left="567"/>
              <w:rPr>
                <w:rFonts w:ascii="Arial" w:hAnsi="Arial" w:cs="Arial"/>
                <w:sz w:val="24"/>
                <w:szCs w:val="24"/>
              </w:rPr>
            </w:pPr>
          </w:p>
          <w:p w:rsidR="00BF57F7" w:rsidRPr="00BF57F7" w:rsidRDefault="00BF57F7" w:rsidP="00BF57F7">
            <w:pPr>
              <w:rPr>
                <w:rFonts w:ascii="Arial" w:hAnsi="Arial" w:cs="Arial"/>
                <w:sz w:val="24"/>
                <w:szCs w:val="24"/>
              </w:rPr>
            </w:pPr>
            <w:r w:rsidRPr="00BF57F7">
              <w:rPr>
                <w:rFonts w:ascii="Arial" w:hAnsi="Arial" w:cs="Arial"/>
                <w:sz w:val="24"/>
                <w:szCs w:val="24"/>
              </w:rPr>
              <w:t>To hold and actively demonstrate the Colleges Core Values in all that you do.</w:t>
            </w:r>
          </w:p>
          <w:p w:rsidR="00BF57F7" w:rsidRPr="00BF57F7" w:rsidRDefault="00BF57F7" w:rsidP="00BF57F7">
            <w:pPr>
              <w:ind w:left="567"/>
              <w:rPr>
                <w:rFonts w:ascii="Arial" w:hAnsi="Arial" w:cs="Arial"/>
                <w:sz w:val="24"/>
                <w:szCs w:val="24"/>
              </w:rPr>
            </w:pP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Aim High…</w:t>
            </w: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Work Hard…</w:t>
            </w: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Take Responsibility…</w:t>
            </w: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 xml:space="preserve">Do </w:t>
            </w:r>
            <w:proofErr w:type="gramStart"/>
            <w:r w:rsidRPr="00BF57F7">
              <w:rPr>
                <w:rFonts w:ascii="Arial" w:hAnsi="Arial" w:cs="Arial"/>
                <w:color w:val="000003"/>
                <w:lang w:eastAsia="en-GB"/>
              </w:rPr>
              <w:t>What’s</w:t>
            </w:r>
            <w:proofErr w:type="gramEnd"/>
            <w:r w:rsidRPr="00BF57F7">
              <w:rPr>
                <w:rFonts w:ascii="Arial" w:hAnsi="Arial" w:cs="Arial"/>
                <w:color w:val="000003"/>
                <w:lang w:eastAsia="en-GB"/>
              </w:rPr>
              <w:t xml:space="preserve"> Right… </w:t>
            </w: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Respect Others…</w:t>
            </w: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Challenge Yourself….</w:t>
            </w:r>
          </w:p>
          <w:p w:rsidR="00BF57F7" w:rsidRPr="00BF57F7" w:rsidRDefault="00BF57F7" w:rsidP="00BF57F7">
            <w:pPr>
              <w:pStyle w:val="ListParagraph"/>
              <w:numPr>
                <w:ilvl w:val="0"/>
                <w:numId w:val="23"/>
              </w:numPr>
              <w:autoSpaceDE w:val="0"/>
              <w:autoSpaceDN w:val="0"/>
              <w:adjustRightInd w:val="0"/>
              <w:ind w:left="1306"/>
              <w:jc w:val="both"/>
              <w:rPr>
                <w:rFonts w:ascii="Arial" w:hAnsi="Arial" w:cs="Arial"/>
                <w:color w:val="000003"/>
                <w:lang w:eastAsia="en-GB"/>
              </w:rPr>
            </w:pPr>
            <w:r w:rsidRPr="00BF57F7">
              <w:rPr>
                <w:rFonts w:ascii="Arial" w:hAnsi="Arial" w:cs="Arial"/>
                <w:color w:val="000003"/>
                <w:lang w:eastAsia="en-GB"/>
              </w:rPr>
              <w:t>Take Pride……</w:t>
            </w:r>
          </w:p>
          <w:p w:rsidR="00BF57F7" w:rsidRPr="00BF57F7" w:rsidRDefault="00BF57F7" w:rsidP="00BF57F7">
            <w:pPr>
              <w:tabs>
                <w:tab w:val="left" w:pos="1701"/>
              </w:tabs>
              <w:ind w:left="1701"/>
              <w:rPr>
                <w:rFonts w:ascii="Arial" w:hAnsi="Arial" w:cs="Arial"/>
                <w:sz w:val="24"/>
                <w:szCs w:val="24"/>
              </w:rPr>
            </w:pPr>
          </w:p>
          <w:p w:rsidR="00BF57F7" w:rsidRPr="00BF57F7" w:rsidRDefault="00BF57F7" w:rsidP="00BF57F7">
            <w:pPr>
              <w:ind w:left="30"/>
              <w:rPr>
                <w:rFonts w:ascii="Arial" w:hAnsi="Arial" w:cs="Arial"/>
                <w:sz w:val="24"/>
                <w:szCs w:val="24"/>
              </w:rPr>
            </w:pPr>
            <w:r w:rsidRPr="00BF57F7">
              <w:rPr>
                <w:rFonts w:ascii="Arial" w:hAnsi="Arial" w:cs="Arial"/>
                <w:sz w:val="24"/>
                <w:szCs w:val="24"/>
              </w:rPr>
              <w:t>To commit to the College’s Safeguarding Policy and promote a safe environment for children, young people and vulnerable adults within the College.</w:t>
            </w:r>
          </w:p>
          <w:p w:rsidR="00F5349B" w:rsidRDefault="00F5349B" w:rsidP="00F66E58">
            <w:pPr>
              <w:jc w:val="both"/>
              <w:rPr>
                <w:rFonts w:ascii="Arial" w:hAnsi="Arial" w:cs="Arial"/>
                <w:sz w:val="24"/>
                <w:szCs w:val="24"/>
              </w:rPr>
            </w:pPr>
          </w:p>
          <w:p w:rsidR="00F66E58" w:rsidRDefault="00F66E58" w:rsidP="00F66E58">
            <w:pPr>
              <w:jc w:val="both"/>
              <w:rPr>
                <w:rFonts w:ascii="Arial" w:hAnsi="Arial" w:cs="Arial"/>
                <w:sz w:val="24"/>
                <w:szCs w:val="24"/>
              </w:rPr>
            </w:pPr>
          </w:p>
          <w:p w:rsidR="00F66E58" w:rsidRDefault="00F66E58" w:rsidP="00F66E58">
            <w:pPr>
              <w:jc w:val="both"/>
              <w:rPr>
                <w:rFonts w:ascii="Arial" w:hAnsi="Arial" w:cs="Arial"/>
                <w:sz w:val="24"/>
                <w:szCs w:val="24"/>
              </w:rPr>
            </w:pPr>
          </w:p>
          <w:p w:rsidR="00F66E58" w:rsidRDefault="00F66E58" w:rsidP="00F66E58">
            <w:pPr>
              <w:jc w:val="both"/>
              <w:rPr>
                <w:rFonts w:ascii="Arial" w:hAnsi="Arial" w:cs="Arial"/>
                <w:sz w:val="24"/>
                <w:szCs w:val="24"/>
              </w:rPr>
            </w:pPr>
          </w:p>
          <w:p w:rsidR="00F66E58" w:rsidRPr="002D38F8" w:rsidRDefault="00F66E58" w:rsidP="00F66E58">
            <w:pPr>
              <w:jc w:val="both"/>
              <w:rPr>
                <w:rFonts w:ascii="Calibri" w:hAnsi="Calibri" w:cs="Calibri"/>
                <w:b/>
                <w:u w:val="single"/>
              </w:rPr>
            </w:pPr>
          </w:p>
        </w:tc>
      </w:tr>
      <w:tr w:rsidR="0092237F" w:rsidTr="0048679A">
        <w:tc>
          <w:tcPr>
            <w:tcW w:w="10485" w:type="dxa"/>
            <w:tcBorders>
              <w:bottom w:val="single" w:sz="4" w:space="0" w:color="auto"/>
            </w:tcBorders>
            <w:shd w:val="clear" w:color="auto" w:fill="002060"/>
          </w:tcPr>
          <w:p w:rsidR="0092237F" w:rsidRPr="006E0903" w:rsidRDefault="00DF3FA2" w:rsidP="00DF3FA2">
            <w:pPr>
              <w:rPr>
                <w:rFonts w:ascii="Calibri" w:hAnsi="Calibri" w:cs="Calibri"/>
                <w:b/>
              </w:rPr>
            </w:pPr>
            <w:r w:rsidRPr="006E0903">
              <w:rPr>
                <w:rFonts w:ascii="Calibri" w:hAnsi="Calibri" w:cs="Calibri"/>
                <w:b/>
                <w:color w:val="FFFFFF" w:themeColor="background1"/>
                <w:sz w:val="36"/>
                <w:szCs w:val="36"/>
              </w:rPr>
              <w:lastRenderedPageBreak/>
              <w:t>Post Holder’s Responsibilities</w:t>
            </w:r>
          </w:p>
        </w:tc>
      </w:tr>
      <w:tr w:rsidR="0092237F" w:rsidTr="0048679A">
        <w:trPr>
          <w:trHeight w:val="1408"/>
        </w:trPr>
        <w:tc>
          <w:tcPr>
            <w:tcW w:w="10485" w:type="dxa"/>
            <w:tcBorders>
              <w:bottom w:val="single" w:sz="4" w:space="0" w:color="auto"/>
            </w:tcBorders>
          </w:tcPr>
          <w:p w:rsidR="00E65E27" w:rsidRPr="00E65E27" w:rsidRDefault="00E65E27" w:rsidP="00E65E27">
            <w:pPr>
              <w:spacing w:before="40" w:line="276" w:lineRule="auto"/>
              <w:rPr>
                <w:rFonts w:ascii="Arial" w:hAnsi="Arial" w:cs="Arial"/>
                <w:b/>
                <w:snapToGrid w:val="0"/>
                <w:color w:val="000000"/>
                <w:sz w:val="24"/>
                <w:szCs w:val="24"/>
              </w:rPr>
            </w:pPr>
            <w:r w:rsidRPr="00E65E27">
              <w:rPr>
                <w:rFonts w:ascii="Arial" w:hAnsi="Arial" w:cs="Arial"/>
                <w:b/>
                <w:snapToGrid w:val="0"/>
                <w:color w:val="000000"/>
                <w:sz w:val="24"/>
                <w:szCs w:val="24"/>
              </w:rPr>
              <w:t>Key Tasks</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develop, manage and maintain excellent relationships with students.</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design bespoke teaching, delivery and assessment plans to meet the requirements of the qualification standards and internal NSG quality standards.</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 xml:space="preserve">To plan, conduct and participate in induction and initial assessment of learners to identify realistic learning priorities. </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provide information, advice and guidance to learners and to promote learning and timely achievement of the agreed learning aims and SMART objectives.</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 xml:space="preserve">Plan and carry out the teaching and learning against the agreed learning objectives and qualification standards to ensure the end target date is achieved.  </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work in a team to plan and deliver a structured scheme of work and develop lesson plans that meet the learning needs and the relevant qualification standards. Support the continued evaluation of learning needs and objectives, through regular review and attendance as required at best practice groups.</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comply with the contractual standards with emphasis on recruiting participants, managing retention and achievement.</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establish a purposeful learning environment, where learners feel safe, secure, confident and valued.</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Ensure effective classroom management of learners e.g. regular attendance by learners; order and discipline maintained during sessions.</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meet targets, whether they are locally or contractually agreed and support the organisation in the delivery of its strategy.</w:t>
            </w:r>
          </w:p>
          <w:p w:rsidR="00E65E27" w:rsidRP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contribute to the performance management of the programme, monitoring key performance indicators, such as learner numbers, attendance and timeliness of achievement.</w:t>
            </w:r>
          </w:p>
          <w:p w:rsidR="00E65E27" w:rsidRDefault="00E65E27" w:rsidP="00E65E27">
            <w:pPr>
              <w:numPr>
                <w:ilvl w:val="0"/>
                <w:numId w:val="38"/>
              </w:numPr>
              <w:spacing w:before="120" w:after="120" w:line="276" w:lineRule="auto"/>
              <w:jc w:val="both"/>
              <w:rPr>
                <w:rFonts w:ascii="Arial" w:hAnsi="Arial" w:cs="Arial"/>
                <w:sz w:val="24"/>
                <w:szCs w:val="24"/>
              </w:rPr>
            </w:pPr>
            <w:r w:rsidRPr="00E65E27">
              <w:rPr>
                <w:rFonts w:ascii="Arial" w:hAnsi="Arial" w:cs="Arial"/>
                <w:sz w:val="24"/>
                <w:szCs w:val="24"/>
              </w:rPr>
              <w:t>To participate in the continuous improvement cycle through programme and self-assessment reviews, attendance at staff meetings, working groups, development projects and activities.</w:t>
            </w:r>
          </w:p>
          <w:p w:rsidR="00E65E27" w:rsidRPr="00E65E27" w:rsidRDefault="00E65E27" w:rsidP="00E65E27">
            <w:pPr>
              <w:spacing w:before="120" w:after="120" w:line="276" w:lineRule="auto"/>
              <w:ind w:left="360"/>
              <w:jc w:val="both"/>
              <w:rPr>
                <w:rFonts w:ascii="Arial" w:hAnsi="Arial" w:cs="Arial"/>
                <w:sz w:val="24"/>
                <w:szCs w:val="24"/>
              </w:rPr>
            </w:pPr>
          </w:p>
          <w:p w:rsidR="00E65E27" w:rsidRPr="00E65E27" w:rsidRDefault="00E65E27" w:rsidP="00E65E27">
            <w:pPr>
              <w:spacing w:line="276" w:lineRule="auto"/>
              <w:rPr>
                <w:rFonts w:ascii="Arial" w:hAnsi="Arial" w:cs="Arial"/>
                <w:sz w:val="24"/>
                <w:szCs w:val="24"/>
              </w:rPr>
            </w:pPr>
            <w:r w:rsidRPr="00E65E27">
              <w:rPr>
                <w:rFonts w:ascii="Arial" w:hAnsi="Arial" w:cs="Arial"/>
                <w:b/>
                <w:sz w:val="24"/>
                <w:szCs w:val="24"/>
              </w:rPr>
              <w:t>Equality and Diversity</w:t>
            </w:r>
          </w:p>
          <w:p w:rsidR="00E65E27" w:rsidRPr="00E65E27" w:rsidRDefault="00E65E27" w:rsidP="00E65E27">
            <w:pPr>
              <w:spacing w:line="276" w:lineRule="auto"/>
              <w:rPr>
                <w:rFonts w:ascii="Arial" w:hAnsi="Arial" w:cs="Arial"/>
                <w:sz w:val="24"/>
                <w:szCs w:val="24"/>
              </w:rPr>
            </w:pPr>
            <w:r w:rsidRPr="00E65E27">
              <w:rPr>
                <w:rFonts w:ascii="Arial" w:hAnsi="Arial" w:cs="Arial"/>
                <w:sz w:val="24"/>
                <w:szCs w:val="24"/>
              </w:rPr>
              <w:t>In addition to your responsibilities outlined in the Northern Skills Group Dignity at Work Policy, you should also:</w:t>
            </w:r>
          </w:p>
          <w:p w:rsidR="00E65E27" w:rsidRPr="00E65E27" w:rsidRDefault="00E65E27" w:rsidP="00E65E27">
            <w:pPr>
              <w:numPr>
                <w:ilvl w:val="0"/>
                <w:numId w:val="39"/>
              </w:numPr>
              <w:spacing w:before="120" w:line="276" w:lineRule="auto"/>
              <w:rPr>
                <w:rFonts w:ascii="Arial" w:hAnsi="Arial" w:cs="Arial"/>
                <w:sz w:val="24"/>
                <w:szCs w:val="24"/>
              </w:rPr>
            </w:pPr>
            <w:r w:rsidRPr="00E65E27">
              <w:rPr>
                <w:rFonts w:ascii="Arial" w:hAnsi="Arial" w:cs="Arial"/>
                <w:sz w:val="24"/>
                <w:szCs w:val="24"/>
              </w:rPr>
              <w:t>Keep up to date with equality issues, as they relate to your role.</w:t>
            </w:r>
          </w:p>
          <w:p w:rsidR="00E65E27" w:rsidRPr="00E65E27" w:rsidRDefault="00E65E27" w:rsidP="00E65E27">
            <w:pPr>
              <w:numPr>
                <w:ilvl w:val="0"/>
                <w:numId w:val="39"/>
              </w:numPr>
              <w:spacing w:before="120" w:line="276" w:lineRule="auto"/>
              <w:rPr>
                <w:rFonts w:ascii="Arial" w:hAnsi="Arial" w:cs="Arial"/>
                <w:sz w:val="24"/>
                <w:szCs w:val="24"/>
              </w:rPr>
            </w:pPr>
            <w:r w:rsidRPr="00E65E27">
              <w:rPr>
                <w:rFonts w:ascii="Arial" w:hAnsi="Arial" w:cs="Arial"/>
                <w:sz w:val="24"/>
                <w:szCs w:val="24"/>
              </w:rPr>
              <w:t>Promote positive attitudes to diversity through your training and assessment practice.</w:t>
            </w:r>
          </w:p>
          <w:p w:rsidR="00E65E27" w:rsidRPr="00E65E27" w:rsidRDefault="00E65E27" w:rsidP="00E65E27">
            <w:pPr>
              <w:numPr>
                <w:ilvl w:val="0"/>
                <w:numId w:val="39"/>
              </w:numPr>
              <w:spacing w:before="120" w:line="276" w:lineRule="auto"/>
              <w:rPr>
                <w:rFonts w:ascii="Arial" w:hAnsi="Arial" w:cs="Arial"/>
                <w:sz w:val="24"/>
                <w:szCs w:val="24"/>
              </w:rPr>
            </w:pPr>
            <w:r w:rsidRPr="00E65E27">
              <w:rPr>
                <w:rFonts w:ascii="Arial" w:hAnsi="Arial" w:cs="Arial"/>
                <w:sz w:val="24"/>
                <w:szCs w:val="24"/>
              </w:rPr>
              <w:lastRenderedPageBreak/>
              <w:t>Use methods that anticipate and respond to the diverse needs and motivators of all participants.</w:t>
            </w:r>
          </w:p>
          <w:p w:rsidR="00E65E27" w:rsidRPr="00E65E27" w:rsidRDefault="00E65E27" w:rsidP="00E65E27">
            <w:pPr>
              <w:numPr>
                <w:ilvl w:val="0"/>
                <w:numId w:val="39"/>
              </w:numPr>
              <w:spacing w:before="120" w:line="276" w:lineRule="auto"/>
              <w:rPr>
                <w:rFonts w:ascii="Arial" w:hAnsi="Arial" w:cs="Arial"/>
                <w:sz w:val="24"/>
                <w:szCs w:val="24"/>
              </w:rPr>
            </w:pPr>
            <w:r w:rsidRPr="00E65E27">
              <w:rPr>
                <w:rFonts w:ascii="Arial" w:hAnsi="Arial" w:cs="Arial"/>
                <w:sz w:val="24"/>
                <w:szCs w:val="24"/>
              </w:rPr>
              <w:t>Deal with discrimination caused by others that affects participants and colleagues.</w:t>
            </w:r>
          </w:p>
          <w:p w:rsidR="00E65E27" w:rsidRPr="00E65E27" w:rsidRDefault="00E65E27" w:rsidP="00E65E27">
            <w:pPr>
              <w:spacing w:line="276" w:lineRule="auto"/>
              <w:rPr>
                <w:rFonts w:ascii="Arial" w:hAnsi="Arial" w:cs="Arial"/>
                <w:b/>
                <w:sz w:val="24"/>
                <w:szCs w:val="24"/>
              </w:rPr>
            </w:pPr>
          </w:p>
          <w:p w:rsidR="00E65E27" w:rsidRPr="00E65E27" w:rsidRDefault="00E65E27" w:rsidP="00E65E27">
            <w:pPr>
              <w:spacing w:line="276" w:lineRule="auto"/>
              <w:rPr>
                <w:rFonts w:ascii="Arial" w:hAnsi="Arial" w:cs="Arial"/>
                <w:sz w:val="24"/>
                <w:szCs w:val="24"/>
              </w:rPr>
            </w:pPr>
            <w:r w:rsidRPr="00E65E27">
              <w:rPr>
                <w:rFonts w:ascii="Arial" w:hAnsi="Arial" w:cs="Arial"/>
                <w:b/>
                <w:sz w:val="24"/>
                <w:szCs w:val="24"/>
              </w:rPr>
              <w:t>Safeguarding, Wellbeing and Health and Safety</w:t>
            </w:r>
          </w:p>
          <w:p w:rsidR="00E65E27" w:rsidRDefault="00E65E27" w:rsidP="00E65E27">
            <w:pPr>
              <w:spacing w:line="276" w:lineRule="auto"/>
              <w:jc w:val="both"/>
              <w:rPr>
                <w:rFonts w:ascii="Arial" w:hAnsi="Arial" w:cs="Arial"/>
                <w:sz w:val="24"/>
                <w:szCs w:val="24"/>
              </w:rPr>
            </w:pPr>
            <w:r w:rsidRPr="00E65E27">
              <w:rPr>
                <w:rFonts w:ascii="Arial" w:hAnsi="Arial" w:cs="Arial"/>
                <w:sz w:val="24"/>
                <w:szCs w:val="24"/>
              </w:rPr>
              <w:t>Northern Skills Group is committed to safeguarding and promoting the welfare and safety of young people and vulnerable adults and expects all staff to share this commitment.</w:t>
            </w:r>
          </w:p>
          <w:p w:rsidR="00E65E27" w:rsidRPr="00E65E27" w:rsidRDefault="00E65E27" w:rsidP="00E65E27">
            <w:pPr>
              <w:spacing w:line="276" w:lineRule="auto"/>
              <w:jc w:val="both"/>
              <w:rPr>
                <w:rFonts w:ascii="Arial" w:hAnsi="Arial" w:cs="Arial"/>
                <w:sz w:val="24"/>
                <w:szCs w:val="24"/>
              </w:rPr>
            </w:pPr>
          </w:p>
          <w:p w:rsidR="00E65E27" w:rsidRDefault="00E65E27" w:rsidP="00E65E27">
            <w:pPr>
              <w:spacing w:line="276" w:lineRule="auto"/>
              <w:jc w:val="both"/>
              <w:rPr>
                <w:rFonts w:ascii="Arial" w:hAnsi="Arial" w:cs="Arial"/>
                <w:sz w:val="24"/>
                <w:szCs w:val="24"/>
              </w:rPr>
            </w:pPr>
            <w:r w:rsidRPr="00E65E27">
              <w:rPr>
                <w:rFonts w:ascii="Arial" w:hAnsi="Arial" w:cs="Arial"/>
                <w:sz w:val="24"/>
                <w:szCs w:val="24"/>
              </w:rPr>
              <w:t>During your employment you must comply with the Northern Skill Group Health and Safety and Safeguarding Policies and Procedures.</w:t>
            </w:r>
          </w:p>
          <w:p w:rsidR="00E65E27" w:rsidRPr="00E65E27" w:rsidRDefault="00E65E27" w:rsidP="00E65E27">
            <w:pPr>
              <w:spacing w:line="276" w:lineRule="auto"/>
              <w:jc w:val="both"/>
              <w:rPr>
                <w:rFonts w:ascii="Arial" w:hAnsi="Arial" w:cs="Arial"/>
                <w:sz w:val="24"/>
                <w:szCs w:val="24"/>
              </w:rPr>
            </w:pPr>
          </w:p>
          <w:p w:rsidR="00E65E27" w:rsidRPr="00E65E27" w:rsidRDefault="00E65E27" w:rsidP="00E65E27">
            <w:pPr>
              <w:spacing w:line="276" w:lineRule="auto"/>
              <w:jc w:val="both"/>
              <w:rPr>
                <w:rFonts w:ascii="Arial" w:hAnsi="Arial" w:cs="Arial"/>
                <w:sz w:val="24"/>
                <w:szCs w:val="24"/>
              </w:rPr>
            </w:pPr>
            <w:r w:rsidRPr="00E65E27">
              <w:rPr>
                <w:rFonts w:ascii="Arial" w:hAnsi="Arial" w:cs="Arial"/>
                <w:sz w:val="24"/>
                <w:szCs w:val="24"/>
              </w:rPr>
              <w:t>During the course of your employment, you may become concerned about the wellbeing or safety of one of our participants.  You must be clear on your duty to act appropriately and in accordance with the Northern Skills Group Sa</w:t>
            </w:r>
            <w:r>
              <w:rPr>
                <w:rFonts w:ascii="Arial" w:hAnsi="Arial" w:cs="Arial"/>
                <w:sz w:val="24"/>
                <w:szCs w:val="24"/>
              </w:rPr>
              <w:t>feguarding Concerns procedures.</w:t>
            </w:r>
          </w:p>
          <w:p w:rsidR="00E65E27" w:rsidRPr="00E65E27" w:rsidRDefault="00E65E27" w:rsidP="00E65E27">
            <w:pPr>
              <w:spacing w:line="276" w:lineRule="auto"/>
              <w:rPr>
                <w:rFonts w:ascii="Arial" w:hAnsi="Arial" w:cs="Arial"/>
                <w:b/>
                <w:snapToGrid w:val="0"/>
                <w:color w:val="000000"/>
                <w:sz w:val="24"/>
                <w:szCs w:val="24"/>
              </w:rPr>
            </w:pPr>
          </w:p>
          <w:p w:rsidR="00E65E27" w:rsidRPr="00E65E27" w:rsidRDefault="00E65E27" w:rsidP="00E65E27">
            <w:pPr>
              <w:spacing w:line="276" w:lineRule="auto"/>
              <w:rPr>
                <w:rFonts w:ascii="Arial" w:hAnsi="Arial" w:cs="Arial"/>
                <w:snapToGrid w:val="0"/>
                <w:color w:val="000000"/>
                <w:sz w:val="24"/>
                <w:szCs w:val="24"/>
              </w:rPr>
            </w:pPr>
            <w:r w:rsidRPr="00E65E27">
              <w:rPr>
                <w:rFonts w:ascii="Arial" w:hAnsi="Arial" w:cs="Arial"/>
                <w:b/>
                <w:snapToGrid w:val="0"/>
                <w:color w:val="000000"/>
                <w:sz w:val="24"/>
                <w:szCs w:val="24"/>
              </w:rPr>
              <w:t>Key Measurements</w:t>
            </w:r>
            <w:r w:rsidRPr="00E65E27">
              <w:rPr>
                <w:rFonts w:ascii="Arial" w:hAnsi="Arial" w:cs="Arial"/>
                <w:snapToGrid w:val="0"/>
                <w:color w:val="000000"/>
                <w:sz w:val="24"/>
                <w:szCs w:val="24"/>
              </w:rPr>
              <w:t xml:space="preserve"> </w:t>
            </w:r>
          </w:p>
          <w:p w:rsidR="00E65E27" w:rsidRPr="00E65E27" w:rsidRDefault="00E65E27" w:rsidP="00E65E27">
            <w:pPr>
              <w:spacing w:line="276" w:lineRule="auto"/>
              <w:rPr>
                <w:rFonts w:ascii="Arial" w:hAnsi="Arial" w:cs="Arial"/>
                <w:sz w:val="24"/>
                <w:szCs w:val="24"/>
              </w:rPr>
            </w:pPr>
            <w:r w:rsidRPr="00E65E27">
              <w:rPr>
                <w:rFonts w:ascii="Arial" w:hAnsi="Arial" w:cs="Arial"/>
                <w:sz w:val="24"/>
                <w:szCs w:val="24"/>
              </w:rPr>
              <w:t xml:space="preserve">Performance against Training’s Key Performance Indicator’s </w:t>
            </w:r>
          </w:p>
          <w:p w:rsidR="00E65E27" w:rsidRPr="00E65E27" w:rsidRDefault="00E65E27" w:rsidP="00E65E27">
            <w:pPr>
              <w:numPr>
                <w:ilvl w:val="0"/>
                <w:numId w:val="40"/>
              </w:numPr>
              <w:spacing w:before="120" w:after="120" w:line="276" w:lineRule="auto"/>
              <w:jc w:val="both"/>
              <w:rPr>
                <w:rFonts w:ascii="Arial" w:hAnsi="Arial" w:cs="Arial"/>
                <w:sz w:val="24"/>
                <w:szCs w:val="24"/>
              </w:rPr>
            </w:pPr>
            <w:r w:rsidRPr="00E65E27">
              <w:rPr>
                <w:rFonts w:ascii="Arial" w:hAnsi="Arial" w:cs="Arial"/>
                <w:sz w:val="24"/>
                <w:szCs w:val="24"/>
              </w:rPr>
              <w:t>Maximum occupancy on training programmes.</w:t>
            </w:r>
          </w:p>
          <w:p w:rsidR="00E65E27" w:rsidRPr="00E65E27" w:rsidRDefault="00E65E27" w:rsidP="00E65E27">
            <w:pPr>
              <w:numPr>
                <w:ilvl w:val="0"/>
                <w:numId w:val="40"/>
              </w:numPr>
              <w:spacing w:before="120" w:after="120" w:line="276" w:lineRule="auto"/>
              <w:jc w:val="both"/>
              <w:rPr>
                <w:rFonts w:ascii="Arial" w:hAnsi="Arial" w:cs="Arial"/>
                <w:sz w:val="24"/>
                <w:szCs w:val="24"/>
              </w:rPr>
            </w:pPr>
            <w:r w:rsidRPr="00E65E27">
              <w:rPr>
                <w:rFonts w:ascii="Arial" w:hAnsi="Arial" w:cs="Arial"/>
                <w:sz w:val="24"/>
                <w:szCs w:val="24"/>
              </w:rPr>
              <w:t xml:space="preserve">Learner retention as per contractual requirements. </w:t>
            </w:r>
          </w:p>
          <w:p w:rsidR="00E65E27" w:rsidRPr="00E65E27" w:rsidRDefault="00E65E27" w:rsidP="00E65E27">
            <w:pPr>
              <w:numPr>
                <w:ilvl w:val="0"/>
                <w:numId w:val="40"/>
              </w:numPr>
              <w:spacing w:before="120" w:after="120" w:line="276" w:lineRule="auto"/>
              <w:jc w:val="both"/>
              <w:rPr>
                <w:rFonts w:ascii="Arial" w:hAnsi="Arial" w:cs="Arial"/>
                <w:sz w:val="24"/>
                <w:szCs w:val="24"/>
              </w:rPr>
            </w:pPr>
            <w:r w:rsidRPr="00E65E27">
              <w:rPr>
                <w:rFonts w:ascii="Arial" w:hAnsi="Arial" w:cs="Arial"/>
                <w:sz w:val="24"/>
                <w:szCs w:val="24"/>
              </w:rPr>
              <w:t xml:space="preserve">Achievement and progression rates as per contractual requirements. </w:t>
            </w:r>
          </w:p>
          <w:p w:rsidR="00E65E27" w:rsidRPr="00E65E27" w:rsidRDefault="00E65E27" w:rsidP="00E65E27">
            <w:pPr>
              <w:numPr>
                <w:ilvl w:val="0"/>
                <w:numId w:val="40"/>
              </w:numPr>
              <w:spacing w:before="120" w:after="120" w:line="276" w:lineRule="auto"/>
              <w:jc w:val="both"/>
              <w:rPr>
                <w:rFonts w:ascii="Arial" w:hAnsi="Arial" w:cs="Arial"/>
                <w:sz w:val="24"/>
                <w:szCs w:val="24"/>
              </w:rPr>
            </w:pPr>
            <w:r w:rsidRPr="00E65E27">
              <w:rPr>
                <w:rFonts w:ascii="Arial" w:hAnsi="Arial" w:cs="Arial"/>
                <w:sz w:val="24"/>
                <w:szCs w:val="24"/>
              </w:rPr>
              <w:t>Accurate and Timely completion of paper work.</w:t>
            </w:r>
          </w:p>
          <w:p w:rsidR="00E65E27" w:rsidRPr="00E65E27" w:rsidRDefault="00E65E27" w:rsidP="00E65E27">
            <w:pPr>
              <w:numPr>
                <w:ilvl w:val="0"/>
                <w:numId w:val="41"/>
              </w:numPr>
              <w:spacing w:before="40" w:after="60" w:line="276" w:lineRule="auto"/>
              <w:jc w:val="both"/>
              <w:rPr>
                <w:rFonts w:ascii="Arial" w:hAnsi="Arial" w:cs="Arial"/>
                <w:sz w:val="24"/>
                <w:szCs w:val="24"/>
              </w:rPr>
            </w:pPr>
            <w:r w:rsidRPr="00E65E27">
              <w:rPr>
                <w:rFonts w:ascii="Arial" w:hAnsi="Arial" w:cs="Arial"/>
                <w:sz w:val="24"/>
                <w:szCs w:val="24"/>
              </w:rPr>
              <w:t xml:space="preserve">Strong customer service focus.  </w:t>
            </w:r>
          </w:p>
          <w:p w:rsidR="00E65E27" w:rsidRPr="00E65E27" w:rsidRDefault="00E65E27" w:rsidP="00E65E27">
            <w:pPr>
              <w:numPr>
                <w:ilvl w:val="0"/>
                <w:numId w:val="41"/>
              </w:numPr>
              <w:spacing w:before="40" w:after="60" w:line="276" w:lineRule="auto"/>
              <w:jc w:val="both"/>
              <w:rPr>
                <w:rFonts w:ascii="Arial" w:hAnsi="Arial" w:cs="Arial"/>
                <w:snapToGrid w:val="0"/>
                <w:sz w:val="24"/>
                <w:szCs w:val="24"/>
              </w:rPr>
            </w:pPr>
            <w:r w:rsidRPr="00E65E27">
              <w:rPr>
                <w:rFonts w:ascii="Arial" w:hAnsi="Arial" w:cs="Arial"/>
                <w:snapToGrid w:val="0"/>
                <w:sz w:val="24"/>
                <w:szCs w:val="24"/>
              </w:rPr>
              <w:t>Ability to achieve deadlines and targets.</w:t>
            </w:r>
          </w:p>
          <w:p w:rsidR="00E65E27" w:rsidRPr="00E65E27" w:rsidRDefault="00E65E27" w:rsidP="00E65E27">
            <w:pPr>
              <w:numPr>
                <w:ilvl w:val="0"/>
                <w:numId w:val="41"/>
              </w:numPr>
              <w:spacing w:before="40" w:after="60" w:line="276" w:lineRule="auto"/>
              <w:jc w:val="both"/>
              <w:rPr>
                <w:rFonts w:ascii="Arial" w:hAnsi="Arial" w:cs="Arial"/>
                <w:snapToGrid w:val="0"/>
                <w:sz w:val="24"/>
                <w:szCs w:val="24"/>
              </w:rPr>
            </w:pPr>
            <w:r w:rsidRPr="00E65E27">
              <w:rPr>
                <w:rFonts w:ascii="Arial" w:hAnsi="Arial" w:cs="Arial"/>
                <w:snapToGrid w:val="0"/>
                <w:sz w:val="24"/>
                <w:szCs w:val="24"/>
              </w:rPr>
              <w:t>Ability to motivate others and influence work behaviours.</w:t>
            </w:r>
          </w:p>
          <w:p w:rsidR="00F66E58" w:rsidRPr="00E65E27" w:rsidRDefault="00F66E58" w:rsidP="00E65E27">
            <w:pPr>
              <w:spacing w:before="40" w:after="60" w:line="276" w:lineRule="auto"/>
              <w:jc w:val="both"/>
              <w:rPr>
                <w:rFonts w:ascii="Arial" w:hAnsi="Arial" w:cs="Arial"/>
                <w:sz w:val="24"/>
                <w:szCs w:val="24"/>
              </w:rPr>
            </w:pPr>
          </w:p>
        </w:tc>
      </w:tr>
    </w:tbl>
    <w:p w:rsidR="00025C1F" w:rsidRDefault="00025C1F">
      <w:r>
        <w:lastRenderedPageBreak/>
        <w:br w:type="page"/>
      </w:r>
    </w:p>
    <w:tbl>
      <w:tblPr>
        <w:tblStyle w:val="TableGrid"/>
        <w:tblW w:w="10485" w:type="dxa"/>
        <w:tblLook w:val="04A0" w:firstRow="1" w:lastRow="0" w:firstColumn="1" w:lastColumn="0" w:noHBand="0" w:noVBand="1"/>
      </w:tblPr>
      <w:tblGrid>
        <w:gridCol w:w="10485"/>
      </w:tblGrid>
      <w:tr w:rsidR="00232700" w:rsidTr="00025C1F">
        <w:tc>
          <w:tcPr>
            <w:tcW w:w="10485" w:type="dxa"/>
            <w:tcBorders>
              <w:top w:val="single" w:sz="4" w:space="0" w:color="auto"/>
            </w:tcBorders>
            <w:shd w:val="clear" w:color="auto" w:fill="183B77"/>
          </w:tcPr>
          <w:p w:rsidR="00232700" w:rsidRPr="006373BC" w:rsidRDefault="00232700" w:rsidP="00E67A1D">
            <w:pPr>
              <w:rPr>
                <w:rFonts w:ascii="Calibri" w:hAnsi="Calibri" w:cs="Calibri"/>
                <w:color w:val="FFFFFF" w:themeColor="background1"/>
                <w:sz w:val="36"/>
                <w:szCs w:val="36"/>
              </w:rPr>
            </w:pPr>
            <w:r w:rsidRPr="006373BC">
              <w:rPr>
                <w:rFonts w:ascii="Calibri" w:hAnsi="Calibri" w:cs="Calibri"/>
                <w:color w:val="FFFFFF" w:themeColor="background1"/>
                <w:sz w:val="36"/>
                <w:szCs w:val="36"/>
              </w:rPr>
              <w:lastRenderedPageBreak/>
              <w:t>Person Specification</w:t>
            </w:r>
          </w:p>
        </w:tc>
      </w:tr>
      <w:tr w:rsidR="00F43D44" w:rsidTr="00025C1F">
        <w:tc>
          <w:tcPr>
            <w:tcW w:w="10485" w:type="dxa"/>
          </w:tcPr>
          <w:p w:rsidR="00F43D44" w:rsidRPr="00637FE3" w:rsidRDefault="00F43D44" w:rsidP="00E67A1D">
            <w:pPr>
              <w:rPr>
                <w:rFonts w:ascii="Arial" w:hAnsi="Arial" w:cs="Arial"/>
                <w:b/>
                <w:color w:val="0E65A3"/>
              </w:rPr>
            </w:pPr>
            <w:r w:rsidRPr="00637FE3">
              <w:rPr>
                <w:rFonts w:ascii="Arial" w:hAnsi="Arial" w:cs="Arial"/>
                <w:b/>
                <w:color w:val="0E65A3"/>
                <w:sz w:val="28"/>
                <w:szCs w:val="28"/>
              </w:rPr>
              <w:t>Qualifications</w:t>
            </w:r>
            <w:r w:rsidR="00637FE3">
              <w:rPr>
                <w:rFonts w:ascii="Arial" w:hAnsi="Arial" w:cs="Arial"/>
                <w:b/>
                <w:color w:val="0E65A3"/>
                <w:sz w:val="28"/>
                <w:szCs w:val="28"/>
              </w:rPr>
              <w:br/>
            </w:r>
          </w:p>
          <w:p w:rsidR="00E65E27" w:rsidRPr="00E65E27" w:rsidRDefault="00E65E27" w:rsidP="00E65E27">
            <w:pPr>
              <w:pStyle w:val="ListParagraph"/>
              <w:numPr>
                <w:ilvl w:val="0"/>
                <w:numId w:val="35"/>
              </w:numPr>
              <w:rPr>
                <w:rFonts w:ascii="Arial" w:hAnsi="Arial"/>
              </w:rPr>
            </w:pPr>
            <w:r w:rsidRPr="00E65E27">
              <w:rPr>
                <w:rFonts w:ascii="Arial" w:hAnsi="Arial"/>
              </w:rPr>
              <w:t xml:space="preserve">Minimum of Level 4 or above in a relevant qualification. </w:t>
            </w:r>
          </w:p>
          <w:p w:rsidR="00E65E27" w:rsidRPr="00E65E27" w:rsidRDefault="00E65E27" w:rsidP="00E65E27">
            <w:pPr>
              <w:pStyle w:val="ListParagraph"/>
              <w:numPr>
                <w:ilvl w:val="0"/>
                <w:numId w:val="35"/>
              </w:numPr>
              <w:rPr>
                <w:rFonts w:ascii="Arial" w:hAnsi="Arial"/>
              </w:rPr>
            </w:pPr>
            <w:r w:rsidRPr="00E65E27">
              <w:rPr>
                <w:rFonts w:ascii="Arial" w:hAnsi="Arial"/>
              </w:rPr>
              <w:t xml:space="preserve">Functional Skills Maths, English and ICT. </w:t>
            </w:r>
          </w:p>
          <w:p w:rsidR="00E65E27" w:rsidRPr="00E65E27" w:rsidRDefault="00E65E27" w:rsidP="00E65E27">
            <w:pPr>
              <w:pStyle w:val="ListParagraph"/>
              <w:numPr>
                <w:ilvl w:val="0"/>
                <w:numId w:val="35"/>
              </w:numPr>
              <w:rPr>
                <w:rFonts w:ascii="Arial" w:hAnsi="Arial"/>
              </w:rPr>
            </w:pPr>
            <w:r w:rsidRPr="00E65E27">
              <w:rPr>
                <w:rFonts w:ascii="Arial" w:hAnsi="Arial"/>
              </w:rPr>
              <w:t>Teaching Qualification (or willing to work towards).</w:t>
            </w:r>
          </w:p>
          <w:p w:rsidR="0048679A" w:rsidRPr="006C4AE1" w:rsidRDefault="0048679A" w:rsidP="0048679A">
            <w:pPr>
              <w:ind w:left="720"/>
              <w:rPr>
                <w:rFonts w:ascii="Calibri" w:hAnsi="Calibri" w:cs="Calibri"/>
              </w:rPr>
            </w:pPr>
          </w:p>
        </w:tc>
      </w:tr>
      <w:tr w:rsidR="00BF57F7" w:rsidTr="00025C1F">
        <w:tc>
          <w:tcPr>
            <w:tcW w:w="10485" w:type="dxa"/>
          </w:tcPr>
          <w:p w:rsidR="00CA34A4" w:rsidRPr="00637FE3" w:rsidRDefault="00CA34A4" w:rsidP="00CA34A4">
            <w:pPr>
              <w:rPr>
                <w:rFonts w:ascii="Arial" w:hAnsi="Arial" w:cs="Arial"/>
                <w:b/>
                <w:color w:val="0E65A3"/>
              </w:rPr>
            </w:pPr>
            <w:r>
              <w:rPr>
                <w:rFonts w:ascii="Arial" w:hAnsi="Arial" w:cs="Arial"/>
                <w:b/>
                <w:color w:val="0E65A3"/>
                <w:sz w:val="28"/>
                <w:szCs w:val="28"/>
              </w:rPr>
              <w:t>Experience</w:t>
            </w:r>
            <w:r>
              <w:rPr>
                <w:rFonts w:ascii="Arial" w:hAnsi="Arial" w:cs="Arial"/>
                <w:b/>
                <w:color w:val="0E65A3"/>
                <w:sz w:val="28"/>
                <w:szCs w:val="28"/>
              </w:rPr>
              <w:br/>
            </w:r>
          </w:p>
          <w:p w:rsidR="00E65E27" w:rsidRPr="00E65E27" w:rsidRDefault="00E65E27" w:rsidP="00E65E27">
            <w:pPr>
              <w:pStyle w:val="ListParagraph"/>
              <w:numPr>
                <w:ilvl w:val="0"/>
                <w:numId w:val="34"/>
              </w:numPr>
              <w:rPr>
                <w:rFonts w:ascii="Arial" w:hAnsi="Arial"/>
              </w:rPr>
            </w:pPr>
            <w:r w:rsidRPr="00E65E27">
              <w:rPr>
                <w:rFonts w:ascii="Arial" w:hAnsi="Arial"/>
              </w:rPr>
              <w:t xml:space="preserve">Practical occupational experience within </w:t>
            </w:r>
            <w:r w:rsidR="00F22A7B">
              <w:rPr>
                <w:rFonts w:ascii="Arial" w:hAnsi="Arial"/>
              </w:rPr>
              <w:t xml:space="preserve">Construction. </w:t>
            </w:r>
            <w:bookmarkStart w:id="0" w:name="_GoBack"/>
            <w:bookmarkEnd w:id="0"/>
          </w:p>
          <w:p w:rsidR="0048679A" w:rsidRDefault="0048679A" w:rsidP="0048679A">
            <w:pPr>
              <w:pStyle w:val="ListParagraph"/>
            </w:pPr>
          </w:p>
        </w:tc>
      </w:tr>
      <w:tr w:rsidR="00E06FC8" w:rsidTr="00025C1F">
        <w:tc>
          <w:tcPr>
            <w:tcW w:w="10485" w:type="dxa"/>
          </w:tcPr>
          <w:p w:rsidR="00E06FC8" w:rsidRPr="0048679A" w:rsidRDefault="00E06FC8" w:rsidP="00E06FC8">
            <w:pPr>
              <w:rPr>
                <w:rFonts w:ascii="Arial" w:hAnsi="Arial" w:cs="Arial"/>
                <w:b/>
                <w:color w:val="0E65A3"/>
                <w:sz w:val="24"/>
                <w:szCs w:val="24"/>
              </w:rPr>
            </w:pPr>
            <w:r w:rsidRPr="00637FE3">
              <w:rPr>
                <w:rFonts w:ascii="Arial" w:hAnsi="Arial" w:cs="Arial"/>
                <w:b/>
                <w:color w:val="0E65A3"/>
                <w:sz w:val="28"/>
                <w:szCs w:val="28"/>
              </w:rPr>
              <w:t>Skills</w:t>
            </w:r>
            <w:r w:rsidR="00E65E27">
              <w:rPr>
                <w:rFonts w:ascii="Arial" w:hAnsi="Arial" w:cs="Arial"/>
                <w:b/>
                <w:color w:val="0E65A3"/>
                <w:sz w:val="28"/>
                <w:szCs w:val="28"/>
              </w:rPr>
              <w:t xml:space="preserve"> &amp; Other</w:t>
            </w:r>
            <w:r>
              <w:rPr>
                <w:rFonts w:ascii="Arial" w:hAnsi="Arial" w:cs="Arial"/>
                <w:b/>
                <w:color w:val="0E65A3"/>
                <w:sz w:val="28"/>
                <w:szCs w:val="28"/>
              </w:rPr>
              <w:br/>
            </w:r>
          </w:p>
          <w:p w:rsidR="00E65E27" w:rsidRPr="00E65E27" w:rsidRDefault="00E65E27" w:rsidP="00E65E27">
            <w:pPr>
              <w:pStyle w:val="ListParagraph"/>
              <w:numPr>
                <w:ilvl w:val="0"/>
                <w:numId w:val="33"/>
              </w:numPr>
              <w:rPr>
                <w:rFonts w:ascii="Arial" w:hAnsi="Arial"/>
              </w:rPr>
            </w:pPr>
            <w:r w:rsidRPr="00E65E27">
              <w:rPr>
                <w:rFonts w:ascii="Arial" w:hAnsi="Arial"/>
              </w:rPr>
              <w:t>Desire to assist learners achieve their career and learning aspirations.</w:t>
            </w:r>
          </w:p>
          <w:p w:rsidR="00E65E27" w:rsidRPr="00E65E27" w:rsidRDefault="00E65E27" w:rsidP="00E65E27">
            <w:pPr>
              <w:pStyle w:val="ListParagraph"/>
              <w:numPr>
                <w:ilvl w:val="0"/>
                <w:numId w:val="33"/>
              </w:numPr>
              <w:rPr>
                <w:rFonts w:ascii="Arial" w:hAnsi="Arial"/>
              </w:rPr>
            </w:pPr>
            <w:r w:rsidRPr="00E65E27">
              <w:rPr>
                <w:rFonts w:ascii="Arial" w:hAnsi="Arial"/>
              </w:rPr>
              <w:t xml:space="preserve">High level of </w:t>
            </w:r>
            <w:r w:rsidRPr="00E65E27">
              <w:rPr>
                <w:rFonts w:ascii="Arial" w:hAnsi="Arial"/>
              </w:rPr>
              <w:t>self-motivation</w:t>
            </w:r>
            <w:r w:rsidRPr="00E65E27">
              <w:rPr>
                <w:rFonts w:ascii="Arial" w:hAnsi="Arial"/>
              </w:rPr>
              <w:t xml:space="preserve"> - ability to work on own initiative.</w:t>
            </w:r>
          </w:p>
          <w:p w:rsidR="00E65E27" w:rsidRPr="00E65E27" w:rsidRDefault="00E65E27" w:rsidP="00E65E27">
            <w:pPr>
              <w:pStyle w:val="ListParagraph"/>
              <w:numPr>
                <w:ilvl w:val="0"/>
                <w:numId w:val="33"/>
              </w:numPr>
              <w:rPr>
                <w:rFonts w:ascii="Arial" w:hAnsi="Arial"/>
              </w:rPr>
            </w:pPr>
            <w:r w:rsidRPr="00E65E27">
              <w:rPr>
                <w:rFonts w:ascii="Arial" w:hAnsi="Arial"/>
              </w:rPr>
              <w:t>Clear proactive approach to planning, organising, prioritising workload.</w:t>
            </w:r>
          </w:p>
          <w:p w:rsidR="00E65E27" w:rsidRPr="00E65E27" w:rsidRDefault="00E65E27" w:rsidP="00E65E27">
            <w:pPr>
              <w:pStyle w:val="ListParagraph"/>
              <w:numPr>
                <w:ilvl w:val="0"/>
                <w:numId w:val="33"/>
              </w:numPr>
              <w:rPr>
                <w:rFonts w:ascii="Arial" w:hAnsi="Arial"/>
              </w:rPr>
            </w:pPr>
            <w:r w:rsidRPr="00E65E27">
              <w:rPr>
                <w:rFonts w:ascii="Arial" w:hAnsi="Arial"/>
              </w:rPr>
              <w:t xml:space="preserve">Good problem solving / decision making skills. </w:t>
            </w:r>
          </w:p>
          <w:p w:rsidR="00E65E27" w:rsidRPr="00E65E27" w:rsidRDefault="00E65E27" w:rsidP="00E65E27">
            <w:pPr>
              <w:pStyle w:val="ListParagraph"/>
              <w:numPr>
                <w:ilvl w:val="0"/>
                <w:numId w:val="33"/>
              </w:numPr>
              <w:rPr>
                <w:rFonts w:ascii="Arial" w:hAnsi="Arial"/>
              </w:rPr>
            </w:pPr>
            <w:r w:rsidRPr="00E65E27">
              <w:rPr>
                <w:rFonts w:ascii="Arial" w:hAnsi="Arial"/>
              </w:rPr>
              <w:t>Well-developed</w:t>
            </w:r>
            <w:r w:rsidRPr="00E65E27">
              <w:rPr>
                <w:rFonts w:ascii="Arial" w:hAnsi="Arial"/>
              </w:rPr>
              <w:t xml:space="preserve"> interpersonal &amp; communication skills.</w:t>
            </w:r>
          </w:p>
          <w:p w:rsidR="00E65E27" w:rsidRPr="00E65E27" w:rsidRDefault="00E65E27" w:rsidP="00E65E27">
            <w:pPr>
              <w:pStyle w:val="ListParagraph"/>
              <w:numPr>
                <w:ilvl w:val="0"/>
                <w:numId w:val="33"/>
              </w:numPr>
              <w:rPr>
                <w:rFonts w:ascii="Arial" w:hAnsi="Arial"/>
              </w:rPr>
            </w:pPr>
            <w:r w:rsidRPr="00E65E27">
              <w:rPr>
                <w:rFonts w:ascii="Arial" w:hAnsi="Arial"/>
              </w:rPr>
              <w:t xml:space="preserve">Strong customer service focus.  </w:t>
            </w:r>
          </w:p>
          <w:p w:rsidR="00E65E27" w:rsidRPr="00E65E27" w:rsidRDefault="00E65E27" w:rsidP="00E65E27">
            <w:pPr>
              <w:pStyle w:val="ListParagraph"/>
              <w:numPr>
                <w:ilvl w:val="0"/>
                <w:numId w:val="33"/>
              </w:numPr>
              <w:rPr>
                <w:rFonts w:ascii="Arial" w:hAnsi="Arial"/>
              </w:rPr>
            </w:pPr>
            <w:r w:rsidRPr="00E65E27">
              <w:rPr>
                <w:rFonts w:ascii="Arial" w:hAnsi="Arial"/>
              </w:rPr>
              <w:t>Ability to achieve deadlines and targets.</w:t>
            </w:r>
          </w:p>
          <w:p w:rsidR="00E65E27" w:rsidRDefault="00E65E27" w:rsidP="00E65E27">
            <w:pPr>
              <w:pStyle w:val="ListParagraph"/>
              <w:numPr>
                <w:ilvl w:val="0"/>
                <w:numId w:val="33"/>
              </w:numPr>
              <w:rPr>
                <w:rFonts w:ascii="Arial" w:hAnsi="Arial"/>
              </w:rPr>
            </w:pPr>
            <w:r w:rsidRPr="00E65E27">
              <w:rPr>
                <w:rFonts w:ascii="Arial" w:hAnsi="Arial"/>
              </w:rPr>
              <w:t>Ability to motivate others and influence work behaviours.</w:t>
            </w:r>
          </w:p>
          <w:p w:rsidR="00E65E27" w:rsidRPr="00E65E27" w:rsidRDefault="00E65E27" w:rsidP="00E65E27">
            <w:pPr>
              <w:pStyle w:val="ListParagraph"/>
              <w:numPr>
                <w:ilvl w:val="0"/>
                <w:numId w:val="33"/>
              </w:numPr>
              <w:rPr>
                <w:rFonts w:ascii="Arial" w:hAnsi="Arial"/>
              </w:rPr>
            </w:pPr>
            <w:r w:rsidRPr="00E65E27">
              <w:rPr>
                <w:rFonts w:ascii="Arial" w:hAnsi="Arial"/>
              </w:rPr>
              <w:t>Be able to work flexible hours and locations as required.</w:t>
            </w:r>
          </w:p>
          <w:p w:rsidR="00E65E27" w:rsidRPr="00E65E27" w:rsidRDefault="00E65E27" w:rsidP="00E65E27">
            <w:pPr>
              <w:ind w:left="360"/>
              <w:rPr>
                <w:rFonts w:ascii="Arial" w:hAnsi="Arial"/>
              </w:rPr>
            </w:pPr>
          </w:p>
          <w:p w:rsidR="0048679A" w:rsidRDefault="0048679A" w:rsidP="0048679A">
            <w:pPr>
              <w:ind w:left="720"/>
              <w:rPr>
                <w:rFonts w:ascii="Arial" w:hAnsi="Arial" w:cs="Arial"/>
              </w:rPr>
            </w:pPr>
          </w:p>
          <w:p w:rsidR="0048679A" w:rsidRPr="00DF1A0C" w:rsidRDefault="0048679A" w:rsidP="00E65E27">
            <w:pPr>
              <w:rPr>
                <w:rFonts w:ascii="Arial" w:hAnsi="Arial" w:cs="Arial"/>
              </w:rPr>
            </w:pPr>
          </w:p>
          <w:p w:rsidR="00E06FC8" w:rsidRDefault="00E06FC8" w:rsidP="00CA34A4">
            <w:pPr>
              <w:tabs>
                <w:tab w:val="left" w:pos="1496"/>
              </w:tabs>
              <w:rPr>
                <w:rFonts w:ascii="Arial" w:hAnsi="Arial" w:cs="Arial"/>
                <w:b/>
                <w:sz w:val="24"/>
                <w:szCs w:val="24"/>
              </w:rPr>
            </w:pPr>
            <w:r w:rsidRPr="00722324">
              <w:rPr>
                <w:rFonts w:ascii="Arial" w:hAnsi="Arial" w:cs="Arial"/>
                <w:b/>
                <w:sz w:val="24"/>
                <w:szCs w:val="24"/>
              </w:rPr>
              <w:t>Please note that all appointments are subject to a satisfactory Enhanced Disclosure and Barring Service check and receipt of two satisfactory references.</w:t>
            </w:r>
          </w:p>
          <w:p w:rsidR="00E06FC8" w:rsidRPr="0091519D" w:rsidRDefault="00E06FC8" w:rsidP="00E06FC8">
            <w:pPr>
              <w:rPr>
                <w:rFonts w:ascii="Calibri" w:hAnsi="Calibri" w:cs="Calibri"/>
                <w:b/>
                <w:sz w:val="40"/>
              </w:rPr>
            </w:pPr>
          </w:p>
        </w:tc>
      </w:tr>
    </w:tbl>
    <w:p w:rsidR="00E67A1D" w:rsidRPr="0091271D" w:rsidRDefault="00E67A1D" w:rsidP="006C4AE1">
      <w:pPr>
        <w:rPr>
          <w:rFonts w:ascii="Calibri" w:hAnsi="Calibri" w:cs="Calibri"/>
          <w:b/>
          <w:sz w:val="36"/>
          <w:szCs w:val="36"/>
          <w:u w:val="single"/>
        </w:rPr>
      </w:pPr>
    </w:p>
    <w:sectPr w:rsidR="00E67A1D" w:rsidRPr="0091271D" w:rsidSect="002A77C4">
      <w:headerReference w:type="default" r:id="rId7"/>
      <w:footerReference w:type="default" r:id="rId8"/>
      <w:pgSz w:w="11906" w:h="16838"/>
      <w:pgMar w:top="1701"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21" w:rsidRDefault="00B15A21" w:rsidP="0091271D">
      <w:pPr>
        <w:spacing w:after="0" w:line="240" w:lineRule="auto"/>
      </w:pPr>
      <w:r>
        <w:separator/>
      </w:r>
    </w:p>
  </w:endnote>
  <w:endnote w:type="continuationSeparator" w:id="0">
    <w:p w:rsidR="00B15A21" w:rsidRDefault="00B15A21" w:rsidP="0091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1D" w:rsidRDefault="0091271D">
    <w:pPr>
      <w:pStyle w:val="Footer"/>
    </w:pPr>
    <w:r>
      <w:rPr>
        <w:noProof/>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-469900</wp:posOffset>
          </wp:positionV>
          <wp:extent cx="6666865" cy="885429"/>
          <wp:effectExtent l="0" t="0" r="635" b="3810"/>
          <wp:wrapNone/>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Template HR Job Ads2.jpg"/>
                  <pic:cNvPicPr/>
                </pic:nvPicPr>
                <pic:blipFill>
                  <a:blip r:embed="rId1">
                    <a:extLst>
                      <a:ext uri="{28A0092B-C50C-407E-A947-70E740481C1C}">
                        <a14:useLocalDpi xmlns:a14="http://schemas.microsoft.com/office/drawing/2010/main" val="0"/>
                      </a:ext>
                    </a:extLst>
                  </a:blip>
                  <a:stretch>
                    <a:fillRect/>
                  </a:stretch>
                </pic:blipFill>
                <pic:spPr>
                  <a:xfrm>
                    <a:off x="0" y="0"/>
                    <a:ext cx="6666865" cy="8854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21" w:rsidRDefault="00B15A21" w:rsidP="0091271D">
      <w:pPr>
        <w:spacing w:after="0" w:line="240" w:lineRule="auto"/>
      </w:pPr>
      <w:r>
        <w:separator/>
      </w:r>
    </w:p>
  </w:footnote>
  <w:footnote w:type="continuationSeparator" w:id="0">
    <w:p w:rsidR="00B15A21" w:rsidRDefault="00B15A21" w:rsidP="0091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1D" w:rsidRDefault="0091271D">
    <w:pPr>
      <w:pStyle w:val="Header"/>
    </w:pPr>
    <w:r>
      <w:rPr>
        <w:noProof/>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-441960</wp:posOffset>
          </wp:positionV>
          <wp:extent cx="7563600" cy="1004529"/>
          <wp:effectExtent l="0" t="0" r="0" b="0"/>
          <wp:wrapNone/>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emplate HR Job Ads.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045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E52"/>
    <w:multiLevelType w:val="hybridMultilevel"/>
    <w:tmpl w:val="D4FC4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323BB"/>
    <w:multiLevelType w:val="hybridMultilevel"/>
    <w:tmpl w:val="DDF23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B2FA7"/>
    <w:multiLevelType w:val="hybridMultilevel"/>
    <w:tmpl w:val="8AFA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15F56"/>
    <w:multiLevelType w:val="hybridMultilevel"/>
    <w:tmpl w:val="443A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17ABF"/>
    <w:multiLevelType w:val="hybridMultilevel"/>
    <w:tmpl w:val="9B825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C25D7F"/>
    <w:multiLevelType w:val="hybridMultilevel"/>
    <w:tmpl w:val="3E2E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21D41"/>
    <w:multiLevelType w:val="hybridMultilevel"/>
    <w:tmpl w:val="771CD72E"/>
    <w:lvl w:ilvl="0" w:tplc="4DDA24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46324"/>
    <w:multiLevelType w:val="hybridMultilevel"/>
    <w:tmpl w:val="EAD2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56232"/>
    <w:multiLevelType w:val="hybridMultilevel"/>
    <w:tmpl w:val="E6EA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4B27F9"/>
    <w:multiLevelType w:val="hybridMultilevel"/>
    <w:tmpl w:val="BE8804C6"/>
    <w:lvl w:ilvl="0" w:tplc="328A1E62">
      <w:start w:val="1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8F19F8"/>
    <w:multiLevelType w:val="hybridMultilevel"/>
    <w:tmpl w:val="CFAA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61D9C"/>
    <w:multiLevelType w:val="hybridMultilevel"/>
    <w:tmpl w:val="0BBCA36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9B1D46"/>
    <w:multiLevelType w:val="hybridMultilevel"/>
    <w:tmpl w:val="2F34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80687"/>
    <w:multiLevelType w:val="hybridMultilevel"/>
    <w:tmpl w:val="286C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7517D"/>
    <w:multiLevelType w:val="hybridMultilevel"/>
    <w:tmpl w:val="E92A7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27BF0"/>
    <w:multiLevelType w:val="hybridMultilevel"/>
    <w:tmpl w:val="4568F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593329"/>
    <w:multiLevelType w:val="hybridMultilevel"/>
    <w:tmpl w:val="834C9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E0B04"/>
    <w:multiLevelType w:val="hybridMultilevel"/>
    <w:tmpl w:val="019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CE1C38"/>
    <w:multiLevelType w:val="hybridMultilevel"/>
    <w:tmpl w:val="916A1128"/>
    <w:lvl w:ilvl="0" w:tplc="91166C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57403"/>
    <w:multiLevelType w:val="hybridMultilevel"/>
    <w:tmpl w:val="E2685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C106E7"/>
    <w:multiLevelType w:val="hybridMultilevel"/>
    <w:tmpl w:val="18E2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6394A"/>
    <w:multiLevelType w:val="hybridMultilevel"/>
    <w:tmpl w:val="48B603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D400777"/>
    <w:multiLevelType w:val="hybridMultilevel"/>
    <w:tmpl w:val="A56C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375B14"/>
    <w:multiLevelType w:val="hybridMultilevel"/>
    <w:tmpl w:val="91560420"/>
    <w:lvl w:ilvl="0" w:tplc="D08059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41DB2"/>
    <w:multiLevelType w:val="hybridMultilevel"/>
    <w:tmpl w:val="C34A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D7339"/>
    <w:multiLevelType w:val="hybridMultilevel"/>
    <w:tmpl w:val="56E2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A647F"/>
    <w:multiLevelType w:val="hybridMultilevel"/>
    <w:tmpl w:val="2DCE84F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AE91330"/>
    <w:multiLevelType w:val="hybridMultilevel"/>
    <w:tmpl w:val="A5BE0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6E7F29"/>
    <w:multiLevelType w:val="hybridMultilevel"/>
    <w:tmpl w:val="4CE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B02B2"/>
    <w:multiLevelType w:val="hybridMultilevel"/>
    <w:tmpl w:val="069C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6D1755"/>
    <w:multiLevelType w:val="hybridMultilevel"/>
    <w:tmpl w:val="15CA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A596E"/>
    <w:multiLevelType w:val="hybridMultilevel"/>
    <w:tmpl w:val="5146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76148"/>
    <w:multiLevelType w:val="hybridMultilevel"/>
    <w:tmpl w:val="854C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21FF5"/>
    <w:multiLevelType w:val="hybridMultilevel"/>
    <w:tmpl w:val="78105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927C58"/>
    <w:multiLevelType w:val="hybridMultilevel"/>
    <w:tmpl w:val="327C1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155B92"/>
    <w:multiLevelType w:val="hybridMultilevel"/>
    <w:tmpl w:val="0860C4D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7081A"/>
    <w:multiLevelType w:val="hybridMultilevel"/>
    <w:tmpl w:val="11E4C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FF4820"/>
    <w:multiLevelType w:val="hybridMultilevel"/>
    <w:tmpl w:val="8CA89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396104"/>
    <w:multiLevelType w:val="hybridMultilevel"/>
    <w:tmpl w:val="0F28D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D306A9"/>
    <w:multiLevelType w:val="hybridMultilevel"/>
    <w:tmpl w:val="4676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516B"/>
    <w:multiLevelType w:val="hybridMultilevel"/>
    <w:tmpl w:val="86922C7E"/>
    <w:lvl w:ilvl="0" w:tplc="91166C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38"/>
  </w:num>
  <w:num w:numId="4">
    <w:abstractNumId w:val="16"/>
  </w:num>
  <w:num w:numId="5">
    <w:abstractNumId w:val="36"/>
  </w:num>
  <w:num w:numId="6">
    <w:abstractNumId w:val="8"/>
  </w:num>
  <w:num w:numId="7">
    <w:abstractNumId w:val="1"/>
  </w:num>
  <w:num w:numId="8">
    <w:abstractNumId w:val="5"/>
  </w:num>
  <w:num w:numId="9">
    <w:abstractNumId w:val="17"/>
  </w:num>
  <w:num w:numId="10">
    <w:abstractNumId w:val="37"/>
  </w:num>
  <w:num w:numId="11">
    <w:abstractNumId w:val="30"/>
  </w:num>
  <w:num w:numId="12">
    <w:abstractNumId w:val="13"/>
  </w:num>
  <w:num w:numId="13">
    <w:abstractNumId w:val="21"/>
  </w:num>
  <w:num w:numId="14">
    <w:abstractNumId w:val="23"/>
  </w:num>
  <w:num w:numId="15">
    <w:abstractNumId w:val="33"/>
  </w:num>
  <w:num w:numId="16">
    <w:abstractNumId w:val="22"/>
  </w:num>
  <w:num w:numId="17">
    <w:abstractNumId w:val="4"/>
  </w:num>
  <w:num w:numId="18">
    <w:abstractNumId w:val="7"/>
  </w:num>
  <w:num w:numId="19">
    <w:abstractNumId w:val="27"/>
  </w:num>
  <w:num w:numId="20">
    <w:abstractNumId w:val="3"/>
  </w:num>
  <w:num w:numId="21">
    <w:abstractNumId w:val="39"/>
  </w:num>
  <w:num w:numId="22">
    <w:abstractNumId w:val="2"/>
  </w:num>
  <w:num w:numId="23">
    <w:abstractNumId w:val="12"/>
  </w:num>
  <w:num w:numId="24">
    <w:abstractNumId w:val="29"/>
  </w:num>
  <w:num w:numId="25">
    <w:abstractNumId w:val="15"/>
  </w:num>
  <w:num w:numId="26">
    <w:abstractNumId w:val="32"/>
  </w:num>
  <w:num w:numId="27">
    <w:abstractNumId w:val="19"/>
  </w:num>
  <w:num w:numId="28">
    <w:abstractNumId w:val="14"/>
  </w:num>
  <w:num w:numId="29">
    <w:abstractNumId w:val="11"/>
  </w:num>
  <w:num w:numId="30">
    <w:abstractNumId w:val="25"/>
  </w:num>
  <w:num w:numId="31">
    <w:abstractNumId w:val="40"/>
  </w:num>
  <w:num w:numId="32">
    <w:abstractNumId w:val="18"/>
  </w:num>
  <w:num w:numId="33">
    <w:abstractNumId w:val="28"/>
  </w:num>
  <w:num w:numId="34">
    <w:abstractNumId w:val="20"/>
  </w:num>
  <w:num w:numId="35">
    <w:abstractNumId w:val="10"/>
  </w:num>
  <w:num w:numId="36">
    <w:abstractNumId w:val="34"/>
  </w:num>
  <w:num w:numId="37">
    <w:abstractNumId w:val="6"/>
  </w:num>
  <w:num w:numId="38">
    <w:abstractNumId w:val="26"/>
  </w:num>
  <w:num w:numId="39">
    <w:abstractNumId w:val="31"/>
  </w:num>
  <w:num w:numId="40">
    <w:abstractNumId w:val="2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7CF"/>
    <w:rsid w:val="00023DF5"/>
    <w:rsid w:val="00025C1F"/>
    <w:rsid w:val="0002642C"/>
    <w:rsid w:val="000A11F4"/>
    <w:rsid w:val="000B38C6"/>
    <w:rsid w:val="00157B55"/>
    <w:rsid w:val="00197A0F"/>
    <w:rsid w:val="00212714"/>
    <w:rsid w:val="00232700"/>
    <w:rsid w:val="00275FA6"/>
    <w:rsid w:val="002A77C4"/>
    <w:rsid w:val="002D38F8"/>
    <w:rsid w:val="00306A0A"/>
    <w:rsid w:val="00344F43"/>
    <w:rsid w:val="003A0662"/>
    <w:rsid w:val="003E33B2"/>
    <w:rsid w:val="003E4019"/>
    <w:rsid w:val="003F00A5"/>
    <w:rsid w:val="003F1020"/>
    <w:rsid w:val="00416663"/>
    <w:rsid w:val="00461F3F"/>
    <w:rsid w:val="0048679A"/>
    <w:rsid w:val="00560C6F"/>
    <w:rsid w:val="00560D1B"/>
    <w:rsid w:val="0059631A"/>
    <w:rsid w:val="005E6603"/>
    <w:rsid w:val="00620301"/>
    <w:rsid w:val="006373BC"/>
    <w:rsid w:val="00637FE3"/>
    <w:rsid w:val="006C4AE1"/>
    <w:rsid w:val="006E0903"/>
    <w:rsid w:val="00704803"/>
    <w:rsid w:val="00796372"/>
    <w:rsid w:val="008467CF"/>
    <w:rsid w:val="008854A5"/>
    <w:rsid w:val="008F5B79"/>
    <w:rsid w:val="0091271D"/>
    <w:rsid w:val="0091353C"/>
    <w:rsid w:val="0091519D"/>
    <w:rsid w:val="0092237F"/>
    <w:rsid w:val="00944C66"/>
    <w:rsid w:val="00992104"/>
    <w:rsid w:val="00A419C2"/>
    <w:rsid w:val="00A8321A"/>
    <w:rsid w:val="00AD1050"/>
    <w:rsid w:val="00AE3600"/>
    <w:rsid w:val="00B003F7"/>
    <w:rsid w:val="00B15A21"/>
    <w:rsid w:val="00BB4602"/>
    <w:rsid w:val="00BC320C"/>
    <w:rsid w:val="00BF57F7"/>
    <w:rsid w:val="00BF77B5"/>
    <w:rsid w:val="00C41606"/>
    <w:rsid w:val="00C44F19"/>
    <w:rsid w:val="00C80B04"/>
    <w:rsid w:val="00C93E8D"/>
    <w:rsid w:val="00CA34A4"/>
    <w:rsid w:val="00DA5442"/>
    <w:rsid w:val="00DF1A0C"/>
    <w:rsid w:val="00DF3FA2"/>
    <w:rsid w:val="00DF778C"/>
    <w:rsid w:val="00E06FC8"/>
    <w:rsid w:val="00E319AD"/>
    <w:rsid w:val="00E61B37"/>
    <w:rsid w:val="00E65E27"/>
    <w:rsid w:val="00E67A1D"/>
    <w:rsid w:val="00F22A7B"/>
    <w:rsid w:val="00F43D44"/>
    <w:rsid w:val="00F5349B"/>
    <w:rsid w:val="00F57D55"/>
    <w:rsid w:val="00F66E58"/>
    <w:rsid w:val="00F724DC"/>
    <w:rsid w:val="00F802F3"/>
    <w:rsid w:val="00FF25A3"/>
    <w:rsid w:val="00FF66DE"/>
    <w:rsid w:val="00FF7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3C058D"/>
  <w15:chartTrackingRefBased/>
  <w15:docId w15:val="{BC53E88C-7963-4103-9F3E-6357DEE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E65E27"/>
    <w:pPr>
      <w:keepNext/>
      <w:spacing w:before="120" w:after="120" w:line="240" w:lineRule="atLeast"/>
      <w:jc w:val="both"/>
      <w:outlineLvl w:val="8"/>
    </w:pPr>
    <w:rPr>
      <w:rFonts w:ascii="Arial" w:eastAsia="Times New Roman" w:hAnsi="Arial" w:cs="Times New Roman"/>
      <w:b/>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7A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7A1D"/>
    <w:rPr>
      <w:rFonts w:ascii="Times New Roman" w:eastAsia="Times New Roman" w:hAnsi="Times New Roman" w:cs="Times New Roman"/>
      <w:sz w:val="24"/>
      <w:szCs w:val="24"/>
    </w:rPr>
  </w:style>
  <w:style w:type="paragraph" w:styleId="ListParagraph">
    <w:name w:val="List Paragraph"/>
    <w:basedOn w:val="Normal"/>
    <w:uiPriority w:val="34"/>
    <w:qFormat/>
    <w:rsid w:val="00E67A1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E6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1D"/>
  </w:style>
  <w:style w:type="paragraph" w:styleId="Footer">
    <w:name w:val="footer"/>
    <w:basedOn w:val="Normal"/>
    <w:link w:val="FooterChar"/>
    <w:uiPriority w:val="99"/>
    <w:unhideWhenUsed/>
    <w:rsid w:val="00912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1D"/>
  </w:style>
  <w:style w:type="paragraph" w:customStyle="1" w:styleId="Default">
    <w:name w:val="Default"/>
    <w:rsid w:val="00E06FC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E06FC8"/>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5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E65E27"/>
    <w:rPr>
      <w:rFonts w:ascii="Arial" w:eastAsia="Times New Roman" w:hAnsi="Arial" w:cs="Times New Roman"/>
      <w:b/>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Williamson</dc:creator>
  <cp:keywords/>
  <dc:description/>
  <cp:lastModifiedBy>Eve Goodison</cp:lastModifiedBy>
  <cp:revision>3</cp:revision>
  <cp:lastPrinted>2020-03-11T11:12:00Z</cp:lastPrinted>
  <dcterms:created xsi:type="dcterms:W3CDTF">2021-08-18T12:33:00Z</dcterms:created>
  <dcterms:modified xsi:type="dcterms:W3CDTF">2021-08-18T12:33:00Z</dcterms:modified>
</cp:coreProperties>
</file>