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4B61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FDA53BA" w14:textId="77777777" w:rsidTr="008347B2">
        <w:trPr>
          <w:trHeight w:val="624"/>
        </w:trPr>
        <w:tc>
          <w:tcPr>
            <w:tcW w:w="10308" w:type="dxa"/>
            <w:shd w:val="clear" w:color="auto" w:fill="8DB3E2" w:themeFill="text2" w:themeFillTint="66"/>
            <w:vAlign w:val="center"/>
          </w:tcPr>
          <w:p w14:paraId="4BCAD857" w14:textId="5C6B3B6E" w:rsidR="008347B2" w:rsidRPr="00376BAA" w:rsidRDefault="008347B2" w:rsidP="005D1760">
            <w:pPr>
              <w:rPr>
                <w:b/>
                <w:bCs/>
                <w:sz w:val="32"/>
                <w:szCs w:val="32"/>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376BAA">
              <w:rPr>
                <w:rFonts w:asciiTheme="minorHAnsi" w:hAnsiTheme="minorHAnsi" w:cstheme="minorHAnsi"/>
                <w:b/>
                <w:sz w:val="28"/>
              </w:rPr>
              <w:t>RECEPTIONIST ADMINISTRATOR</w:t>
            </w:r>
            <w:r w:rsidR="005D1760">
              <w:rPr>
                <w:rFonts w:asciiTheme="minorHAnsi" w:hAnsiTheme="minorHAnsi" w:cstheme="minorHAnsi"/>
                <w:b/>
                <w:sz w:val="28"/>
              </w:rPr>
              <w:t xml:space="preserve"> </w:t>
            </w:r>
          </w:p>
        </w:tc>
      </w:tr>
      <w:tr w:rsidR="008347B2" w:rsidRPr="00154D9A" w14:paraId="4382E8A5" w14:textId="77777777" w:rsidTr="008347B2">
        <w:trPr>
          <w:trHeight w:val="425"/>
        </w:trPr>
        <w:tc>
          <w:tcPr>
            <w:tcW w:w="10308" w:type="dxa"/>
            <w:shd w:val="clear" w:color="auto" w:fill="DBE5F1" w:themeFill="accent1" w:themeFillTint="33"/>
            <w:vAlign w:val="center"/>
          </w:tcPr>
          <w:p w14:paraId="35CAE36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6932CD5" w14:textId="77777777" w:rsidTr="008347B2">
        <w:trPr>
          <w:trHeight w:val="624"/>
        </w:trPr>
        <w:tc>
          <w:tcPr>
            <w:tcW w:w="10308" w:type="dxa"/>
            <w:shd w:val="clear" w:color="auto" w:fill="auto"/>
            <w:tcMar>
              <w:top w:w="170" w:type="dxa"/>
              <w:bottom w:w="170" w:type="dxa"/>
            </w:tcMar>
            <w:vAlign w:val="center"/>
          </w:tcPr>
          <w:p w14:paraId="0814F1F6" w14:textId="284BAA97" w:rsidR="008347B2" w:rsidRPr="00CA078D" w:rsidRDefault="00CA078D" w:rsidP="00CA078D">
            <w:pPr>
              <w:jc w:val="both"/>
              <w:rPr>
                <w:rFonts w:asciiTheme="minorHAnsi" w:hAnsiTheme="minorHAnsi" w:cs="Arial"/>
              </w:rPr>
            </w:pPr>
            <w:r>
              <w:rPr>
                <w:rFonts w:asciiTheme="minorHAnsi" w:hAnsiTheme="minorHAnsi" w:cs="Arial"/>
              </w:rPr>
              <w:t>Reporting to</w:t>
            </w:r>
            <w:r w:rsidR="00376BAA" w:rsidRPr="00376BAA">
              <w:rPr>
                <w:rFonts w:asciiTheme="minorHAnsi" w:hAnsiTheme="minorHAnsi" w:cs="Arial"/>
              </w:rPr>
              <w:t xml:space="preserve"> the Administration Manager, the Receptionist Administrator will provide a highly professional and efficient service, providing a first point of contact for welcoming students, parents/carers, and other visitors to the academy</w:t>
            </w:r>
            <w:r>
              <w:rPr>
                <w:rFonts w:asciiTheme="minorHAnsi" w:hAnsiTheme="minorHAnsi" w:cs="Arial"/>
              </w:rPr>
              <w:t>, as well as dealing with queries and other communication as required</w:t>
            </w:r>
            <w:r w:rsidR="00376BAA" w:rsidRPr="00376BAA">
              <w:rPr>
                <w:rFonts w:asciiTheme="minorHAnsi" w:hAnsiTheme="minorHAnsi" w:cs="Arial"/>
              </w:rPr>
              <w:t xml:space="preserve">.  </w:t>
            </w:r>
            <w:r>
              <w:rPr>
                <w:rFonts w:asciiTheme="minorHAnsi" w:hAnsiTheme="minorHAnsi" w:cs="Arial"/>
              </w:rPr>
              <w:t xml:space="preserve">S/he will maintain </w:t>
            </w:r>
            <w:r w:rsidR="00376BAA" w:rsidRPr="00376BAA">
              <w:rPr>
                <w:rFonts w:asciiTheme="minorHAnsi" w:hAnsiTheme="minorHAnsi" w:cs="Arial"/>
              </w:rPr>
              <w:t xml:space="preserve">a secure, friendly and efficient environment in support of staff, students, parents/carers and the wider community, including provision of visitor hospitality as appropriate.   The post-holder will need to be capable of working with minimum supervision at key times, and as well as reception duties, the role will also provide general administrative support to the wider needs of the academy. </w:t>
            </w:r>
          </w:p>
        </w:tc>
      </w:tr>
      <w:tr w:rsidR="008347B2" w:rsidRPr="00154D9A" w14:paraId="5F8A2D99" w14:textId="77777777" w:rsidTr="00AA6780">
        <w:trPr>
          <w:trHeight w:val="425"/>
        </w:trPr>
        <w:tc>
          <w:tcPr>
            <w:tcW w:w="10308" w:type="dxa"/>
            <w:shd w:val="clear" w:color="auto" w:fill="DBE5F1" w:themeFill="accent1" w:themeFillTint="33"/>
            <w:vAlign w:val="center"/>
          </w:tcPr>
          <w:p w14:paraId="772B9F4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36427C5" w14:textId="77777777" w:rsidTr="008347B2">
        <w:trPr>
          <w:trHeight w:val="624"/>
        </w:trPr>
        <w:tc>
          <w:tcPr>
            <w:tcW w:w="10308" w:type="dxa"/>
            <w:shd w:val="clear" w:color="auto" w:fill="auto"/>
            <w:tcMar>
              <w:top w:w="170" w:type="dxa"/>
              <w:bottom w:w="170" w:type="dxa"/>
            </w:tcMar>
            <w:vAlign w:val="center"/>
          </w:tcPr>
          <w:p w14:paraId="53043972" w14:textId="34A5D879" w:rsidR="005D1760" w:rsidRDefault="00376BAA" w:rsidP="005D1760">
            <w:pPr>
              <w:jc w:val="both"/>
              <w:rPr>
                <w:rFonts w:asciiTheme="minorHAnsi" w:hAnsiTheme="minorHAnsi" w:cstheme="minorHAnsi"/>
                <w:b/>
              </w:rPr>
            </w:pPr>
            <w:r>
              <w:rPr>
                <w:rFonts w:asciiTheme="minorHAnsi" w:hAnsiTheme="minorHAnsi" w:cstheme="minorHAnsi"/>
                <w:b/>
              </w:rPr>
              <w:t>RECEPTION</w:t>
            </w:r>
          </w:p>
          <w:p w14:paraId="596E675B" w14:textId="77777777" w:rsidR="00D3202E" w:rsidRPr="005D1760" w:rsidRDefault="00D3202E" w:rsidP="005D1760">
            <w:pPr>
              <w:jc w:val="both"/>
              <w:rPr>
                <w:rFonts w:asciiTheme="minorHAnsi" w:hAnsiTheme="minorHAnsi" w:cstheme="minorHAnsi"/>
                <w:b/>
              </w:rPr>
            </w:pPr>
          </w:p>
          <w:p w14:paraId="34168CB5" w14:textId="165FB9BD" w:rsidR="00376BAA" w:rsidRPr="00376BAA" w:rsidRDefault="00376BAA" w:rsidP="00376BAA">
            <w:pPr>
              <w:numPr>
                <w:ilvl w:val="0"/>
                <w:numId w:val="15"/>
              </w:numPr>
              <w:contextualSpacing/>
              <w:jc w:val="both"/>
              <w:rPr>
                <w:rFonts w:asciiTheme="minorHAnsi" w:hAnsiTheme="minorHAnsi"/>
              </w:rPr>
            </w:pPr>
            <w:r w:rsidRPr="00376BAA">
              <w:rPr>
                <w:rFonts w:asciiTheme="minorHAnsi" w:hAnsiTheme="minorHAnsi"/>
              </w:rPr>
              <w:t>To provide a highly professional first point of contact for the academy</w:t>
            </w:r>
            <w:r w:rsidR="00D3202E">
              <w:rPr>
                <w:rFonts w:asciiTheme="minorHAnsi" w:hAnsiTheme="minorHAnsi"/>
              </w:rPr>
              <w:t xml:space="preserve"> on visitor or </w:t>
            </w:r>
            <w:r w:rsidR="00CA078D">
              <w:rPr>
                <w:rFonts w:asciiTheme="minorHAnsi" w:hAnsiTheme="minorHAnsi"/>
              </w:rPr>
              <w:t>student reception</w:t>
            </w:r>
          </w:p>
          <w:p w14:paraId="6020D8E3" w14:textId="71654B3E" w:rsidR="00376BAA" w:rsidRPr="00376BAA" w:rsidRDefault="00376BAA" w:rsidP="00376BAA">
            <w:pPr>
              <w:numPr>
                <w:ilvl w:val="0"/>
                <w:numId w:val="15"/>
              </w:numPr>
              <w:contextualSpacing/>
              <w:jc w:val="both"/>
              <w:rPr>
                <w:rFonts w:asciiTheme="minorHAnsi" w:hAnsiTheme="minorHAnsi"/>
              </w:rPr>
            </w:pPr>
            <w:r w:rsidRPr="00376BAA">
              <w:rPr>
                <w:rFonts w:asciiTheme="minorHAnsi" w:hAnsiTheme="minorHAnsi"/>
              </w:rPr>
              <w:t xml:space="preserve">To answer incoming telephone calls in a timely and effective manner, directing calls and or </w:t>
            </w:r>
            <w:r w:rsidR="00CA078D">
              <w:rPr>
                <w:rFonts w:asciiTheme="minorHAnsi" w:hAnsiTheme="minorHAnsi"/>
              </w:rPr>
              <w:t>taking messages as appropriate</w:t>
            </w:r>
          </w:p>
          <w:p w14:paraId="672D7433" w14:textId="08587677" w:rsidR="00376BAA" w:rsidRPr="00376BAA" w:rsidRDefault="00376BAA" w:rsidP="00376BAA">
            <w:pPr>
              <w:numPr>
                <w:ilvl w:val="0"/>
                <w:numId w:val="15"/>
              </w:numPr>
              <w:contextualSpacing/>
              <w:jc w:val="both"/>
              <w:rPr>
                <w:rFonts w:asciiTheme="minorHAnsi" w:hAnsiTheme="minorHAnsi"/>
              </w:rPr>
            </w:pPr>
            <w:r w:rsidRPr="00376BAA">
              <w:rPr>
                <w:rFonts w:asciiTheme="minorHAnsi" w:hAnsiTheme="minorHAnsi"/>
              </w:rPr>
              <w:t>To meet and greet all persons in a professional, polite and friendly manner– this will include parents / carers, students, general visitors, delivery personnel, contractors etc., mindful of safety and security</w:t>
            </w:r>
            <w:r w:rsidR="00CA078D">
              <w:rPr>
                <w:rFonts w:asciiTheme="minorHAnsi" w:hAnsiTheme="minorHAnsi"/>
              </w:rPr>
              <w:t xml:space="preserve"> of the whole academy community</w:t>
            </w:r>
          </w:p>
          <w:p w14:paraId="55CFAC68" w14:textId="6280D0C1" w:rsidR="00376BAA" w:rsidRPr="00376BAA" w:rsidRDefault="00376BAA" w:rsidP="00376BAA">
            <w:pPr>
              <w:numPr>
                <w:ilvl w:val="0"/>
                <w:numId w:val="15"/>
              </w:numPr>
              <w:contextualSpacing/>
              <w:jc w:val="both"/>
              <w:rPr>
                <w:rFonts w:asciiTheme="minorHAnsi" w:hAnsiTheme="minorHAnsi"/>
              </w:rPr>
            </w:pPr>
            <w:r w:rsidRPr="00376BAA">
              <w:rPr>
                <w:rFonts w:asciiTheme="minorHAnsi" w:hAnsiTheme="minorHAnsi"/>
              </w:rPr>
              <w:t>To ensure visitors are allowed access to the site without delay, following all relevant systems, including our required signing in procedures and provision of identification badges, prior to them proceedin</w:t>
            </w:r>
            <w:r w:rsidR="00CA078D">
              <w:rPr>
                <w:rFonts w:asciiTheme="minorHAnsi" w:hAnsiTheme="minorHAnsi"/>
              </w:rPr>
              <w:t>g further onto the academy site</w:t>
            </w:r>
          </w:p>
          <w:p w14:paraId="1B15F07E" w14:textId="62BF4006" w:rsidR="00376BAA" w:rsidRPr="00376BAA" w:rsidRDefault="00376BAA" w:rsidP="00376BAA">
            <w:pPr>
              <w:numPr>
                <w:ilvl w:val="0"/>
                <w:numId w:val="15"/>
              </w:numPr>
              <w:contextualSpacing/>
              <w:jc w:val="both"/>
              <w:rPr>
                <w:rFonts w:asciiTheme="minorHAnsi" w:hAnsiTheme="minorHAnsi"/>
              </w:rPr>
            </w:pPr>
            <w:r w:rsidRPr="00376BAA">
              <w:rPr>
                <w:rFonts w:asciiTheme="minorHAnsi" w:hAnsiTheme="minorHAnsi"/>
              </w:rPr>
              <w:t xml:space="preserve">To efficiently and accurately relay information, messages etc. provided by visitors and telephone callers to the relevant person(s) in the academy </w:t>
            </w:r>
          </w:p>
          <w:p w14:paraId="33B7DC07" w14:textId="7811D7F9" w:rsidR="00376BAA" w:rsidRPr="00376BAA" w:rsidRDefault="00376BAA" w:rsidP="00376BAA">
            <w:pPr>
              <w:numPr>
                <w:ilvl w:val="0"/>
                <w:numId w:val="15"/>
              </w:numPr>
              <w:contextualSpacing/>
              <w:jc w:val="both"/>
              <w:rPr>
                <w:rFonts w:asciiTheme="minorHAnsi" w:hAnsiTheme="minorHAnsi"/>
              </w:rPr>
            </w:pPr>
            <w:r w:rsidRPr="00376BAA">
              <w:rPr>
                <w:rFonts w:asciiTheme="minorHAnsi" w:hAnsiTheme="minorHAnsi"/>
              </w:rPr>
              <w:t xml:space="preserve">To respond appropriately </w:t>
            </w:r>
            <w:r w:rsidR="00CA078D">
              <w:rPr>
                <w:rFonts w:asciiTheme="minorHAnsi" w:hAnsiTheme="minorHAnsi"/>
              </w:rPr>
              <w:t>to student enquiries</w:t>
            </w:r>
          </w:p>
          <w:p w14:paraId="2F80D29C" w14:textId="77777777" w:rsidR="00376BAA" w:rsidRPr="00376BAA" w:rsidRDefault="00376BAA" w:rsidP="00376BAA">
            <w:pPr>
              <w:numPr>
                <w:ilvl w:val="0"/>
                <w:numId w:val="15"/>
              </w:numPr>
              <w:contextualSpacing/>
              <w:jc w:val="both"/>
              <w:rPr>
                <w:rFonts w:asciiTheme="minorHAnsi" w:hAnsiTheme="minorHAnsi"/>
              </w:rPr>
            </w:pPr>
            <w:r w:rsidRPr="00376BAA">
              <w:rPr>
                <w:rFonts w:asciiTheme="minorHAnsi" w:hAnsiTheme="minorHAnsi"/>
              </w:rPr>
              <w:t>To ensure reception area is welcoming and maintain its general tidiness</w:t>
            </w:r>
          </w:p>
          <w:p w14:paraId="7C1C6AE2" w14:textId="3F796EAC" w:rsidR="00376BAA" w:rsidRPr="00376BAA" w:rsidRDefault="00376BAA" w:rsidP="00376BAA">
            <w:pPr>
              <w:numPr>
                <w:ilvl w:val="0"/>
                <w:numId w:val="15"/>
              </w:numPr>
              <w:contextualSpacing/>
              <w:jc w:val="both"/>
              <w:rPr>
                <w:rFonts w:asciiTheme="minorHAnsi" w:hAnsiTheme="minorHAnsi"/>
              </w:rPr>
            </w:pPr>
            <w:r w:rsidRPr="00376BAA">
              <w:rPr>
                <w:rFonts w:asciiTheme="minorHAnsi" w:hAnsiTheme="minorHAnsi"/>
              </w:rPr>
              <w:t xml:space="preserve">Provide </w:t>
            </w:r>
            <w:r w:rsidR="00CA078D">
              <w:rPr>
                <w:rFonts w:asciiTheme="minorHAnsi" w:hAnsiTheme="minorHAnsi"/>
              </w:rPr>
              <w:t>refreshments</w:t>
            </w:r>
            <w:r w:rsidRPr="00376BAA">
              <w:rPr>
                <w:rFonts w:asciiTheme="minorHAnsi" w:hAnsiTheme="minorHAnsi"/>
              </w:rPr>
              <w:t xml:space="preserve"> for visitors as required</w:t>
            </w:r>
          </w:p>
          <w:p w14:paraId="41BE18D2" w14:textId="77777777" w:rsidR="005D1760" w:rsidRPr="005D1760" w:rsidRDefault="005D1760" w:rsidP="005D1760">
            <w:pPr>
              <w:ind w:left="1134"/>
              <w:jc w:val="both"/>
              <w:rPr>
                <w:rFonts w:asciiTheme="minorHAnsi" w:hAnsiTheme="minorHAnsi" w:cstheme="minorHAnsi"/>
                <w:b/>
              </w:rPr>
            </w:pPr>
          </w:p>
          <w:p w14:paraId="6D393B2F" w14:textId="7B80003F" w:rsidR="005D1760" w:rsidRDefault="00376BAA" w:rsidP="005D1760">
            <w:pPr>
              <w:jc w:val="both"/>
              <w:rPr>
                <w:rFonts w:asciiTheme="minorHAnsi" w:hAnsiTheme="minorHAnsi" w:cstheme="minorHAnsi"/>
                <w:b/>
              </w:rPr>
            </w:pPr>
            <w:r>
              <w:rPr>
                <w:rFonts w:asciiTheme="minorHAnsi" w:hAnsiTheme="minorHAnsi" w:cstheme="minorHAnsi"/>
                <w:b/>
              </w:rPr>
              <w:t>ADMINISTRATION</w:t>
            </w:r>
          </w:p>
          <w:p w14:paraId="78966A31" w14:textId="77777777" w:rsidR="00D3202E" w:rsidRPr="00D3202E" w:rsidRDefault="00D3202E" w:rsidP="005D1760">
            <w:pPr>
              <w:jc w:val="both"/>
              <w:rPr>
                <w:rFonts w:asciiTheme="minorHAnsi" w:hAnsiTheme="minorHAnsi" w:cstheme="minorHAnsi"/>
                <w:b/>
              </w:rPr>
            </w:pPr>
          </w:p>
          <w:p w14:paraId="0531872A" w14:textId="77777777" w:rsidR="00376BAA" w:rsidRPr="00376BAA" w:rsidRDefault="00376BAA" w:rsidP="00376BAA">
            <w:pPr>
              <w:numPr>
                <w:ilvl w:val="0"/>
                <w:numId w:val="16"/>
              </w:numPr>
              <w:contextualSpacing/>
              <w:jc w:val="both"/>
              <w:rPr>
                <w:rFonts w:asciiTheme="minorHAnsi" w:hAnsiTheme="minorHAnsi"/>
              </w:rPr>
            </w:pPr>
            <w:r w:rsidRPr="00376BAA">
              <w:rPr>
                <w:rFonts w:asciiTheme="minorHAnsi" w:hAnsiTheme="minorHAnsi"/>
              </w:rPr>
              <w:t>The processing of incoming and outgoing general email and postal mail – ensuring both are directed in a timely manner to the relevant person in academy</w:t>
            </w:r>
          </w:p>
          <w:p w14:paraId="581B01A4" w14:textId="1E473787" w:rsidR="00376BAA" w:rsidRPr="00376BAA" w:rsidRDefault="00376BAA" w:rsidP="00376BAA">
            <w:pPr>
              <w:numPr>
                <w:ilvl w:val="0"/>
                <w:numId w:val="16"/>
              </w:numPr>
              <w:contextualSpacing/>
              <w:jc w:val="both"/>
              <w:rPr>
                <w:rFonts w:asciiTheme="minorHAnsi" w:hAnsiTheme="minorHAnsi"/>
              </w:rPr>
            </w:pPr>
            <w:r w:rsidRPr="00376BAA">
              <w:rPr>
                <w:rFonts w:asciiTheme="minorHAnsi" w:hAnsiTheme="minorHAnsi"/>
              </w:rPr>
              <w:t xml:space="preserve">When requested by appropriate academy personnel, to contact parents / carers by letter or telephone to provide information relating to </w:t>
            </w:r>
            <w:r w:rsidR="00D3202E">
              <w:rPr>
                <w:rFonts w:asciiTheme="minorHAnsi" w:hAnsiTheme="minorHAnsi"/>
              </w:rPr>
              <w:t xml:space="preserve">the </w:t>
            </w:r>
            <w:r w:rsidRPr="00376BAA">
              <w:rPr>
                <w:rFonts w:asciiTheme="minorHAnsi" w:hAnsiTheme="minorHAnsi"/>
              </w:rPr>
              <w:t xml:space="preserve">academy or individual students </w:t>
            </w:r>
          </w:p>
          <w:p w14:paraId="1F1AD0F0" w14:textId="2BFFF580" w:rsidR="00376BAA" w:rsidRPr="00376BAA" w:rsidRDefault="00376BAA" w:rsidP="00376BAA">
            <w:pPr>
              <w:numPr>
                <w:ilvl w:val="0"/>
                <w:numId w:val="16"/>
              </w:numPr>
              <w:contextualSpacing/>
              <w:jc w:val="both"/>
              <w:rPr>
                <w:rFonts w:asciiTheme="minorHAnsi" w:hAnsiTheme="minorHAnsi"/>
              </w:rPr>
            </w:pPr>
            <w:r w:rsidRPr="00376BAA">
              <w:rPr>
                <w:rFonts w:asciiTheme="minorHAnsi" w:hAnsiTheme="minorHAnsi"/>
              </w:rPr>
              <w:t>Updating and maintaining academy records which may include regi</w:t>
            </w:r>
            <w:r w:rsidR="00D3202E">
              <w:rPr>
                <w:rFonts w:asciiTheme="minorHAnsi" w:hAnsiTheme="minorHAnsi"/>
              </w:rPr>
              <w:t xml:space="preserve">sters, student database </w:t>
            </w:r>
            <w:proofErr w:type="spellStart"/>
            <w:r w:rsidR="00D3202E">
              <w:rPr>
                <w:rFonts w:asciiTheme="minorHAnsi" w:hAnsiTheme="minorHAnsi"/>
              </w:rPr>
              <w:t>etc</w:t>
            </w:r>
            <w:proofErr w:type="spellEnd"/>
          </w:p>
          <w:p w14:paraId="62CE514A" w14:textId="77777777" w:rsidR="00376BAA" w:rsidRPr="00376BAA" w:rsidRDefault="00376BAA" w:rsidP="00376BAA">
            <w:pPr>
              <w:numPr>
                <w:ilvl w:val="0"/>
                <w:numId w:val="16"/>
              </w:numPr>
              <w:contextualSpacing/>
              <w:jc w:val="both"/>
              <w:rPr>
                <w:rFonts w:asciiTheme="minorHAnsi" w:hAnsiTheme="minorHAnsi"/>
              </w:rPr>
            </w:pPr>
            <w:r w:rsidRPr="00376BAA">
              <w:rPr>
                <w:rFonts w:asciiTheme="minorHAnsi" w:hAnsiTheme="minorHAnsi"/>
              </w:rPr>
              <w:t>Providing support for the organisation of meetings as required, e.g. room booking, setup, refreshments etc</w:t>
            </w:r>
          </w:p>
          <w:p w14:paraId="20117660" w14:textId="77777777" w:rsidR="00376BAA" w:rsidRPr="00376BAA" w:rsidRDefault="00376BAA" w:rsidP="00376BAA">
            <w:pPr>
              <w:numPr>
                <w:ilvl w:val="0"/>
                <w:numId w:val="16"/>
              </w:numPr>
              <w:contextualSpacing/>
              <w:jc w:val="both"/>
              <w:rPr>
                <w:rFonts w:asciiTheme="minorHAnsi" w:hAnsiTheme="minorHAnsi"/>
              </w:rPr>
            </w:pPr>
            <w:r w:rsidRPr="00376BAA">
              <w:rPr>
                <w:rFonts w:asciiTheme="minorHAnsi" w:hAnsiTheme="minorHAnsi"/>
              </w:rPr>
              <w:t xml:space="preserve">To undertake general administration duties, which would primarily but not exclusively include: word processing, filing (manual and electronic), processing of mail and email, minute taking, photocopying, receiving and making telephone calls, support for the organisation of meetings (such as room bookings, refreshments etc). </w:t>
            </w:r>
          </w:p>
          <w:p w14:paraId="6DEBA5E5" w14:textId="77777777" w:rsidR="005D1760" w:rsidRPr="005D1760" w:rsidRDefault="005D1760" w:rsidP="005D1760">
            <w:pPr>
              <w:jc w:val="both"/>
              <w:rPr>
                <w:rFonts w:asciiTheme="minorHAnsi" w:hAnsiTheme="minorHAnsi" w:cstheme="minorHAnsi"/>
              </w:rPr>
            </w:pPr>
          </w:p>
          <w:p w14:paraId="6164A2D1" w14:textId="3D74DD00" w:rsidR="005D1760" w:rsidRDefault="00376BAA" w:rsidP="005D1760">
            <w:pPr>
              <w:jc w:val="both"/>
              <w:rPr>
                <w:rFonts w:asciiTheme="minorHAnsi" w:hAnsiTheme="minorHAnsi" w:cstheme="minorHAnsi"/>
                <w:b/>
              </w:rPr>
            </w:pPr>
            <w:r>
              <w:rPr>
                <w:rFonts w:asciiTheme="minorHAnsi" w:hAnsiTheme="minorHAnsi" w:cstheme="minorHAnsi"/>
                <w:b/>
              </w:rPr>
              <w:lastRenderedPageBreak/>
              <w:t>GENERAL DUTIES AND RESPONSIBILITIES</w:t>
            </w:r>
          </w:p>
          <w:p w14:paraId="474F24F0" w14:textId="77777777" w:rsidR="00D3202E" w:rsidRPr="00D3202E" w:rsidRDefault="00D3202E" w:rsidP="005D1760">
            <w:pPr>
              <w:jc w:val="both"/>
              <w:rPr>
                <w:rFonts w:asciiTheme="minorHAnsi" w:hAnsiTheme="minorHAnsi" w:cstheme="minorHAnsi"/>
                <w:b/>
              </w:rPr>
            </w:pPr>
            <w:bookmarkStart w:id="0" w:name="_GoBack"/>
            <w:bookmarkEnd w:id="0"/>
          </w:p>
          <w:p w14:paraId="0F74674B" w14:textId="77777777" w:rsidR="00376BAA" w:rsidRPr="00376BAA" w:rsidRDefault="00376BAA" w:rsidP="00376BAA">
            <w:pPr>
              <w:numPr>
                <w:ilvl w:val="0"/>
                <w:numId w:val="17"/>
              </w:numPr>
              <w:contextualSpacing/>
              <w:jc w:val="both"/>
              <w:rPr>
                <w:rFonts w:asciiTheme="minorHAnsi" w:hAnsiTheme="minorHAnsi" w:cs="Arial"/>
              </w:rPr>
            </w:pPr>
            <w:r w:rsidRPr="00376BAA">
              <w:rPr>
                <w:rFonts w:asciiTheme="minorHAnsi" w:hAnsiTheme="minorHAnsi" w:cs="Arial"/>
              </w:rPr>
              <w:t xml:space="preserve">To maintain the confidentiality of the working environment </w:t>
            </w:r>
          </w:p>
          <w:p w14:paraId="7FAB5F9D" w14:textId="77777777" w:rsidR="00376BAA" w:rsidRPr="00376BAA" w:rsidRDefault="00376BAA" w:rsidP="00376BAA">
            <w:pPr>
              <w:numPr>
                <w:ilvl w:val="0"/>
                <w:numId w:val="17"/>
              </w:numPr>
              <w:contextualSpacing/>
              <w:jc w:val="both"/>
              <w:rPr>
                <w:rFonts w:asciiTheme="minorHAnsi" w:hAnsiTheme="minorHAnsi" w:cs="Arial"/>
              </w:rPr>
            </w:pPr>
            <w:r w:rsidRPr="00376BAA">
              <w:rPr>
                <w:rFonts w:asciiTheme="minorHAnsi" w:hAnsiTheme="minorHAnsi" w:cs="Arial"/>
              </w:rPr>
              <w:t>Promote the aims of the Trust</w:t>
            </w:r>
          </w:p>
          <w:p w14:paraId="6C801327" w14:textId="77777777" w:rsidR="00376BAA" w:rsidRPr="00376BAA" w:rsidRDefault="00376BAA" w:rsidP="00376BAA">
            <w:pPr>
              <w:numPr>
                <w:ilvl w:val="0"/>
                <w:numId w:val="17"/>
              </w:numPr>
              <w:contextualSpacing/>
              <w:jc w:val="both"/>
              <w:rPr>
                <w:rFonts w:asciiTheme="minorHAnsi" w:hAnsiTheme="minorHAnsi" w:cs="Arial"/>
              </w:rPr>
            </w:pPr>
            <w:r w:rsidRPr="00376BAA">
              <w:rPr>
                <w:rFonts w:asciiTheme="minorHAnsi" w:hAnsiTheme="minorHAnsi" w:cs="Arial"/>
              </w:rPr>
              <w:t>Support and maintain a positive working environment between colleagues across the academy</w:t>
            </w:r>
          </w:p>
          <w:p w14:paraId="086BA899" w14:textId="77777777" w:rsidR="00376BAA" w:rsidRPr="00376BAA" w:rsidRDefault="00376BAA" w:rsidP="00376BAA">
            <w:pPr>
              <w:numPr>
                <w:ilvl w:val="0"/>
                <w:numId w:val="17"/>
              </w:numPr>
              <w:contextualSpacing/>
              <w:jc w:val="both"/>
              <w:rPr>
                <w:rFonts w:asciiTheme="minorHAnsi" w:hAnsiTheme="minorHAnsi" w:cs="Arial"/>
              </w:rPr>
            </w:pPr>
            <w:r w:rsidRPr="00376BAA">
              <w:rPr>
                <w:rFonts w:asciiTheme="minorHAnsi" w:hAnsiTheme="minorHAnsi" w:cs="Arial"/>
              </w:rPr>
              <w:t>Monitoring of students during lunchtime – where required this may involve a 15 minute ‘duty’ and could include helping to ensure that students enter the dining halls in a safe and orderly fashion, supporting behaviour on academy corridors or generally across the academy site during lunchtime.</w:t>
            </w:r>
          </w:p>
          <w:p w14:paraId="252F9893" w14:textId="77777777" w:rsidR="00376BAA" w:rsidRPr="00376BAA" w:rsidRDefault="00376BAA" w:rsidP="00376BAA">
            <w:pPr>
              <w:numPr>
                <w:ilvl w:val="0"/>
                <w:numId w:val="17"/>
              </w:numPr>
              <w:contextualSpacing/>
              <w:jc w:val="both"/>
              <w:rPr>
                <w:rFonts w:asciiTheme="minorHAnsi" w:hAnsiTheme="minorHAnsi" w:cs="Arial"/>
              </w:rPr>
            </w:pPr>
            <w:r w:rsidRPr="00376BAA">
              <w:rPr>
                <w:rFonts w:asciiTheme="minorHAnsi" w:hAnsiTheme="minorHAnsi" w:cs="Arial"/>
              </w:rPr>
              <w:t>To undertake training as required</w:t>
            </w:r>
          </w:p>
          <w:p w14:paraId="2DFD1293" w14:textId="77777777" w:rsidR="00376BAA" w:rsidRPr="00376BAA" w:rsidRDefault="00376BAA" w:rsidP="00376BAA">
            <w:pPr>
              <w:numPr>
                <w:ilvl w:val="0"/>
                <w:numId w:val="17"/>
              </w:numPr>
              <w:contextualSpacing/>
              <w:jc w:val="both"/>
              <w:rPr>
                <w:rFonts w:asciiTheme="minorHAnsi" w:hAnsiTheme="minorHAnsi" w:cs="Arial"/>
              </w:rPr>
            </w:pPr>
            <w:r w:rsidRPr="00376BAA">
              <w:rPr>
                <w:rFonts w:asciiTheme="minorHAnsi" w:hAnsiTheme="minorHAnsi" w:cs="Arial"/>
              </w:rPr>
              <w:t>To be familiar and comply with all relevant Health and Safety, Management of Risk, Operational, Personal, Data Protection and Financial Regulations policies and procedures.</w:t>
            </w:r>
          </w:p>
          <w:p w14:paraId="60BE5CB4" w14:textId="77777777" w:rsidR="00376BAA" w:rsidRPr="00376BAA" w:rsidRDefault="00376BAA" w:rsidP="00376BAA">
            <w:pPr>
              <w:numPr>
                <w:ilvl w:val="0"/>
                <w:numId w:val="17"/>
              </w:numPr>
              <w:contextualSpacing/>
              <w:jc w:val="both"/>
              <w:rPr>
                <w:rFonts w:asciiTheme="minorHAnsi" w:hAnsiTheme="minorHAnsi" w:cs="Arial"/>
              </w:rPr>
            </w:pPr>
            <w:r w:rsidRPr="00376BAA">
              <w:rPr>
                <w:rFonts w:asciiTheme="minorHAnsi" w:hAnsiTheme="minorHAnsi" w:cs="Arial"/>
              </w:rPr>
              <w:t>To ensure duties and responsibilities are carried out in a safe manner and safe working practices are adopted, in accordance with the Health and Safety at Work Act, 1974.</w:t>
            </w:r>
          </w:p>
          <w:p w14:paraId="08572CF3" w14:textId="7A9665EC" w:rsidR="008347B2" w:rsidRPr="00D3202E" w:rsidRDefault="00376BAA" w:rsidP="00376BAA">
            <w:pPr>
              <w:numPr>
                <w:ilvl w:val="0"/>
                <w:numId w:val="17"/>
              </w:numPr>
              <w:contextualSpacing/>
              <w:jc w:val="both"/>
              <w:rPr>
                <w:rFonts w:asciiTheme="minorHAnsi" w:hAnsiTheme="minorHAnsi" w:cs="Arial"/>
              </w:rPr>
            </w:pPr>
            <w:r w:rsidRPr="00376BAA">
              <w:rPr>
                <w:rFonts w:asciiTheme="minorHAnsi" w:hAnsiTheme="minorHAnsi" w:cs="Arial"/>
              </w:rPr>
              <w:t>To understand and comply with procedures for the emergency evacuation of the academy.</w:t>
            </w:r>
          </w:p>
        </w:tc>
      </w:tr>
      <w:tr w:rsidR="008347B2" w:rsidRPr="00154D9A" w14:paraId="7FDE9BF6" w14:textId="77777777" w:rsidTr="00AA6780">
        <w:trPr>
          <w:trHeight w:val="425"/>
        </w:trPr>
        <w:tc>
          <w:tcPr>
            <w:tcW w:w="10308" w:type="dxa"/>
            <w:shd w:val="clear" w:color="auto" w:fill="DBE5F1" w:themeFill="accent1" w:themeFillTint="33"/>
            <w:vAlign w:val="center"/>
          </w:tcPr>
          <w:p w14:paraId="04565A9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B6AD9B4" w14:textId="77777777" w:rsidTr="008347B2">
        <w:trPr>
          <w:trHeight w:val="624"/>
        </w:trPr>
        <w:tc>
          <w:tcPr>
            <w:tcW w:w="10308" w:type="dxa"/>
            <w:shd w:val="clear" w:color="auto" w:fill="auto"/>
            <w:tcMar>
              <w:top w:w="170" w:type="dxa"/>
              <w:bottom w:w="170" w:type="dxa"/>
            </w:tcMar>
            <w:vAlign w:val="center"/>
          </w:tcPr>
          <w:p w14:paraId="1A121A4A"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43874E5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38D5480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93A22D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76587A0F"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B4F825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4491FCB"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455B22C"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56A10C89"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4D2ECAD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7"/>
      <w:headerReference w:type="first" r:id="rId8"/>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09DC6" w14:textId="77777777" w:rsidR="008347B2" w:rsidRDefault="008347B2" w:rsidP="008347B2">
      <w:r>
        <w:separator/>
      </w:r>
    </w:p>
  </w:endnote>
  <w:endnote w:type="continuationSeparator" w:id="0">
    <w:p w14:paraId="168D01E0"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D4ACA"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8B56F" w14:textId="77777777" w:rsidR="008347B2" w:rsidRDefault="008347B2" w:rsidP="008347B2">
      <w:r>
        <w:separator/>
      </w:r>
    </w:p>
  </w:footnote>
  <w:footnote w:type="continuationSeparator" w:id="0">
    <w:p w14:paraId="1A24C453"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BEAA"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6EF0EB4" wp14:editId="5C13E40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220F708" wp14:editId="45B1B0BE">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6"/>
  </w:num>
  <w:num w:numId="4">
    <w:abstractNumId w:val="10"/>
  </w:num>
  <w:num w:numId="5">
    <w:abstractNumId w:val="8"/>
  </w:num>
  <w:num w:numId="6">
    <w:abstractNumId w:val="9"/>
  </w:num>
  <w:num w:numId="7">
    <w:abstractNumId w:val="3"/>
  </w:num>
  <w:num w:numId="8">
    <w:abstractNumId w:val="12"/>
  </w:num>
  <w:num w:numId="9">
    <w:abstractNumId w:val="0"/>
  </w:num>
  <w:num w:numId="10">
    <w:abstractNumId w:val="5"/>
  </w:num>
  <w:num w:numId="11">
    <w:abstractNumId w:val="1"/>
  </w:num>
  <w:num w:numId="12">
    <w:abstractNumId w:val="6"/>
  </w:num>
  <w:num w:numId="13">
    <w:abstractNumId w:val="13"/>
  </w:num>
  <w:num w:numId="14">
    <w:abstractNumId w:val="2"/>
  </w:num>
  <w:num w:numId="15">
    <w:abstractNumId w:val="1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01B1"/>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76BAA"/>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760"/>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C05DB5"/>
    <w:rsid w:val="00C22E99"/>
    <w:rsid w:val="00C238A5"/>
    <w:rsid w:val="00C26674"/>
    <w:rsid w:val="00C63B0F"/>
    <w:rsid w:val="00CA078D"/>
    <w:rsid w:val="00CA123F"/>
    <w:rsid w:val="00CC28C0"/>
    <w:rsid w:val="00D1132F"/>
    <w:rsid w:val="00D15A4C"/>
    <w:rsid w:val="00D22290"/>
    <w:rsid w:val="00D24B0E"/>
    <w:rsid w:val="00D3202E"/>
    <w:rsid w:val="00D43308"/>
    <w:rsid w:val="00D5480B"/>
    <w:rsid w:val="00D6140B"/>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7F68"/>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Gemma Shore</cp:lastModifiedBy>
  <cp:revision>3</cp:revision>
  <cp:lastPrinted>2022-09-06T09:10:00Z</cp:lastPrinted>
  <dcterms:created xsi:type="dcterms:W3CDTF">2022-12-16T12:03:00Z</dcterms:created>
  <dcterms:modified xsi:type="dcterms:W3CDTF">2023-10-04T14:33:00Z</dcterms:modified>
</cp:coreProperties>
</file>