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BCD" w:rsidRDefault="00B85BCD" w:rsidP="00B85BCD">
      <w:pPr>
        <w:widowControl/>
        <w:spacing w:before="150" w:after="150" w:line="600" w:lineRule="atLeast"/>
        <w:jc w:val="right"/>
        <w:outlineLvl w:val="0"/>
        <w:rPr>
          <w:rFonts w:cs="Helvetica"/>
          <w:snapToGrid/>
          <w:color w:val="333333"/>
          <w:kern w:val="36"/>
          <w:szCs w:val="22"/>
          <w:lang w:val="en" w:eastAsia="en-GB" w:bidi="ar-SA"/>
        </w:rPr>
      </w:pPr>
      <w:r>
        <w:rPr>
          <w:rFonts w:cs="Helvetica"/>
          <w:noProof/>
          <w:snapToGrid/>
          <w:color w:val="333333"/>
          <w:kern w:val="36"/>
          <w:szCs w:val="22"/>
          <w:lang w:eastAsia="ja-JP" w:bidi="ar-SA"/>
        </w:rPr>
        <w:drawing>
          <wp:inline distT="0" distB="0" distL="0" distR="0" wp14:anchorId="085A07F9" wp14:editId="00F08CD7">
            <wp:extent cx="1028700" cy="1021127"/>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SG_Core_Logo.b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8226" cy="1020656"/>
                    </a:xfrm>
                    <a:prstGeom prst="rect">
                      <a:avLst/>
                    </a:prstGeom>
                  </pic:spPr>
                </pic:pic>
              </a:graphicData>
            </a:graphic>
          </wp:inline>
        </w:drawing>
      </w:r>
    </w:p>
    <w:p w:rsidR="00B85BCD" w:rsidRPr="00A006DE" w:rsidRDefault="00031B5A" w:rsidP="00B00A0D">
      <w:pPr>
        <w:widowControl/>
        <w:spacing w:after="150" w:line="600" w:lineRule="atLeast"/>
        <w:jc w:val="center"/>
        <w:outlineLvl w:val="0"/>
        <w:rPr>
          <w:rFonts w:cs="Helvetica"/>
          <w:b/>
          <w:snapToGrid/>
          <w:kern w:val="36"/>
          <w:sz w:val="26"/>
          <w:szCs w:val="26"/>
          <w:u w:val="single"/>
          <w:lang w:val="en" w:eastAsia="en-GB" w:bidi="ar-SA"/>
        </w:rPr>
      </w:pPr>
      <w:r w:rsidRPr="00A006DE">
        <w:rPr>
          <w:rFonts w:cs="Helvetica"/>
          <w:b/>
          <w:snapToGrid/>
          <w:kern w:val="36"/>
          <w:sz w:val="26"/>
          <w:szCs w:val="26"/>
          <w:u w:val="single"/>
          <w:lang w:val="en" w:eastAsia="en-GB" w:bidi="ar-SA"/>
        </w:rPr>
        <w:t>Childcare Disqualification R</w:t>
      </w:r>
      <w:r w:rsidR="00B85BCD" w:rsidRPr="00A006DE">
        <w:rPr>
          <w:rFonts w:cs="Helvetica"/>
          <w:b/>
          <w:snapToGrid/>
          <w:kern w:val="36"/>
          <w:sz w:val="26"/>
          <w:szCs w:val="26"/>
          <w:u w:val="single"/>
          <w:lang w:val="en" w:eastAsia="en-GB" w:bidi="ar-SA"/>
        </w:rPr>
        <w:t>equirements</w:t>
      </w:r>
    </w:p>
    <w:p w:rsidR="00B00A0D" w:rsidRPr="00B85BCD" w:rsidRDefault="00B00A0D" w:rsidP="00B00A0D">
      <w:pPr>
        <w:widowControl/>
        <w:spacing w:line="600" w:lineRule="atLeast"/>
        <w:jc w:val="center"/>
        <w:outlineLvl w:val="0"/>
        <w:rPr>
          <w:rFonts w:cs="Helvetica"/>
          <w:b/>
          <w:snapToGrid/>
          <w:kern w:val="36"/>
          <w:sz w:val="24"/>
          <w:u w:val="single"/>
          <w:lang w:val="en" w:eastAsia="en-GB" w:bidi="ar-SA"/>
        </w:rPr>
      </w:pPr>
    </w:p>
    <w:p w:rsidR="003F1A39" w:rsidRPr="00A006DE" w:rsidRDefault="00423195" w:rsidP="003F1A39">
      <w:pPr>
        <w:widowControl/>
        <w:spacing w:after="150"/>
        <w:rPr>
          <w:sz w:val="26"/>
          <w:szCs w:val="26"/>
        </w:rPr>
      </w:pPr>
      <w:r w:rsidRPr="00A006DE">
        <w:rPr>
          <w:rFonts w:cs="Helvetica"/>
          <w:snapToGrid/>
          <w:sz w:val="26"/>
          <w:szCs w:val="26"/>
          <w:lang w:val="en" w:eastAsia="en-GB" w:bidi="ar-SA"/>
        </w:rPr>
        <w:t>In October 2014, the</w:t>
      </w:r>
      <w:r w:rsidR="00B85BCD" w:rsidRPr="00A006DE">
        <w:rPr>
          <w:rFonts w:cs="Helvetica"/>
          <w:snapToGrid/>
          <w:sz w:val="26"/>
          <w:szCs w:val="26"/>
          <w:lang w:val="en" w:eastAsia="en-GB" w:bidi="ar-SA"/>
        </w:rPr>
        <w:t xml:space="preserve"> </w:t>
      </w:r>
      <w:proofErr w:type="spellStart"/>
      <w:r w:rsidR="00B85BCD" w:rsidRPr="00A006DE">
        <w:rPr>
          <w:rFonts w:cs="Helvetica"/>
          <w:snapToGrid/>
          <w:sz w:val="26"/>
          <w:szCs w:val="26"/>
          <w:lang w:val="en" w:eastAsia="en-GB" w:bidi="ar-SA"/>
        </w:rPr>
        <w:t>DfE</w:t>
      </w:r>
      <w:proofErr w:type="spellEnd"/>
      <w:r w:rsidR="00B85BCD" w:rsidRPr="00A006DE">
        <w:rPr>
          <w:rFonts w:cs="Helvetica"/>
          <w:snapToGrid/>
          <w:sz w:val="26"/>
          <w:szCs w:val="26"/>
          <w:lang w:val="en" w:eastAsia="en-GB" w:bidi="ar-SA"/>
        </w:rPr>
        <w:t xml:space="preserve"> published advice on </w:t>
      </w:r>
      <w:hyperlink r:id="rId7" w:tgtFrame="_blank" w:history="1">
        <w:r w:rsidR="00B85BCD" w:rsidRPr="00A006DE">
          <w:rPr>
            <w:rFonts w:cs="Helvetica"/>
            <w:snapToGrid/>
            <w:sz w:val="26"/>
            <w:szCs w:val="26"/>
            <w:lang w:val="en" w:eastAsia="en-GB" w:bidi="ar-SA"/>
          </w:rPr>
          <w:t>childcare disqualification requirements</w:t>
        </w:r>
      </w:hyperlink>
      <w:r w:rsidR="00B85BCD" w:rsidRPr="00A006DE">
        <w:rPr>
          <w:rFonts w:cs="Helvetica"/>
          <w:snapToGrid/>
          <w:sz w:val="26"/>
          <w:szCs w:val="26"/>
          <w:lang w:val="en" w:eastAsia="en-GB" w:bidi="ar-SA"/>
        </w:rPr>
        <w:t>.</w:t>
      </w:r>
    </w:p>
    <w:p w:rsidR="007953D0" w:rsidRPr="00A006DE" w:rsidRDefault="003F1A39" w:rsidP="007953D0">
      <w:pPr>
        <w:widowControl/>
        <w:spacing w:after="150"/>
        <w:rPr>
          <w:sz w:val="26"/>
          <w:szCs w:val="26"/>
        </w:rPr>
      </w:pPr>
      <w:r w:rsidRPr="00A006DE">
        <w:rPr>
          <w:sz w:val="26"/>
          <w:szCs w:val="26"/>
        </w:rPr>
        <w:t xml:space="preserve">This advice requires schools and other educational settings, which provide care for pupils under the age of 8, to ensure that staff and volunteers working in these settings are not disqualified from doing so under the Childcare (Disqualification) Regulations 2009. </w:t>
      </w:r>
    </w:p>
    <w:p w:rsidR="00BF0E6B" w:rsidRPr="00A006DE" w:rsidRDefault="00BF0E6B" w:rsidP="003F1A39">
      <w:pPr>
        <w:widowControl/>
        <w:spacing w:before="100" w:beforeAutospacing="1" w:after="100" w:afterAutospacing="1" w:line="300" w:lineRule="atLeast"/>
        <w:rPr>
          <w:sz w:val="26"/>
          <w:szCs w:val="26"/>
          <w:lang w:val="en"/>
        </w:rPr>
      </w:pPr>
      <w:r w:rsidRPr="00A006DE">
        <w:rPr>
          <w:sz w:val="26"/>
          <w:szCs w:val="26"/>
          <w:lang w:val="en"/>
        </w:rPr>
        <w:t>A person may be disqualified if:</w:t>
      </w:r>
    </w:p>
    <w:p w:rsidR="00BF0E6B" w:rsidRPr="00A006DE" w:rsidRDefault="00B85BCD" w:rsidP="00B85BCD">
      <w:pPr>
        <w:pStyle w:val="ListParagraph"/>
        <w:widowControl/>
        <w:numPr>
          <w:ilvl w:val="0"/>
          <w:numId w:val="1"/>
        </w:numPr>
        <w:spacing w:before="100" w:beforeAutospacing="1" w:after="100" w:afterAutospacing="1" w:line="300" w:lineRule="atLeast"/>
        <w:ind w:left="375"/>
        <w:rPr>
          <w:rFonts w:cs="Helvetica"/>
          <w:snapToGrid/>
          <w:sz w:val="26"/>
          <w:szCs w:val="26"/>
          <w:lang w:val="en" w:eastAsia="en-GB" w:bidi="ar-SA"/>
        </w:rPr>
      </w:pPr>
      <w:r w:rsidRPr="00A006DE">
        <w:rPr>
          <w:rFonts w:cs="Helvetica"/>
          <w:snapToGrid/>
          <w:sz w:val="26"/>
          <w:szCs w:val="26"/>
          <w:lang w:val="en" w:eastAsia="en-GB" w:bidi="ar-SA"/>
        </w:rPr>
        <w:t>they have been cautioned for, or convicted of, certain violent and sexual criminal offences against children and adults</w:t>
      </w:r>
    </w:p>
    <w:p w:rsidR="00B85BCD" w:rsidRPr="00A006DE" w:rsidRDefault="00B85BCD" w:rsidP="00B85BCD">
      <w:pPr>
        <w:pStyle w:val="ListParagraph"/>
        <w:widowControl/>
        <w:numPr>
          <w:ilvl w:val="0"/>
          <w:numId w:val="1"/>
        </w:numPr>
        <w:spacing w:before="100" w:beforeAutospacing="1" w:after="100" w:afterAutospacing="1" w:line="300" w:lineRule="atLeast"/>
        <w:ind w:left="375"/>
        <w:rPr>
          <w:rFonts w:cs="Helvetica"/>
          <w:snapToGrid/>
          <w:sz w:val="26"/>
          <w:szCs w:val="26"/>
          <w:lang w:val="en" w:eastAsia="en-GB" w:bidi="ar-SA"/>
        </w:rPr>
      </w:pPr>
      <w:r w:rsidRPr="00A006DE">
        <w:rPr>
          <w:rFonts w:cs="Helvetica"/>
          <w:snapToGrid/>
          <w:sz w:val="26"/>
          <w:szCs w:val="26"/>
          <w:lang w:val="en" w:eastAsia="en-GB" w:bidi="ar-SA"/>
        </w:rPr>
        <w:t>there are grounds relating to the care of children, including where an order is made in respect of a child under the person’s care</w:t>
      </w:r>
    </w:p>
    <w:p w:rsidR="00B85BCD" w:rsidRPr="00A006DE" w:rsidRDefault="00B85BCD" w:rsidP="00B85BCD">
      <w:pPr>
        <w:widowControl/>
        <w:numPr>
          <w:ilvl w:val="0"/>
          <w:numId w:val="1"/>
        </w:numPr>
        <w:spacing w:before="100" w:beforeAutospacing="1" w:after="100" w:afterAutospacing="1" w:line="300" w:lineRule="atLeast"/>
        <w:ind w:left="375"/>
        <w:rPr>
          <w:rFonts w:cs="Helvetica"/>
          <w:snapToGrid/>
          <w:sz w:val="26"/>
          <w:szCs w:val="26"/>
          <w:lang w:val="en" w:eastAsia="en-GB" w:bidi="ar-SA"/>
        </w:rPr>
      </w:pPr>
      <w:r w:rsidRPr="00A006DE">
        <w:rPr>
          <w:rFonts w:cs="Helvetica"/>
          <w:snapToGrid/>
          <w:sz w:val="26"/>
          <w:szCs w:val="26"/>
          <w:lang w:val="en" w:eastAsia="en-GB" w:bidi="ar-SA"/>
        </w:rPr>
        <w:t>they have had registration refused, or cancelled, in relation to childcare or children’s homes or have been disqualified from private fostering</w:t>
      </w:r>
    </w:p>
    <w:p w:rsidR="00B85BCD" w:rsidRPr="00A006DE" w:rsidRDefault="00B85BCD" w:rsidP="00B85BCD">
      <w:pPr>
        <w:widowControl/>
        <w:numPr>
          <w:ilvl w:val="0"/>
          <w:numId w:val="1"/>
        </w:numPr>
        <w:spacing w:before="100" w:beforeAutospacing="1" w:after="100" w:afterAutospacing="1" w:line="300" w:lineRule="atLeast"/>
        <w:ind w:left="375"/>
        <w:rPr>
          <w:rFonts w:cs="Helvetica"/>
          <w:snapToGrid/>
          <w:sz w:val="26"/>
          <w:szCs w:val="26"/>
          <w:lang w:val="en" w:eastAsia="en-GB" w:bidi="ar-SA"/>
        </w:rPr>
      </w:pPr>
      <w:r w:rsidRPr="00A006DE">
        <w:rPr>
          <w:rFonts w:cs="Helvetica"/>
          <w:snapToGrid/>
          <w:sz w:val="26"/>
          <w:szCs w:val="26"/>
          <w:lang w:val="en" w:eastAsia="en-GB" w:bidi="ar-SA"/>
        </w:rPr>
        <w:t>they live in the same household as another person who is disqualified from registration for early years provision (disqualification ‘by association’)</w:t>
      </w:r>
    </w:p>
    <w:p w:rsidR="00B85BCD" w:rsidRPr="00A006DE" w:rsidRDefault="00B85BCD" w:rsidP="00B85BCD">
      <w:pPr>
        <w:widowControl/>
        <w:spacing w:after="150"/>
        <w:rPr>
          <w:rFonts w:cs="Helvetica"/>
          <w:snapToGrid/>
          <w:sz w:val="26"/>
          <w:szCs w:val="26"/>
          <w:lang w:val="en" w:eastAsia="en-GB" w:bidi="ar-SA"/>
        </w:rPr>
      </w:pPr>
      <w:r w:rsidRPr="00A006DE">
        <w:rPr>
          <w:rFonts w:cs="Helvetica"/>
          <w:snapToGrid/>
          <w:sz w:val="26"/>
          <w:szCs w:val="26"/>
          <w:lang w:val="en" w:eastAsia="en-GB" w:bidi="ar-SA"/>
        </w:rPr>
        <w:t xml:space="preserve">The </w:t>
      </w:r>
      <w:r w:rsidR="00F90F91" w:rsidRPr="00A006DE">
        <w:rPr>
          <w:rFonts w:cs="Helvetica"/>
          <w:snapToGrid/>
          <w:sz w:val="26"/>
          <w:szCs w:val="26"/>
          <w:lang w:val="en" w:eastAsia="en-GB" w:bidi="ar-SA"/>
        </w:rPr>
        <w:t>Childcare Act 2006</w:t>
      </w:r>
      <w:r w:rsidRPr="00A006DE">
        <w:rPr>
          <w:rFonts w:cs="Helvetica"/>
          <w:snapToGrid/>
          <w:sz w:val="26"/>
          <w:szCs w:val="26"/>
          <w:lang w:val="en" w:eastAsia="en-GB" w:bidi="ar-SA"/>
        </w:rPr>
        <w:t xml:space="preserve"> states that anyone disqualified from registration is unable to provide, or be directly involved in the management of, early or later </w:t>
      </w:r>
      <w:proofErr w:type="gramStart"/>
      <w:r w:rsidRPr="00A006DE">
        <w:rPr>
          <w:rFonts w:cs="Helvetica"/>
          <w:snapToGrid/>
          <w:sz w:val="26"/>
          <w:szCs w:val="26"/>
          <w:lang w:val="en" w:eastAsia="en-GB" w:bidi="ar-SA"/>
        </w:rPr>
        <w:t>years</w:t>
      </w:r>
      <w:proofErr w:type="gramEnd"/>
      <w:r w:rsidRPr="00A006DE">
        <w:rPr>
          <w:rFonts w:cs="Helvetica"/>
          <w:snapToGrid/>
          <w:sz w:val="26"/>
          <w:szCs w:val="26"/>
          <w:lang w:val="en" w:eastAsia="en-GB" w:bidi="ar-SA"/>
        </w:rPr>
        <w:t xml:space="preserve"> provision for children under the age of eight. It also states that it is an offence to employ anyone to work </w:t>
      </w:r>
      <w:r w:rsidRPr="00A006DE">
        <w:rPr>
          <w:rFonts w:cs="Helvetica"/>
          <w:i/>
          <w:iCs/>
          <w:snapToGrid/>
          <w:sz w:val="26"/>
          <w:szCs w:val="26"/>
          <w:lang w:val="en" w:eastAsia="en-GB" w:bidi="ar-SA"/>
        </w:rPr>
        <w:t xml:space="preserve">"in connection with" </w:t>
      </w:r>
      <w:r w:rsidRPr="00A006DE">
        <w:rPr>
          <w:rFonts w:cs="Helvetica"/>
          <w:snapToGrid/>
          <w:sz w:val="26"/>
          <w:szCs w:val="26"/>
          <w:lang w:val="en" w:eastAsia="en-GB" w:bidi="ar-SA"/>
        </w:rPr>
        <w:t>such provision if they are disqualified. </w:t>
      </w:r>
      <w:r w:rsidR="007D250C" w:rsidRPr="00A006DE">
        <w:rPr>
          <w:rFonts w:cs="Helvetica"/>
          <w:snapToGrid/>
          <w:sz w:val="26"/>
          <w:szCs w:val="26"/>
          <w:lang w:val="en" w:eastAsia="en-GB" w:bidi="ar-SA"/>
        </w:rPr>
        <w:t xml:space="preserve"> </w:t>
      </w:r>
    </w:p>
    <w:p w:rsidR="00B00A0D" w:rsidRPr="00A006DE" w:rsidRDefault="00B00A0D" w:rsidP="00B00A0D">
      <w:pPr>
        <w:widowControl/>
        <w:spacing w:after="150"/>
        <w:rPr>
          <w:rFonts w:cs="Helvetica"/>
          <w:snapToGrid/>
          <w:sz w:val="26"/>
          <w:szCs w:val="26"/>
          <w:lang w:val="en" w:eastAsia="en-GB" w:bidi="ar-SA"/>
        </w:rPr>
      </w:pPr>
      <w:r w:rsidRPr="00A006DE">
        <w:rPr>
          <w:rFonts w:cs="Helvetica"/>
          <w:snapToGrid/>
          <w:sz w:val="26"/>
          <w:szCs w:val="26"/>
          <w:lang w:val="en" w:eastAsia="en-GB" w:bidi="ar-SA"/>
        </w:rPr>
        <w:t xml:space="preserve">We have been advised that, as an institution where all staff </w:t>
      </w:r>
      <w:proofErr w:type="gramStart"/>
      <w:r w:rsidRPr="00A006DE">
        <w:rPr>
          <w:rFonts w:cs="Helvetica"/>
          <w:snapToGrid/>
          <w:sz w:val="26"/>
          <w:szCs w:val="26"/>
          <w:lang w:val="en" w:eastAsia="en-GB" w:bidi="ar-SA"/>
        </w:rPr>
        <w:t>have</w:t>
      </w:r>
      <w:proofErr w:type="gramEnd"/>
      <w:r w:rsidRPr="00A006DE">
        <w:rPr>
          <w:rFonts w:cs="Helvetica"/>
          <w:snapToGrid/>
          <w:sz w:val="26"/>
          <w:szCs w:val="26"/>
          <w:lang w:val="en" w:eastAsia="en-GB" w:bidi="ar-SA"/>
        </w:rPr>
        <w:t xml:space="preserve"> access to children below this age, we are required to treat all staff the same in this respect.</w:t>
      </w:r>
    </w:p>
    <w:p w:rsidR="00B00A0D" w:rsidRPr="00A006DE" w:rsidRDefault="00B00A0D" w:rsidP="00B85BCD">
      <w:pPr>
        <w:widowControl/>
        <w:spacing w:after="150"/>
        <w:rPr>
          <w:rFonts w:cs="Helvetica"/>
          <w:snapToGrid/>
          <w:sz w:val="26"/>
          <w:szCs w:val="26"/>
          <w:lang w:val="en" w:eastAsia="en-GB" w:bidi="ar-SA"/>
        </w:rPr>
      </w:pPr>
      <w:r w:rsidRPr="00A006DE">
        <w:rPr>
          <w:rFonts w:cs="Helvetica"/>
          <w:snapToGrid/>
          <w:sz w:val="26"/>
          <w:szCs w:val="26"/>
          <w:lang w:val="en" w:eastAsia="en-GB" w:bidi="ar-SA"/>
        </w:rPr>
        <w:t>In order to comply with these requirements please complete the declaration overleaf, sign and return it as soon as possible.</w:t>
      </w:r>
    </w:p>
    <w:p w:rsidR="00B00A0D" w:rsidRDefault="00B00A0D" w:rsidP="00B85BCD">
      <w:pPr>
        <w:widowControl/>
        <w:spacing w:after="150"/>
        <w:rPr>
          <w:rFonts w:cs="Helvetica"/>
          <w:snapToGrid/>
          <w:szCs w:val="22"/>
          <w:lang w:val="en" w:eastAsia="en-GB" w:bidi="ar-SA"/>
        </w:rPr>
      </w:pPr>
    </w:p>
    <w:p w:rsidR="00B00A0D" w:rsidRDefault="00B00A0D" w:rsidP="00B85BCD">
      <w:pPr>
        <w:widowControl/>
        <w:spacing w:after="150"/>
        <w:rPr>
          <w:rFonts w:cs="Helvetica"/>
          <w:snapToGrid/>
          <w:szCs w:val="22"/>
          <w:lang w:val="en" w:eastAsia="en-GB" w:bidi="ar-SA"/>
        </w:rPr>
      </w:pPr>
    </w:p>
    <w:p w:rsidR="00B00A0D" w:rsidRDefault="00B00A0D" w:rsidP="00B85BCD">
      <w:pPr>
        <w:widowControl/>
        <w:spacing w:after="150"/>
        <w:rPr>
          <w:rFonts w:cs="Helvetica"/>
          <w:snapToGrid/>
          <w:szCs w:val="22"/>
          <w:lang w:val="en" w:eastAsia="en-GB" w:bidi="ar-SA"/>
        </w:rPr>
      </w:pPr>
    </w:p>
    <w:p w:rsidR="00B00A0D" w:rsidRDefault="00B00A0D" w:rsidP="00B85BCD">
      <w:pPr>
        <w:widowControl/>
        <w:spacing w:after="150"/>
        <w:rPr>
          <w:rFonts w:cs="Helvetica"/>
          <w:snapToGrid/>
          <w:szCs w:val="22"/>
          <w:lang w:val="en" w:eastAsia="en-GB" w:bidi="ar-SA"/>
        </w:rPr>
      </w:pPr>
    </w:p>
    <w:p w:rsidR="00B00A0D" w:rsidRDefault="00B00A0D" w:rsidP="00B85BCD">
      <w:pPr>
        <w:widowControl/>
        <w:spacing w:after="150"/>
        <w:rPr>
          <w:rFonts w:cs="Helvetica"/>
          <w:snapToGrid/>
          <w:szCs w:val="22"/>
          <w:lang w:val="en" w:eastAsia="en-GB" w:bidi="ar-SA"/>
        </w:rPr>
      </w:pPr>
    </w:p>
    <w:p w:rsidR="00B00A0D" w:rsidRDefault="00B00A0D" w:rsidP="00B85BCD">
      <w:pPr>
        <w:widowControl/>
        <w:spacing w:after="150"/>
        <w:rPr>
          <w:rFonts w:cs="Helvetica"/>
          <w:snapToGrid/>
          <w:szCs w:val="22"/>
          <w:lang w:val="en" w:eastAsia="en-GB" w:bidi="ar-SA"/>
        </w:rPr>
      </w:pPr>
    </w:p>
    <w:p w:rsidR="007D250C" w:rsidRPr="00031B5A" w:rsidRDefault="00031B5A" w:rsidP="00031B5A">
      <w:pPr>
        <w:widowControl/>
        <w:rPr>
          <w:rFonts w:cs="Helvetica"/>
          <w:snapToGrid/>
          <w:szCs w:val="22"/>
          <w:lang w:val="en" w:eastAsia="en-GB" w:bidi="ar-SA"/>
        </w:rPr>
      </w:pPr>
      <w:bookmarkStart w:id="0" w:name="_GoBack"/>
      <w:bookmarkEnd w:id="0"/>
      <w:r>
        <w:rPr>
          <w:rFonts w:cs="Helvetica"/>
          <w:b/>
          <w:snapToGrid/>
          <w:kern w:val="36"/>
          <w:sz w:val="24"/>
          <w:u w:val="single"/>
          <w:lang w:val="en" w:eastAsia="en-GB" w:bidi="ar-SA"/>
        </w:rPr>
        <w:lastRenderedPageBreak/>
        <w:t>Childcare Disqualification R</w:t>
      </w:r>
      <w:r w:rsidR="007D250C" w:rsidRPr="00B85BCD">
        <w:rPr>
          <w:rFonts w:cs="Helvetica"/>
          <w:b/>
          <w:snapToGrid/>
          <w:kern w:val="36"/>
          <w:sz w:val="24"/>
          <w:u w:val="single"/>
          <w:lang w:val="en" w:eastAsia="en-GB" w:bidi="ar-SA"/>
        </w:rPr>
        <w:t>equirements</w:t>
      </w:r>
      <w:r>
        <w:rPr>
          <w:rFonts w:cs="Helvetica"/>
          <w:b/>
          <w:snapToGrid/>
          <w:kern w:val="36"/>
          <w:sz w:val="24"/>
          <w:u w:val="single"/>
          <w:lang w:val="en" w:eastAsia="en-GB" w:bidi="ar-SA"/>
        </w:rPr>
        <w:t xml:space="preserve"> D</w:t>
      </w:r>
      <w:r w:rsidR="007D250C">
        <w:rPr>
          <w:rFonts w:cs="Helvetica"/>
          <w:b/>
          <w:snapToGrid/>
          <w:kern w:val="36"/>
          <w:sz w:val="24"/>
          <w:u w:val="single"/>
          <w:lang w:val="en" w:eastAsia="en-GB" w:bidi="ar-SA"/>
        </w:rPr>
        <w:t>eclaration</w:t>
      </w:r>
    </w:p>
    <w:p w:rsidR="007D250C" w:rsidRDefault="007D250C" w:rsidP="00B85BCD">
      <w:pPr>
        <w:widowControl/>
        <w:spacing w:after="150"/>
        <w:rPr>
          <w:rFonts w:cs="Helvetica"/>
          <w:snapToGrid/>
          <w:szCs w:val="22"/>
          <w:lang w:val="en" w:eastAsia="en-GB" w:bidi="ar-SA"/>
        </w:rPr>
      </w:pPr>
    </w:p>
    <w:p w:rsidR="00B85BCD" w:rsidRPr="00B85BCD" w:rsidRDefault="00D229AF" w:rsidP="00B85BCD">
      <w:pPr>
        <w:widowControl/>
        <w:spacing w:after="150"/>
        <w:rPr>
          <w:rFonts w:cs="Helvetica"/>
          <w:snapToGrid/>
          <w:szCs w:val="22"/>
          <w:lang w:val="en" w:eastAsia="en-GB" w:bidi="ar-SA"/>
        </w:rPr>
      </w:pPr>
      <w:r>
        <w:rPr>
          <w:rFonts w:cs="Helvetica"/>
          <w:snapToGrid/>
          <w:szCs w:val="22"/>
          <w:lang w:val="en" w:eastAsia="en-GB" w:bidi="ar-SA"/>
        </w:rPr>
        <w:t>Please</w:t>
      </w:r>
      <w:r w:rsidR="00B85BCD" w:rsidRPr="00B85BCD">
        <w:rPr>
          <w:rFonts w:cs="Helvetica"/>
          <w:snapToGrid/>
          <w:szCs w:val="22"/>
          <w:lang w:val="en" w:eastAsia="en-GB" w:bidi="ar-SA"/>
        </w:rPr>
        <w:t xml:space="preserve"> </w:t>
      </w:r>
      <w:r w:rsidR="00807ED1">
        <w:rPr>
          <w:rFonts w:cs="Helvetica"/>
          <w:snapToGrid/>
          <w:szCs w:val="22"/>
          <w:lang w:val="en" w:eastAsia="en-GB" w:bidi="ar-SA"/>
        </w:rPr>
        <w:t>answer the questions and sign the declaration below:</w:t>
      </w:r>
    </w:p>
    <w:p w:rsidR="00031B5A" w:rsidRPr="00031B5A" w:rsidRDefault="00807ED1" w:rsidP="00031B5A">
      <w:pPr>
        <w:pStyle w:val="ListParagraph"/>
        <w:widowControl/>
        <w:numPr>
          <w:ilvl w:val="0"/>
          <w:numId w:val="3"/>
        </w:numPr>
        <w:spacing w:before="100" w:beforeAutospacing="1" w:after="100" w:afterAutospacing="1" w:line="300" w:lineRule="atLeast"/>
        <w:ind w:right="-710"/>
        <w:rPr>
          <w:rFonts w:cs="Helvetica"/>
          <w:snapToGrid/>
          <w:szCs w:val="22"/>
          <w:lang w:val="en" w:eastAsia="en-GB" w:bidi="ar-SA"/>
        </w:rPr>
      </w:pPr>
      <w:r w:rsidRPr="00807ED1">
        <w:rPr>
          <w:rFonts w:cs="Helvetica"/>
          <w:snapToGrid/>
          <w:szCs w:val="22"/>
          <w:lang w:val="en" w:eastAsia="en-GB" w:bidi="ar-SA"/>
        </w:rPr>
        <w:t xml:space="preserve">Are you disqualified from working with children under the </w:t>
      </w:r>
      <w:r>
        <w:rPr>
          <w:rFonts w:cs="Helvetica"/>
          <w:snapToGrid/>
          <w:szCs w:val="22"/>
          <w:lang w:val="en" w:eastAsia="en-GB" w:bidi="ar-SA"/>
        </w:rPr>
        <w:t xml:space="preserve"> </w:t>
      </w:r>
      <w:r w:rsidRPr="00807ED1">
        <w:rPr>
          <w:rFonts w:cs="Helvetica"/>
          <w:snapToGrid/>
          <w:szCs w:val="22"/>
          <w:lang w:val="en" w:eastAsia="en-GB" w:bidi="ar-SA"/>
        </w:rPr>
        <w:t xml:space="preserve">Children’s </w:t>
      </w:r>
      <w:r w:rsidRPr="00031B5A">
        <w:rPr>
          <w:rFonts w:cs="Helvetica"/>
          <w:snapToGrid/>
          <w:szCs w:val="22"/>
          <w:lang w:val="en" w:eastAsia="en-GB" w:bidi="ar-SA"/>
        </w:rPr>
        <w:t>Act 2006 or  the Childcare (Disqualification) Regulations (2009)?</w:t>
      </w:r>
      <w:r w:rsidRPr="00031B5A">
        <w:rPr>
          <w:rFonts w:cs="Helvetica"/>
          <w:snapToGrid/>
          <w:szCs w:val="22"/>
          <w:lang w:val="en" w:eastAsia="en-GB" w:bidi="ar-SA"/>
        </w:rPr>
        <w:tab/>
      </w:r>
      <w:r w:rsidRPr="00031B5A">
        <w:rPr>
          <w:rFonts w:cs="Helvetica"/>
          <w:snapToGrid/>
          <w:szCs w:val="22"/>
          <w:lang w:val="en" w:eastAsia="en-GB" w:bidi="ar-SA"/>
        </w:rPr>
        <w:tab/>
      </w:r>
    </w:p>
    <w:p w:rsidR="00031B5A" w:rsidRDefault="00031B5A" w:rsidP="00807ED1">
      <w:pPr>
        <w:pStyle w:val="ListParagraph"/>
        <w:widowControl/>
        <w:spacing w:before="100" w:beforeAutospacing="1" w:after="100" w:afterAutospacing="1" w:line="300" w:lineRule="atLeast"/>
        <w:ind w:left="1080" w:right="-710"/>
        <w:rPr>
          <w:rFonts w:cs="Helvetica"/>
          <w:snapToGrid/>
          <w:szCs w:val="22"/>
          <w:lang w:val="en" w:eastAsia="en-GB" w:bidi="ar-SA"/>
        </w:rPr>
      </w:pPr>
    </w:p>
    <w:p w:rsidR="00807ED1" w:rsidRPr="00807ED1" w:rsidRDefault="00807ED1" w:rsidP="00031B5A">
      <w:pPr>
        <w:pStyle w:val="ListParagraph"/>
        <w:widowControl/>
        <w:spacing w:before="100" w:beforeAutospacing="1" w:after="100" w:afterAutospacing="1" w:line="300" w:lineRule="atLeast"/>
        <w:ind w:left="1080" w:right="-710"/>
        <w:jc w:val="center"/>
        <w:rPr>
          <w:rFonts w:cs="Helvetica"/>
          <w:snapToGrid/>
          <w:szCs w:val="22"/>
          <w:lang w:val="en" w:eastAsia="en-GB" w:bidi="ar-SA"/>
        </w:rPr>
      </w:pPr>
      <w:r w:rsidRPr="00807ED1">
        <w:rPr>
          <w:rFonts w:cs="Helvetica"/>
          <w:b/>
          <w:snapToGrid/>
          <w:szCs w:val="22"/>
          <w:lang w:val="en" w:eastAsia="en-GB" w:bidi="ar-SA"/>
        </w:rPr>
        <w:t>Yes/No</w:t>
      </w:r>
    </w:p>
    <w:p w:rsidR="00807ED1" w:rsidRDefault="00807ED1" w:rsidP="00807ED1">
      <w:pPr>
        <w:pStyle w:val="ListParagraph"/>
        <w:widowControl/>
        <w:spacing w:before="100" w:beforeAutospacing="1" w:after="100" w:afterAutospacing="1" w:line="300" w:lineRule="atLeast"/>
        <w:ind w:left="1080"/>
        <w:rPr>
          <w:rFonts w:cs="Helvetica"/>
          <w:snapToGrid/>
          <w:szCs w:val="22"/>
          <w:lang w:val="en" w:eastAsia="en-GB" w:bidi="ar-SA"/>
        </w:rPr>
      </w:pPr>
    </w:p>
    <w:p w:rsidR="00807ED1" w:rsidRDefault="00807ED1" w:rsidP="00807ED1">
      <w:pPr>
        <w:pStyle w:val="ListParagraph"/>
        <w:widowControl/>
        <w:numPr>
          <w:ilvl w:val="0"/>
          <w:numId w:val="3"/>
        </w:numPr>
        <w:spacing w:before="100" w:beforeAutospacing="1" w:after="100" w:afterAutospacing="1" w:line="300" w:lineRule="atLeast"/>
        <w:rPr>
          <w:rFonts w:cs="Helvetica"/>
          <w:snapToGrid/>
          <w:szCs w:val="22"/>
          <w:lang w:val="en" w:eastAsia="en-GB" w:bidi="ar-SA"/>
        </w:rPr>
      </w:pPr>
      <w:r>
        <w:rPr>
          <w:rFonts w:cs="Helvetica"/>
          <w:snapToGrid/>
          <w:szCs w:val="22"/>
          <w:lang w:val="en" w:eastAsia="en-GB" w:bidi="ar-SA"/>
        </w:rPr>
        <w:t>If you have answered ‘yes’ to Question 1, please provide overleaf:</w:t>
      </w:r>
    </w:p>
    <w:p w:rsidR="00807ED1" w:rsidRPr="00807ED1" w:rsidRDefault="00807ED1" w:rsidP="00807ED1">
      <w:pPr>
        <w:pStyle w:val="ListParagraph"/>
        <w:widowControl/>
        <w:spacing w:before="100" w:beforeAutospacing="1" w:after="100" w:afterAutospacing="1" w:line="300" w:lineRule="atLeast"/>
        <w:ind w:left="1080"/>
        <w:rPr>
          <w:rFonts w:cs="Helvetica"/>
          <w:snapToGrid/>
          <w:szCs w:val="22"/>
          <w:lang w:val="en" w:eastAsia="en-GB" w:bidi="ar-SA"/>
        </w:rPr>
      </w:pPr>
    </w:p>
    <w:p w:rsidR="00807ED1" w:rsidRDefault="00807ED1" w:rsidP="00807ED1">
      <w:pPr>
        <w:pStyle w:val="ListParagraph"/>
        <w:widowControl/>
        <w:numPr>
          <w:ilvl w:val="0"/>
          <w:numId w:val="5"/>
        </w:numPr>
        <w:spacing w:before="100" w:beforeAutospacing="1" w:after="100" w:afterAutospacing="1" w:line="300" w:lineRule="atLeast"/>
        <w:rPr>
          <w:rFonts w:cs="Helvetica"/>
          <w:snapToGrid/>
          <w:szCs w:val="22"/>
          <w:lang w:val="en" w:eastAsia="en-GB" w:bidi="ar-SA"/>
        </w:rPr>
      </w:pPr>
      <w:r>
        <w:rPr>
          <w:rFonts w:cs="Helvetica"/>
          <w:snapToGrid/>
          <w:szCs w:val="22"/>
          <w:lang w:val="en" w:eastAsia="en-GB" w:bidi="ar-SA"/>
        </w:rPr>
        <w:t>details of any order (e.g. a care order), determination, conviction, or other ground for disqualification from registration under the regulations.</w:t>
      </w:r>
    </w:p>
    <w:p w:rsidR="00807ED1" w:rsidRDefault="00807ED1" w:rsidP="00807ED1">
      <w:pPr>
        <w:pStyle w:val="ListParagraph"/>
        <w:widowControl/>
        <w:numPr>
          <w:ilvl w:val="0"/>
          <w:numId w:val="5"/>
        </w:numPr>
        <w:spacing w:before="100" w:beforeAutospacing="1" w:after="100" w:afterAutospacing="1" w:line="300" w:lineRule="atLeast"/>
        <w:rPr>
          <w:rFonts w:cs="Helvetica"/>
          <w:snapToGrid/>
          <w:szCs w:val="22"/>
          <w:lang w:val="en" w:eastAsia="en-GB" w:bidi="ar-SA"/>
        </w:rPr>
      </w:pPr>
      <w:r>
        <w:rPr>
          <w:rFonts w:cs="Helvetica"/>
          <w:snapToGrid/>
          <w:szCs w:val="22"/>
          <w:lang w:val="en" w:eastAsia="en-GB" w:bidi="ar-SA"/>
        </w:rPr>
        <w:t>The date of the order, determination or conviction, or the date when the other ground for disqualification arose</w:t>
      </w:r>
    </w:p>
    <w:p w:rsidR="00807ED1" w:rsidRDefault="00807ED1" w:rsidP="00807ED1">
      <w:pPr>
        <w:pStyle w:val="ListParagraph"/>
        <w:widowControl/>
        <w:numPr>
          <w:ilvl w:val="0"/>
          <w:numId w:val="5"/>
        </w:numPr>
        <w:spacing w:before="100" w:beforeAutospacing="1" w:after="100" w:afterAutospacing="1" w:line="300" w:lineRule="atLeast"/>
        <w:rPr>
          <w:rFonts w:cs="Helvetica"/>
          <w:snapToGrid/>
          <w:szCs w:val="22"/>
          <w:lang w:val="en" w:eastAsia="en-GB" w:bidi="ar-SA"/>
        </w:rPr>
      </w:pPr>
      <w:r>
        <w:rPr>
          <w:rFonts w:cs="Helvetica"/>
          <w:snapToGrid/>
          <w:szCs w:val="22"/>
          <w:lang w:val="en" w:eastAsia="en-GB" w:bidi="ar-SA"/>
        </w:rPr>
        <w:t>Information about the body or court which made the order, determination or conviction, and the sentence (if any) imposed</w:t>
      </w:r>
    </w:p>
    <w:p w:rsidR="00807ED1" w:rsidRDefault="00807ED1" w:rsidP="00807ED1">
      <w:pPr>
        <w:pStyle w:val="ListParagraph"/>
        <w:widowControl/>
        <w:numPr>
          <w:ilvl w:val="0"/>
          <w:numId w:val="5"/>
        </w:numPr>
        <w:spacing w:before="100" w:beforeAutospacing="1" w:after="100" w:afterAutospacing="1" w:line="300" w:lineRule="atLeast"/>
        <w:rPr>
          <w:rFonts w:cs="Helvetica"/>
          <w:snapToGrid/>
          <w:szCs w:val="22"/>
          <w:lang w:val="en" w:eastAsia="en-GB" w:bidi="ar-SA"/>
        </w:rPr>
      </w:pPr>
      <w:r>
        <w:rPr>
          <w:rFonts w:cs="Helvetica"/>
          <w:snapToGrid/>
          <w:szCs w:val="22"/>
          <w:lang w:val="en" w:eastAsia="en-GB" w:bidi="ar-SA"/>
        </w:rPr>
        <w:t>A certified copy of the relvant order (in relation to an order or conviction)</w:t>
      </w:r>
    </w:p>
    <w:p w:rsidR="00031B5A" w:rsidRDefault="00807ED1" w:rsidP="00031B5A">
      <w:pPr>
        <w:keepLines/>
        <w:widowControl/>
        <w:spacing w:before="100" w:beforeAutospacing="1" w:after="100" w:afterAutospacing="1" w:line="276" w:lineRule="auto"/>
        <w:ind w:left="720" w:hanging="720"/>
        <w:rPr>
          <w:rFonts w:cs="Helvetica"/>
          <w:snapToGrid/>
          <w:szCs w:val="22"/>
          <w:lang w:val="en" w:eastAsia="en-GB" w:bidi="ar-SA"/>
        </w:rPr>
      </w:pPr>
      <w:r>
        <w:rPr>
          <w:rFonts w:cs="Helvetica"/>
          <w:snapToGrid/>
          <w:szCs w:val="22"/>
          <w:lang w:val="en" w:eastAsia="en-GB" w:bidi="ar-SA"/>
        </w:rPr>
        <w:t>3,</w:t>
      </w:r>
      <w:r>
        <w:rPr>
          <w:rFonts w:cs="Helvetica"/>
          <w:snapToGrid/>
          <w:szCs w:val="22"/>
          <w:lang w:val="en" w:eastAsia="en-GB" w:bidi="ar-SA"/>
        </w:rPr>
        <w:tab/>
        <w:t>Do you live with someone who is disqualified from working with children under The Children’s Act (2006) o</w:t>
      </w:r>
      <w:r w:rsidR="00031B5A">
        <w:rPr>
          <w:rFonts w:cs="Helvetica"/>
          <w:snapToGrid/>
          <w:szCs w:val="22"/>
          <w:lang w:val="en" w:eastAsia="en-GB" w:bidi="ar-SA"/>
        </w:rPr>
        <w:t>r the Childcare (Disqualification</w:t>
      </w:r>
      <w:r>
        <w:rPr>
          <w:rFonts w:cs="Helvetica"/>
          <w:snapToGrid/>
          <w:szCs w:val="22"/>
          <w:lang w:val="en" w:eastAsia="en-GB" w:bidi="ar-SA"/>
        </w:rPr>
        <w:t>) Regulations (2009)?</w:t>
      </w:r>
      <w:r>
        <w:rPr>
          <w:rFonts w:cs="Helvetica"/>
          <w:snapToGrid/>
          <w:szCs w:val="22"/>
          <w:lang w:val="en" w:eastAsia="en-GB" w:bidi="ar-SA"/>
        </w:rPr>
        <w:tab/>
      </w:r>
    </w:p>
    <w:p w:rsidR="00807ED1" w:rsidRDefault="00807ED1" w:rsidP="00031B5A">
      <w:pPr>
        <w:keepLines/>
        <w:widowControl/>
        <w:spacing w:before="100" w:beforeAutospacing="1" w:after="100" w:afterAutospacing="1" w:line="276" w:lineRule="auto"/>
        <w:ind w:left="720" w:firstLine="720"/>
        <w:jc w:val="center"/>
        <w:rPr>
          <w:rFonts w:cs="Helvetica"/>
          <w:b/>
          <w:snapToGrid/>
          <w:szCs w:val="22"/>
          <w:lang w:val="en" w:eastAsia="en-GB" w:bidi="ar-SA"/>
        </w:rPr>
      </w:pPr>
      <w:r w:rsidRPr="00031B5A">
        <w:rPr>
          <w:rFonts w:cs="Helvetica"/>
          <w:b/>
          <w:snapToGrid/>
          <w:szCs w:val="22"/>
          <w:lang w:val="en" w:eastAsia="en-GB" w:bidi="ar-SA"/>
        </w:rPr>
        <w:t>Yes/No</w:t>
      </w:r>
    </w:p>
    <w:p w:rsidR="00031B5A" w:rsidRPr="00031B5A" w:rsidRDefault="00031B5A" w:rsidP="00031B5A">
      <w:pPr>
        <w:keepLines/>
        <w:widowControl/>
        <w:spacing w:before="100" w:beforeAutospacing="1" w:after="100" w:afterAutospacing="1" w:line="276" w:lineRule="auto"/>
        <w:rPr>
          <w:rFonts w:cs="Helvetica"/>
          <w:snapToGrid/>
          <w:szCs w:val="22"/>
          <w:lang w:val="en" w:eastAsia="en-GB" w:bidi="ar-SA"/>
        </w:rPr>
      </w:pPr>
      <w:r>
        <w:rPr>
          <w:rFonts w:cs="Helvetica"/>
          <w:snapToGrid/>
          <w:szCs w:val="22"/>
          <w:lang w:val="en" w:eastAsia="en-GB" w:bidi="ar-SA"/>
        </w:rPr>
        <w:t>4.</w:t>
      </w:r>
      <w:r>
        <w:rPr>
          <w:rFonts w:cs="Helvetica"/>
          <w:snapToGrid/>
          <w:szCs w:val="22"/>
          <w:lang w:val="en" w:eastAsia="en-GB" w:bidi="ar-SA"/>
        </w:rPr>
        <w:tab/>
        <w:t>If you have answered ‘yes’ to Question 3, please provide overleaf:</w:t>
      </w:r>
    </w:p>
    <w:p w:rsidR="00807ED1" w:rsidRDefault="00807ED1" w:rsidP="00031B5A">
      <w:pPr>
        <w:pStyle w:val="ListParagraph"/>
        <w:widowControl/>
        <w:numPr>
          <w:ilvl w:val="0"/>
          <w:numId w:val="6"/>
        </w:numPr>
        <w:spacing w:before="100" w:beforeAutospacing="1" w:after="100" w:afterAutospacing="1" w:line="300" w:lineRule="atLeast"/>
        <w:rPr>
          <w:rFonts w:cs="Helvetica"/>
          <w:snapToGrid/>
          <w:szCs w:val="22"/>
          <w:lang w:val="en" w:eastAsia="en-GB" w:bidi="ar-SA"/>
        </w:rPr>
      </w:pPr>
      <w:proofErr w:type="gramStart"/>
      <w:r>
        <w:rPr>
          <w:rFonts w:cs="Helvetica"/>
          <w:snapToGrid/>
          <w:szCs w:val="22"/>
          <w:lang w:val="en" w:eastAsia="en-GB" w:bidi="ar-SA"/>
        </w:rPr>
        <w:t>details</w:t>
      </w:r>
      <w:proofErr w:type="gramEnd"/>
      <w:r>
        <w:rPr>
          <w:rFonts w:cs="Helvetica"/>
          <w:snapToGrid/>
          <w:szCs w:val="22"/>
          <w:lang w:val="en" w:eastAsia="en-GB" w:bidi="ar-SA"/>
        </w:rPr>
        <w:t xml:space="preserve"> of any order (e.g. a care order), determination, </w:t>
      </w:r>
      <w:r w:rsidR="005D22C5">
        <w:rPr>
          <w:rFonts w:cs="Helvetica"/>
          <w:snapToGrid/>
          <w:szCs w:val="22"/>
          <w:lang w:val="en" w:eastAsia="en-GB" w:bidi="ar-SA"/>
        </w:rPr>
        <w:t xml:space="preserve">unspent </w:t>
      </w:r>
      <w:r>
        <w:rPr>
          <w:rFonts w:cs="Helvetica"/>
          <w:snapToGrid/>
          <w:szCs w:val="22"/>
          <w:lang w:val="en" w:eastAsia="en-GB" w:bidi="ar-SA"/>
        </w:rPr>
        <w:t>conviction, or other ground for disqualification from registration under the regulations.</w:t>
      </w:r>
    </w:p>
    <w:p w:rsidR="00807ED1" w:rsidRDefault="00807ED1" w:rsidP="00031B5A">
      <w:pPr>
        <w:pStyle w:val="ListParagraph"/>
        <w:widowControl/>
        <w:numPr>
          <w:ilvl w:val="0"/>
          <w:numId w:val="6"/>
        </w:numPr>
        <w:spacing w:before="100" w:beforeAutospacing="1" w:after="100" w:afterAutospacing="1" w:line="300" w:lineRule="atLeast"/>
        <w:rPr>
          <w:rFonts w:cs="Helvetica"/>
          <w:snapToGrid/>
          <w:szCs w:val="22"/>
          <w:lang w:val="en" w:eastAsia="en-GB" w:bidi="ar-SA"/>
        </w:rPr>
      </w:pPr>
      <w:r>
        <w:rPr>
          <w:rFonts w:cs="Helvetica"/>
          <w:snapToGrid/>
          <w:szCs w:val="22"/>
          <w:lang w:val="en" w:eastAsia="en-GB" w:bidi="ar-SA"/>
        </w:rPr>
        <w:t>The date of the order, determination or conviction, or the date when the other ground for disqualification arose</w:t>
      </w:r>
    </w:p>
    <w:p w:rsidR="00807ED1" w:rsidRDefault="00807ED1" w:rsidP="00031B5A">
      <w:pPr>
        <w:pStyle w:val="ListParagraph"/>
        <w:widowControl/>
        <w:numPr>
          <w:ilvl w:val="0"/>
          <w:numId w:val="6"/>
        </w:numPr>
        <w:spacing w:before="100" w:beforeAutospacing="1" w:after="100" w:afterAutospacing="1" w:line="300" w:lineRule="atLeast"/>
        <w:rPr>
          <w:rFonts w:cs="Helvetica"/>
          <w:snapToGrid/>
          <w:szCs w:val="22"/>
          <w:lang w:val="en" w:eastAsia="en-GB" w:bidi="ar-SA"/>
        </w:rPr>
      </w:pPr>
      <w:r>
        <w:rPr>
          <w:rFonts w:cs="Helvetica"/>
          <w:snapToGrid/>
          <w:szCs w:val="22"/>
          <w:lang w:val="en" w:eastAsia="en-GB" w:bidi="ar-SA"/>
        </w:rPr>
        <w:t>Information about the body or court which made the order, determination or conviction, and the sentence (if any) imposed</w:t>
      </w:r>
    </w:p>
    <w:p w:rsidR="00807ED1" w:rsidRDefault="00807ED1" w:rsidP="00031B5A">
      <w:pPr>
        <w:pStyle w:val="ListParagraph"/>
        <w:widowControl/>
        <w:numPr>
          <w:ilvl w:val="0"/>
          <w:numId w:val="6"/>
        </w:numPr>
        <w:spacing w:before="100" w:beforeAutospacing="1" w:after="100" w:afterAutospacing="1" w:line="300" w:lineRule="atLeast"/>
        <w:rPr>
          <w:rFonts w:cs="Helvetica"/>
          <w:snapToGrid/>
          <w:szCs w:val="22"/>
          <w:lang w:val="en" w:eastAsia="en-GB" w:bidi="ar-SA"/>
        </w:rPr>
      </w:pPr>
      <w:r>
        <w:rPr>
          <w:rFonts w:cs="Helvetica"/>
          <w:snapToGrid/>
          <w:szCs w:val="22"/>
          <w:lang w:val="en" w:eastAsia="en-GB" w:bidi="ar-SA"/>
        </w:rPr>
        <w:t>A certified copy of the relvant order (in relation to an order or conviction)</w:t>
      </w:r>
    </w:p>
    <w:p w:rsidR="00807ED1" w:rsidRDefault="00807ED1" w:rsidP="00807ED1">
      <w:pPr>
        <w:widowControl/>
        <w:spacing w:before="100" w:beforeAutospacing="1" w:after="100" w:afterAutospacing="1" w:line="300" w:lineRule="atLeast"/>
        <w:rPr>
          <w:rFonts w:cs="Helvetica"/>
          <w:snapToGrid/>
          <w:szCs w:val="22"/>
          <w:lang w:val="en" w:eastAsia="en-GB" w:bidi="ar-SA"/>
        </w:rPr>
      </w:pPr>
      <w:r>
        <w:rPr>
          <w:rFonts w:cs="Helvetica"/>
          <w:snapToGrid/>
          <w:szCs w:val="22"/>
          <w:lang w:val="en" w:eastAsia="en-GB" w:bidi="ar-SA"/>
        </w:rPr>
        <w:t>If you have answered ‘Yes’ to Questions 1 or 3, you will</w:t>
      </w:r>
      <w:r w:rsidR="00031B5A">
        <w:rPr>
          <w:rFonts w:cs="Helvetica"/>
          <w:snapToGrid/>
          <w:szCs w:val="22"/>
          <w:lang w:val="en" w:eastAsia="en-GB" w:bidi="ar-SA"/>
        </w:rPr>
        <w:t xml:space="preserve"> be contacted by the Designated </w:t>
      </w:r>
      <w:r>
        <w:rPr>
          <w:rFonts w:cs="Helvetica"/>
          <w:snapToGrid/>
          <w:szCs w:val="22"/>
          <w:lang w:val="en" w:eastAsia="en-GB" w:bidi="ar-SA"/>
        </w:rPr>
        <w:t>Person and invited to discuss your answers.</w:t>
      </w:r>
    </w:p>
    <w:p w:rsidR="00807ED1" w:rsidRDefault="00807ED1" w:rsidP="00807ED1">
      <w:pPr>
        <w:widowControl/>
        <w:spacing w:before="100" w:beforeAutospacing="1" w:after="100" w:afterAutospacing="1" w:line="300" w:lineRule="atLeast"/>
        <w:rPr>
          <w:rFonts w:cs="Helvetica"/>
          <w:snapToGrid/>
          <w:szCs w:val="22"/>
          <w:lang w:val="en" w:eastAsia="en-GB" w:bidi="ar-SA"/>
        </w:rPr>
      </w:pPr>
      <w:r>
        <w:rPr>
          <w:rFonts w:cs="Helvetica"/>
          <w:snapToGrid/>
          <w:szCs w:val="22"/>
          <w:lang w:val="en" w:eastAsia="en-GB" w:bidi="ar-SA"/>
        </w:rPr>
        <w:t xml:space="preserve">I understand my duty to notify the School of anything that may affect my suitability to work with children, in line with Keeping </w:t>
      </w:r>
      <w:r w:rsidR="005D22C5">
        <w:rPr>
          <w:rFonts w:cs="Helvetica"/>
          <w:snapToGrid/>
          <w:szCs w:val="22"/>
          <w:lang w:val="en" w:eastAsia="en-GB" w:bidi="ar-SA"/>
        </w:rPr>
        <w:t>Children Safe in Education (2015</w:t>
      </w:r>
      <w:r>
        <w:rPr>
          <w:rFonts w:cs="Helvetica"/>
          <w:snapToGrid/>
          <w:szCs w:val="22"/>
          <w:lang w:val="en" w:eastAsia="en-GB" w:bidi="ar-SA"/>
        </w:rPr>
        <w:t>), The Children’s Act (2006) and the Childcare (Disqualification) Regulations (2009).</w:t>
      </w:r>
      <w:r w:rsidR="00031B5A">
        <w:rPr>
          <w:rFonts w:cs="Helvetica"/>
          <w:snapToGrid/>
          <w:szCs w:val="22"/>
          <w:lang w:val="en" w:eastAsia="en-GB" w:bidi="ar-SA"/>
        </w:rPr>
        <w:t xml:space="preserve">  </w:t>
      </w:r>
    </w:p>
    <w:p w:rsidR="00807ED1" w:rsidRDefault="00807ED1" w:rsidP="00807ED1">
      <w:pPr>
        <w:widowControl/>
        <w:spacing w:before="100" w:beforeAutospacing="1" w:after="100" w:afterAutospacing="1" w:line="300" w:lineRule="atLeast"/>
        <w:rPr>
          <w:rFonts w:cs="Helvetica"/>
          <w:snapToGrid/>
          <w:szCs w:val="22"/>
          <w:lang w:val="en" w:eastAsia="en-GB" w:bidi="ar-SA"/>
        </w:rPr>
      </w:pPr>
      <w:r>
        <w:rPr>
          <w:rFonts w:cs="Helvetica"/>
          <w:snapToGrid/>
          <w:szCs w:val="22"/>
          <w:lang w:val="en" w:eastAsia="en-GB" w:bidi="ar-SA"/>
        </w:rPr>
        <w:t>Signed</w:t>
      </w:r>
      <w:r w:rsidR="00031B5A">
        <w:rPr>
          <w:rFonts w:cs="Helvetica"/>
          <w:snapToGrid/>
          <w:szCs w:val="22"/>
          <w:lang w:val="en" w:eastAsia="en-GB" w:bidi="ar-SA"/>
        </w:rPr>
        <w:tab/>
      </w:r>
      <w:r w:rsidR="00031B5A">
        <w:rPr>
          <w:rFonts w:cs="Helvetica"/>
          <w:snapToGrid/>
          <w:szCs w:val="22"/>
          <w:lang w:val="en" w:eastAsia="en-GB" w:bidi="ar-SA"/>
        </w:rPr>
        <w:tab/>
        <w:t>……………………………………………………………………………………</w:t>
      </w:r>
    </w:p>
    <w:p w:rsidR="00F52CDE" w:rsidRDefault="00F52CDE" w:rsidP="00807ED1">
      <w:pPr>
        <w:widowControl/>
        <w:spacing w:before="100" w:beforeAutospacing="1" w:after="100" w:afterAutospacing="1" w:line="300" w:lineRule="atLeast"/>
        <w:rPr>
          <w:rFonts w:cs="Helvetica"/>
          <w:snapToGrid/>
          <w:szCs w:val="22"/>
          <w:lang w:val="en" w:eastAsia="en-GB" w:bidi="ar-SA"/>
        </w:rPr>
      </w:pPr>
      <w:r>
        <w:rPr>
          <w:rFonts w:cs="Helvetica"/>
          <w:snapToGrid/>
          <w:szCs w:val="22"/>
          <w:lang w:val="en" w:eastAsia="en-GB" w:bidi="ar-SA"/>
        </w:rPr>
        <w:t xml:space="preserve">Name </w:t>
      </w:r>
      <w:r>
        <w:rPr>
          <w:rFonts w:cs="Helvetica"/>
          <w:snapToGrid/>
          <w:szCs w:val="22"/>
          <w:lang w:val="en" w:eastAsia="en-GB" w:bidi="ar-SA"/>
        </w:rPr>
        <w:tab/>
      </w:r>
      <w:r>
        <w:rPr>
          <w:rFonts w:cs="Helvetica"/>
          <w:snapToGrid/>
          <w:szCs w:val="22"/>
          <w:lang w:val="en" w:eastAsia="en-GB" w:bidi="ar-SA"/>
        </w:rPr>
        <w:tab/>
        <w:t>……………………………………………………………………………………</w:t>
      </w:r>
    </w:p>
    <w:p w:rsidR="00AB71C9" w:rsidRPr="00031B5A" w:rsidRDefault="00807ED1" w:rsidP="00031B5A">
      <w:pPr>
        <w:widowControl/>
        <w:spacing w:before="100" w:beforeAutospacing="1" w:after="100" w:afterAutospacing="1" w:line="300" w:lineRule="atLeast"/>
        <w:rPr>
          <w:rFonts w:cs="Helvetica"/>
          <w:snapToGrid/>
          <w:szCs w:val="22"/>
          <w:lang w:val="en" w:eastAsia="en-GB" w:bidi="ar-SA"/>
        </w:rPr>
      </w:pPr>
      <w:r>
        <w:rPr>
          <w:rFonts w:cs="Helvetica"/>
          <w:snapToGrid/>
          <w:szCs w:val="22"/>
          <w:lang w:val="en" w:eastAsia="en-GB" w:bidi="ar-SA"/>
        </w:rPr>
        <w:t>Date</w:t>
      </w:r>
      <w:r w:rsidR="00031B5A">
        <w:rPr>
          <w:rFonts w:cs="Helvetica"/>
          <w:snapToGrid/>
          <w:szCs w:val="22"/>
          <w:lang w:val="en" w:eastAsia="en-GB" w:bidi="ar-SA"/>
        </w:rPr>
        <w:tab/>
      </w:r>
      <w:r w:rsidR="00031B5A">
        <w:rPr>
          <w:rFonts w:cs="Helvetica"/>
          <w:snapToGrid/>
          <w:szCs w:val="22"/>
          <w:lang w:val="en" w:eastAsia="en-GB" w:bidi="ar-SA"/>
        </w:rPr>
        <w:tab/>
        <w:t>……………………………………………………………………………………</w:t>
      </w:r>
    </w:p>
    <w:sectPr w:rsidR="00AB71C9" w:rsidRPr="00031B5A" w:rsidSect="005D22C5">
      <w:pgSz w:w="11906" w:h="16838" w:code="9"/>
      <w:pgMar w:top="1134" w:right="1701" w:bottom="99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fs_mebol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D6FD9"/>
    <w:multiLevelType w:val="multilevel"/>
    <w:tmpl w:val="3048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5B587B"/>
    <w:multiLevelType w:val="hybridMultilevel"/>
    <w:tmpl w:val="BA5E1684"/>
    <w:lvl w:ilvl="0" w:tplc="6FFA549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EE310B5"/>
    <w:multiLevelType w:val="hybridMultilevel"/>
    <w:tmpl w:val="F9920E40"/>
    <w:lvl w:ilvl="0" w:tplc="57164DE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FB21C1C"/>
    <w:multiLevelType w:val="hybridMultilevel"/>
    <w:tmpl w:val="391661F6"/>
    <w:lvl w:ilvl="0" w:tplc="33D4C2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3A0799"/>
    <w:multiLevelType w:val="multilevel"/>
    <w:tmpl w:val="3DD81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6C633B"/>
    <w:multiLevelType w:val="hybridMultilevel"/>
    <w:tmpl w:val="50042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3EB46B6"/>
    <w:multiLevelType w:val="hybridMultilevel"/>
    <w:tmpl w:val="1362F628"/>
    <w:lvl w:ilvl="0" w:tplc="E4984562">
      <w:start w:val="1"/>
      <w:numFmt w:val="bullet"/>
      <w:lvlText w:val="•"/>
      <w:lvlJc w:val="left"/>
      <w:pPr>
        <w:tabs>
          <w:tab w:val="num" w:pos="720"/>
        </w:tabs>
        <w:ind w:left="720" w:hanging="360"/>
      </w:pPr>
      <w:rPr>
        <w:rFonts w:ascii="Arial" w:hAnsi="Arial" w:hint="default"/>
      </w:rPr>
    </w:lvl>
    <w:lvl w:ilvl="1" w:tplc="239C84BC" w:tentative="1">
      <w:start w:val="1"/>
      <w:numFmt w:val="bullet"/>
      <w:lvlText w:val="•"/>
      <w:lvlJc w:val="left"/>
      <w:pPr>
        <w:tabs>
          <w:tab w:val="num" w:pos="1440"/>
        </w:tabs>
        <w:ind w:left="1440" w:hanging="360"/>
      </w:pPr>
      <w:rPr>
        <w:rFonts w:ascii="Arial" w:hAnsi="Arial" w:hint="default"/>
      </w:rPr>
    </w:lvl>
    <w:lvl w:ilvl="2" w:tplc="BE5EC700" w:tentative="1">
      <w:start w:val="1"/>
      <w:numFmt w:val="bullet"/>
      <w:lvlText w:val="•"/>
      <w:lvlJc w:val="left"/>
      <w:pPr>
        <w:tabs>
          <w:tab w:val="num" w:pos="2160"/>
        </w:tabs>
        <w:ind w:left="2160" w:hanging="360"/>
      </w:pPr>
      <w:rPr>
        <w:rFonts w:ascii="Arial" w:hAnsi="Arial" w:hint="default"/>
      </w:rPr>
    </w:lvl>
    <w:lvl w:ilvl="3" w:tplc="DC72B6C8" w:tentative="1">
      <w:start w:val="1"/>
      <w:numFmt w:val="bullet"/>
      <w:lvlText w:val="•"/>
      <w:lvlJc w:val="left"/>
      <w:pPr>
        <w:tabs>
          <w:tab w:val="num" w:pos="2880"/>
        </w:tabs>
        <w:ind w:left="2880" w:hanging="360"/>
      </w:pPr>
      <w:rPr>
        <w:rFonts w:ascii="Arial" w:hAnsi="Arial" w:hint="default"/>
      </w:rPr>
    </w:lvl>
    <w:lvl w:ilvl="4" w:tplc="92C621B4" w:tentative="1">
      <w:start w:val="1"/>
      <w:numFmt w:val="bullet"/>
      <w:lvlText w:val="•"/>
      <w:lvlJc w:val="left"/>
      <w:pPr>
        <w:tabs>
          <w:tab w:val="num" w:pos="3600"/>
        </w:tabs>
        <w:ind w:left="3600" w:hanging="360"/>
      </w:pPr>
      <w:rPr>
        <w:rFonts w:ascii="Arial" w:hAnsi="Arial" w:hint="default"/>
      </w:rPr>
    </w:lvl>
    <w:lvl w:ilvl="5" w:tplc="7BEC850E" w:tentative="1">
      <w:start w:val="1"/>
      <w:numFmt w:val="bullet"/>
      <w:lvlText w:val="•"/>
      <w:lvlJc w:val="left"/>
      <w:pPr>
        <w:tabs>
          <w:tab w:val="num" w:pos="4320"/>
        </w:tabs>
        <w:ind w:left="4320" w:hanging="360"/>
      </w:pPr>
      <w:rPr>
        <w:rFonts w:ascii="Arial" w:hAnsi="Arial" w:hint="default"/>
      </w:rPr>
    </w:lvl>
    <w:lvl w:ilvl="6" w:tplc="D4428048" w:tentative="1">
      <w:start w:val="1"/>
      <w:numFmt w:val="bullet"/>
      <w:lvlText w:val="•"/>
      <w:lvlJc w:val="left"/>
      <w:pPr>
        <w:tabs>
          <w:tab w:val="num" w:pos="5040"/>
        </w:tabs>
        <w:ind w:left="5040" w:hanging="360"/>
      </w:pPr>
      <w:rPr>
        <w:rFonts w:ascii="Arial" w:hAnsi="Arial" w:hint="default"/>
      </w:rPr>
    </w:lvl>
    <w:lvl w:ilvl="7" w:tplc="D81646E2" w:tentative="1">
      <w:start w:val="1"/>
      <w:numFmt w:val="bullet"/>
      <w:lvlText w:val="•"/>
      <w:lvlJc w:val="left"/>
      <w:pPr>
        <w:tabs>
          <w:tab w:val="num" w:pos="5760"/>
        </w:tabs>
        <w:ind w:left="5760" w:hanging="360"/>
      </w:pPr>
      <w:rPr>
        <w:rFonts w:ascii="Arial" w:hAnsi="Arial" w:hint="default"/>
      </w:rPr>
    </w:lvl>
    <w:lvl w:ilvl="8" w:tplc="A8426146"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0"/>
  </w:num>
  <w:num w:numId="3">
    <w:abstractNumId w:val="3"/>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BCD"/>
    <w:rsid w:val="0002589A"/>
    <w:rsid w:val="00031B5A"/>
    <w:rsid w:val="0004136D"/>
    <w:rsid w:val="00050B21"/>
    <w:rsid w:val="0006051A"/>
    <w:rsid w:val="000809A1"/>
    <w:rsid w:val="000A2CF4"/>
    <w:rsid w:val="000A4D11"/>
    <w:rsid w:val="000B2C86"/>
    <w:rsid w:val="000E60C1"/>
    <w:rsid w:val="00101EB2"/>
    <w:rsid w:val="0013341E"/>
    <w:rsid w:val="00137821"/>
    <w:rsid w:val="001416A8"/>
    <w:rsid w:val="00146BFC"/>
    <w:rsid w:val="001B60F6"/>
    <w:rsid w:val="00217DB7"/>
    <w:rsid w:val="002464B4"/>
    <w:rsid w:val="002733E1"/>
    <w:rsid w:val="00274F75"/>
    <w:rsid w:val="002E0EBD"/>
    <w:rsid w:val="002E35A9"/>
    <w:rsid w:val="002E701C"/>
    <w:rsid w:val="00303FE5"/>
    <w:rsid w:val="00354892"/>
    <w:rsid w:val="00355C13"/>
    <w:rsid w:val="00390995"/>
    <w:rsid w:val="003F1A39"/>
    <w:rsid w:val="00423195"/>
    <w:rsid w:val="00444A8A"/>
    <w:rsid w:val="00497BC8"/>
    <w:rsid w:val="004D6976"/>
    <w:rsid w:val="004F0B8E"/>
    <w:rsid w:val="0054389D"/>
    <w:rsid w:val="00560045"/>
    <w:rsid w:val="00561A0F"/>
    <w:rsid w:val="00576A00"/>
    <w:rsid w:val="005A1FC2"/>
    <w:rsid w:val="005B1E75"/>
    <w:rsid w:val="005C1CAF"/>
    <w:rsid w:val="005D22C5"/>
    <w:rsid w:val="005E5354"/>
    <w:rsid w:val="0061030C"/>
    <w:rsid w:val="00623CC4"/>
    <w:rsid w:val="006301BE"/>
    <w:rsid w:val="006505FA"/>
    <w:rsid w:val="006D341A"/>
    <w:rsid w:val="006D4F34"/>
    <w:rsid w:val="006D7A4F"/>
    <w:rsid w:val="006E775B"/>
    <w:rsid w:val="006F43BB"/>
    <w:rsid w:val="00716E18"/>
    <w:rsid w:val="00750A1F"/>
    <w:rsid w:val="00773020"/>
    <w:rsid w:val="007953D0"/>
    <w:rsid w:val="007C2641"/>
    <w:rsid w:val="007D0F2E"/>
    <w:rsid w:val="007D250C"/>
    <w:rsid w:val="00807ED1"/>
    <w:rsid w:val="00842612"/>
    <w:rsid w:val="008507A2"/>
    <w:rsid w:val="0088683D"/>
    <w:rsid w:val="00893C09"/>
    <w:rsid w:val="008966F5"/>
    <w:rsid w:val="008A3E32"/>
    <w:rsid w:val="008B24DB"/>
    <w:rsid w:val="008C0225"/>
    <w:rsid w:val="008C254C"/>
    <w:rsid w:val="008E0E1B"/>
    <w:rsid w:val="0094445C"/>
    <w:rsid w:val="009A4813"/>
    <w:rsid w:val="009F1416"/>
    <w:rsid w:val="00A006DE"/>
    <w:rsid w:val="00A17650"/>
    <w:rsid w:val="00A737AB"/>
    <w:rsid w:val="00A84B20"/>
    <w:rsid w:val="00A855F8"/>
    <w:rsid w:val="00AB71C9"/>
    <w:rsid w:val="00B00A0D"/>
    <w:rsid w:val="00B0285D"/>
    <w:rsid w:val="00B04B25"/>
    <w:rsid w:val="00B338DE"/>
    <w:rsid w:val="00B52C58"/>
    <w:rsid w:val="00B72346"/>
    <w:rsid w:val="00B724AF"/>
    <w:rsid w:val="00B748E3"/>
    <w:rsid w:val="00B85BCD"/>
    <w:rsid w:val="00BE5608"/>
    <w:rsid w:val="00BF0E6B"/>
    <w:rsid w:val="00C06AA6"/>
    <w:rsid w:val="00C14FF5"/>
    <w:rsid w:val="00C546E3"/>
    <w:rsid w:val="00C816D0"/>
    <w:rsid w:val="00CD5946"/>
    <w:rsid w:val="00D229AF"/>
    <w:rsid w:val="00D4124C"/>
    <w:rsid w:val="00D43851"/>
    <w:rsid w:val="00D46C88"/>
    <w:rsid w:val="00DF252A"/>
    <w:rsid w:val="00E309E9"/>
    <w:rsid w:val="00E50BA9"/>
    <w:rsid w:val="00E55FCC"/>
    <w:rsid w:val="00F45C86"/>
    <w:rsid w:val="00F50D39"/>
    <w:rsid w:val="00F52CDE"/>
    <w:rsid w:val="00F90F91"/>
    <w:rsid w:val="00FA0621"/>
    <w:rsid w:val="00FE7EC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0809A1"/>
    <w:pPr>
      <w:widowControl w:val="0"/>
    </w:pPr>
    <w:rPr>
      <w:rFonts w:ascii="Gill Sans MT" w:hAnsi="Gill Sans MT"/>
      <w:snapToGrid w:val="0"/>
      <w:sz w:val="22"/>
      <w:szCs w:val="24"/>
      <w:lang w:eastAsia="en-US" w:bidi="yi-Hebr"/>
    </w:rPr>
  </w:style>
  <w:style w:type="paragraph" w:styleId="Heading1">
    <w:name w:val="heading 1"/>
    <w:basedOn w:val="Normal"/>
    <w:next w:val="Normal"/>
    <w:link w:val="Heading1Char"/>
    <w:uiPriority w:val="9"/>
    <w:qFormat/>
    <w:rsid w:val="00303FE5"/>
    <w:pPr>
      <w:keepNext/>
      <w:spacing w:before="240" w:after="60"/>
      <w:outlineLvl w:val="0"/>
    </w:pPr>
    <w:rPr>
      <w:rFonts w:cs="Arial"/>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Char">
    <w:name w:val="table body Char"/>
    <w:basedOn w:val="BodyText"/>
    <w:autoRedefine/>
    <w:rsid w:val="00FA0621"/>
    <w:pPr>
      <w:spacing w:after="0"/>
    </w:pPr>
    <w:rPr>
      <w:bCs/>
      <w:spacing w:val="-22"/>
      <w:lang w:eastAsia="en-GB"/>
    </w:rPr>
  </w:style>
  <w:style w:type="paragraph" w:styleId="BodyText">
    <w:name w:val="Body Text"/>
    <w:basedOn w:val="Normal"/>
    <w:rsid w:val="000B2C86"/>
    <w:pPr>
      <w:spacing w:after="120"/>
    </w:pPr>
  </w:style>
  <w:style w:type="table" w:customStyle="1" w:styleId="TableStyle1">
    <w:name w:val="Table Style1"/>
    <w:basedOn w:val="TableNormal"/>
    <w:rsid w:val="000B2C86"/>
    <w:rPr>
      <w:rFonts w:ascii="Gill Sans MT" w:hAnsi="Gill Sans MT"/>
    </w:rPr>
    <w:tblPr>
      <w:jc w:val="center"/>
    </w:tblPr>
    <w:trPr>
      <w:jc w:val="center"/>
    </w:trPr>
    <w:tcPr>
      <w:vAlign w:val="center"/>
    </w:tcPr>
  </w:style>
  <w:style w:type="paragraph" w:customStyle="1" w:styleId="Style1">
    <w:name w:val="Style1"/>
    <w:basedOn w:val="Normal"/>
    <w:rsid w:val="00F45C86"/>
    <w:pPr>
      <w:jc w:val="both"/>
    </w:pPr>
    <w:rPr>
      <w:bCs/>
      <w:sz w:val="24"/>
    </w:rPr>
  </w:style>
  <w:style w:type="paragraph" w:styleId="BodyText2">
    <w:name w:val="Body Text 2"/>
    <w:basedOn w:val="Normal"/>
    <w:autoRedefine/>
    <w:rsid w:val="00FA0621"/>
    <w:rPr>
      <w:b/>
      <w:spacing w:val="-20"/>
    </w:rPr>
  </w:style>
  <w:style w:type="paragraph" w:styleId="Footer">
    <w:name w:val="footer"/>
    <w:basedOn w:val="Normal"/>
    <w:autoRedefine/>
    <w:rsid w:val="000809A1"/>
    <w:pPr>
      <w:tabs>
        <w:tab w:val="center" w:pos="4153"/>
        <w:tab w:val="right" w:pos="8306"/>
      </w:tabs>
      <w:jc w:val="right"/>
    </w:pPr>
    <w:rPr>
      <w:bCs/>
      <w:sz w:val="16"/>
    </w:rPr>
  </w:style>
  <w:style w:type="paragraph" w:styleId="Header">
    <w:name w:val="header"/>
    <w:basedOn w:val="Normal"/>
    <w:autoRedefine/>
    <w:rsid w:val="000809A1"/>
    <w:pPr>
      <w:tabs>
        <w:tab w:val="center" w:pos="4153"/>
        <w:tab w:val="right" w:pos="8306"/>
      </w:tabs>
      <w:jc w:val="center"/>
    </w:pPr>
    <w:rPr>
      <w:b/>
      <w:bCs/>
      <w:sz w:val="28"/>
    </w:rPr>
  </w:style>
  <w:style w:type="character" w:customStyle="1" w:styleId="Heading1Char">
    <w:name w:val="Heading 1 Char"/>
    <w:basedOn w:val="DefaultParagraphFont"/>
    <w:link w:val="Heading1"/>
    <w:uiPriority w:val="9"/>
    <w:rsid w:val="00B85BCD"/>
    <w:rPr>
      <w:rFonts w:ascii="Gill Sans MT" w:hAnsi="Gill Sans MT" w:cs="Arial"/>
      <w:b/>
      <w:bCs/>
      <w:snapToGrid w:val="0"/>
      <w:kern w:val="32"/>
      <w:sz w:val="24"/>
      <w:szCs w:val="32"/>
      <w:lang w:eastAsia="en-US" w:bidi="yi-Hebr"/>
    </w:rPr>
  </w:style>
  <w:style w:type="character" w:styleId="Hyperlink">
    <w:name w:val="Hyperlink"/>
    <w:basedOn w:val="DefaultParagraphFont"/>
    <w:uiPriority w:val="99"/>
    <w:semiHidden/>
    <w:unhideWhenUsed/>
    <w:rsid w:val="00B85BCD"/>
    <w:rPr>
      <w:strike w:val="0"/>
      <w:dstrike w:val="0"/>
      <w:color w:val="DC0714"/>
      <w:u w:val="none"/>
      <w:effect w:val="none"/>
    </w:rPr>
  </w:style>
  <w:style w:type="character" w:styleId="Emphasis">
    <w:name w:val="Emphasis"/>
    <w:basedOn w:val="DefaultParagraphFont"/>
    <w:uiPriority w:val="20"/>
    <w:qFormat/>
    <w:rsid w:val="00B85BCD"/>
    <w:rPr>
      <w:i/>
      <w:iCs/>
    </w:rPr>
  </w:style>
  <w:style w:type="character" w:styleId="Strong">
    <w:name w:val="Strong"/>
    <w:basedOn w:val="DefaultParagraphFont"/>
    <w:uiPriority w:val="22"/>
    <w:qFormat/>
    <w:rsid w:val="00B85BCD"/>
    <w:rPr>
      <w:rFonts w:ascii="fs_mebold" w:hAnsi="fs_mebold" w:hint="default"/>
      <w:b w:val="0"/>
      <w:bCs w:val="0"/>
    </w:rPr>
  </w:style>
  <w:style w:type="paragraph" w:styleId="NormalWeb">
    <w:name w:val="Normal (Web)"/>
    <w:basedOn w:val="Normal"/>
    <w:uiPriority w:val="99"/>
    <w:semiHidden/>
    <w:unhideWhenUsed/>
    <w:rsid w:val="00B85BCD"/>
    <w:pPr>
      <w:widowControl/>
      <w:spacing w:after="150"/>
    </w:pPr>
    <w:rPr>
      <w:rFonts w:ascii="Times New Roman" w:hAnsi="Times New Roman"/>
      <w:snapToGrid/>
      <w:sz w:val="24"/>
      <w:lang w:eastAsia="en-GB" w:bidi="ar-SA"/>
    </w:rPr>
  </w:style>
  <w:style w:type="paragraph" w:styleId="BalloonText">
    <w:name w:val="Balloon Text"/>
    <w:basedOn w:val="Normal"/>
    <w:link w:val="BalloonTextChar"/>
    <w:semiHidden/>
    <w:unhideWhenUsed/>
    <w:rsid w:val="00B85BCD"/>
    <w:rPr>
      <w:rFonts w:ascii="Tahoma" w:hAnsi="Tahoma" w:cs="Tahoma"/>
      <w:sz w:val="16"/>
      <w:szCs w:val="16"/>
    </w:rPr>
  </w:style>
  <w:style w:type="character" w:customStyle="1" w:styleId="BalloonTextChar">
    <w:name w:val="Balloon Text Char"/>
    <w:basedOn w:val="DefaultParagraphFont"/>
    <w:link w:val="BalloonText"/>
    <w:semiHidden/>
    <w:rsid w:val="00B85BCD"/>
    <w:rPr>
      <w:rFonts w:ascii="Tahoma" w:hAnsi="Tahoma" w:cs="Tahoma"/>
      <w:snapToGrid w:val="0"/>
      <w:sz w:val="16"/>
      <w:szCs w:val="16"/>
      <w:lang w:eastAsia="en-US" w:bidi="yi-Hebr"/>
    </w:rPr>
  </w:style>
  <w:style w:type="paragraph" w:styleId="ListParagraph">
    <w:name w:val="List Paragraph"/>
    <w:basedOn w:val="Normal"/>
    <w:uiPriority w:val="34"/>
    <w:qFormat/>
    <w:rsid w:val="00807ED1"/>
    <w:pPr>
      <w:ind w:left="720"/>
      <w:contextualSpacing/>
    </w:pPr>
  </w:style>
  <w:style w:type="paragraph" w:customStyle="1" w:styleId="Default">
    <w:name w:val="Default"/>
    <w:rsid w:val="003F1A39"/>
    <w:pPr>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0809A1"/>
    <w:pPr>
      <w:widowControl w:val="0"/>
    </w:pPr>
    <w:rPr>
      <w:rFonts w:ascii="Gill Sans MT" w:hAnsi="Gill Sans MT"/>
      <w:snapToGrid w:val="0"/>
      <w:sz w:val="22"/>
      <w:szCs w:val="24"/>
      <w:lang w:eastAsia="en-US" w:bidi="yi-Hebr"/>
    </w:rPr>
  </w:style>
  <w:style w:type="paragraph" w:styleId="Heading1">
    <w:name w:val="heading 1"/>
    <w:basedOn w:val="Normal"/>
    <w:next w:val="Normal"/>
    <w:link w:val="Heading1Char"/>
    <w:uiPriority w:val="9"/>
    <w:qFormat/>
    <w:rsid w:val="00303FE5"/>
    <w:pPr>
      <w:keepNext/>
      <w:spacing w:before="240" w:after="60"/>
      <w:outlineLvl w:val="0"/>
    </w:pPr>
    <w:rPr>
      <w:rFonts w:cs="Arial"/>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Char">
    <w:name w:val="table body Char"/>
    <w:basedOn w:val="BodyText"/>
    <w:autoRedefine/>
    <w:rsid w:val="00FA0621"/>
    <w:pPr>
      <w:spacing w:after="0"/>
    </w:pPr>
    <w:rPr>
      <w:bCs/>
      <w:spacing w:val="-22"/>
      <w:lang w:eastAsia="en-GB"/>
    </w:rPr>
  </w:style>
  <w:style w:type="paragraph" w:styleId="BodyText">
    <w:name w:val="Body Text"/>
    <w:basedOn w:val="Normal"/>
    <w:rsid w:val="000B2C86"/>
    <w:pPr>
      <w:spacing w:after="120"/>
    </w:pPr>
  </w:style>
  <w:style w:type="table" w:customStyle="1" w:styleId="TableStyle1">
    <w:name w:val="Table Style1"/>
    <w:basedOn w:val="TableNormal"/>
    <w:rsid w:val="000B2C86"/>
    <w:rPr>
      <w:rFonts w:ascii="Gill Sans MT" w:hAnsi="Gill Sans MT"/>
    </w:rPr>
    <w:tblPr>
      <w:jc w:val="center"/>
    </w:tblPr>
    <w:trPr>
      <w:jc w:val="center"/>
    </w:trPr>
    <w:tcPr>
      <w:vAlign w:val="center"/>
    </w:tcPr>
  </w:style>
  <w:style w:type="paragraph" w:customStyle="1" w:styleId="Style1">
    <w:name w:val="Style1"/>
    <w:basedOn w:val="Normal"/>
    <w:rsid w:val="00F45C86"/>
    <w:pPr>
      <w:jc w:val="both"/>
    </w:pPr>
    <w:rPr>
      <w:bCs/>
      <w:sz w:val="24"/>
    </w:rPr>
  </w:style>
  <w:style w:type="paragraph" w:styleId="BodyText2">
    <w:name w:val="Body Text 2"/>
    <w:basedOn w:val="Normal"/>
    <w:autoRedefine/>
    <w:rsid w:val="00FA0621"/>
    <w:rPr>
      <w:b/>
      <w:spacing w:val="-20"/>
    </w:rPr>
  </w:style>
  <w:style w:type="paragraph" w:styleId="Footer">
    <w:name w:val="footer"/>
    <w:basedOn w:val="Normal"/>
    <w:autoRedefine/>
    <w:rsid w:val="000809A1"/>
    <w:pPr>
      <w:tabs>
        <w:tab w:val="center" w:pos="4153"/>
        <w:tab w:val="right" w:pos="8306"/>
      </w:tabs>
      <w:jc w:val="right"/>
    </w:pPr>
    <w:rPr>
      <w:bCs/>
      <w:sz w:val="16"/>
    </w:rPr>
  </w:style>
  <w:style w:type="paragraph" w:styleId="Header">
    <w:name w:val="header"/>
    <w:basedOn w:val="Normal"/>
    <w:autoRedefine/>
    <w:rsid w:val="000809A1"/>
    <w:pPr>
      <w:tabs>
        <w:tab w:val="center" w:pos="4153"/>
        <w:tab w:val="right" w:pos="8306"/>
      </w:tabs>
      <w:jc w:val="center"/>
    </w:pPr>
    <w:rPr>
      <w:b/>
      <w:bCs/>
      <w:sz w:val="28"/>
    </w:rPr>
  </w:style>
  <w:style w:type="character" w:customStyle="1" w:styleId="Heading1Char">
    <w:name w:val="Heading 1 Char"/>
    <w:basedOn w:val="DefaultParagraphFont"/>
    <w:link w:val="Heading1"/>
    <w:uiPriority w:val="9"/>
    <w:rsid w:val="00B85BCD"/>
    <w:rPr>
      <w:rFonts w:ascii="Gill Sans MT" w:hAnsi="Gill Sans MT" w:cs="Arial"/>
      <w:b/>
      <w:bCs/>
      <w:snapToGrid w:val="0"/>
      <w:kern w:val="32"/>
      <w:sz w:val="24"/>
      <w:szCs w:val="32"/>
      <w:lang w:eastAsia="en-US" w:bidi="yi-Hebr"/>
    </w:rPr>
  </w:style>
  <w:style w:type="character" w:styleId="Hyperlink">
    <w:name w:val="Hyperlink"/>
    <w:basedOn w:val="DefaultParagraphFont"/>
    <w:uiPriority w:val="99"/>
    <w:semiHidden/>
    <w:unhideWhenUsed/>
    <w:rsid w:val="00B85BCD"/>
    <w:rPr>
      <w:strike w:val="0"/>
      <w:dstrike w:val="0"/>
      <w:color w:val="DC0714"/>
      <w:u w:val="none"/>
      <w:effect w:val="none"/>
    </w:rPr>
  </w:style>
  <w:style w:type="character" w:styleId="Emphasis">
    <w:name w:val="Emphasis"/>
    <w:basedOn w:val="DefaultParagraphFont"/>
    <w:uiPriority w:val="20"/>
    <w:qFormat/>
    <w:rsid w:val="00B85BCD"/>
    <w:rPr>
      <w:i/>
      <w:iCs/>
    </w:rPr>
  </w:style>
  <w:style w:type="character" w:styleId="Strong">
    <w:name w:val="Strong"/>
    <w:basedOn w:val="DefaultParagraphFont"/>
    <w:uiPriority w:val="22"/>
    <w:qFormat/>
    <w:rsid w:val="00B85BCD"/>
    <w:rPr>
      <w:rFonts w:ascii="fs_mebold" w:hAnsi="fs_mebold" w:hint="default"/>
      <w:b w:val="0"/>
      <w:bCs w:val="0"/>
    </w:rPr>
  </w:style>
  <w:style w:type="paragraph" w:styleId="NormalWeb">
    <w:name w:val="Normal (Web)"/>
    <w:basedOn w:val="Normal"/>
    <w:uiPriority w:val="99"/>
    <w:semiHidden/>
    <w:unhideWhenUsed/>
    <w:rsid w:val="00B85BCD"/>
    <w:pPr>
      <w:widowControl/>
      <w:spacing w:after="150"/>
    </w:pPr>
    <w:rPr>
      <w:rFonts w:ascii="Times New Roman" w:hAnsi="Times New Roman"/>
      <w:snapToGrid/>
      <w:sz w:val="24"/>
      <w:lang w:eastAsia="en-GB" w:bidi="ar-SA"/>
    </w:rPr>
  </w:style>
  <w:style w:type="paragraph" w:styleId="BalloonText">
    <w:name w:val="Balloon Text"/>
    <w:basedOn w:val="Normal"/>
    <w:link w:val="BalloonTextChar"/>
    <w:semiHidden/>
    <w:unhideWhenUsed/>
    <w:rsid w:val="00B85BCD"/>
    <w:rPr>
      <w:rFonts w:ascii="Tahoma" w:hAnsi="Tahoma" w:cs="Tahoma"/>
      <w:sz w:val="16"/>
      <w:szCs w:val="16"/>
    </w:rPr>
  </w:style>
  <w:style w:type="character" w:customStyle="1" w:styleId="BalloonTextChar">
    <w:name w:val="Balloon Text Char"/>
    <w:basedOn w:val="DefaultParagraphFont"/>
    <w:link w:val="BalloonText"/>
    <w:semiHidden/>
    <w:rsid w:val="00B85BCD"/>
    <w:rPr>
      <w:rFonts w:ascii="Tahoma" w:hAnsi="Tahoma" w:cs="Tahoma"/>
      <w:snapToGrid w:val="0"/>
      <w:sz w:val="16"/>
      <w:szCs w:val="16"/>
      <w:lang w:eastAsia="en-US" w:bidi="yi-Hebr"/>
    </w:rPr>
  </w:style>
  <w:style w:type="paragraph" w:styleId="ListParagraph">
    <w:name w:val="List Paragraph"/>
    <w:basedOn w:val="Normal"/>
    <w:uiPriority w:val="34"/>
    <w:qFormat/>
    <w:rsid w:val="00807ED1"/>
    <w:pPr>
      <w:ind w:left="720"/>
      <w:contextualSpacing/>
    </w:pPr>
  </w:style>
  <w:style w:type="paragraph" w:customStyle="1" w:styleId="Default">
    <w:name w:val="Default"/>
    <w:rsid w:val="003F1A39"/>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902511">
      <w:bodyDiv w:val="1"/>
      <w:marLeft w:val="0"/>
      <w:marRight w:val="0"/>
      <w:marTop w:val="0"/>
      <w:marBottom w:val="0"/>
      <w:divBdr>
        <w:top w:val="none" w:sz="0" w:space="0" w:color="auto"/>
        <w:left w:val="none" w:sz="0" w:space="0" w:color="auto"/>
        <w:bottom w:val="none" w:sz="0" w:space="0" w:color="auto"/>
        <w:right w:val="none" w:sz="0" w:space="0" w:color="auto"/>
      </w:divBdr>
      <w:divsChild>
        <w:div w:id="499124770">
          <w:marLeft w:val="0"/>
          <w:marRight w:val="0"/>
          <w:marTop w:val="0"/>
          <w:marBottom w:val="0"/>
          <w:divBdr>
            <w:top w:val="none" w:sz="0" w:space="0" w:color="auto"/>
            <w:left w:val="none" w:sz="0" w:space="0" w:color="auto"/>
            <w:bottom w:val="none" w:sz="0" w:space="0" w:color="auto"/>
            <w:right w:val="none" w:sz="0" w:space="0" w:color="auto"/>
          </w:divBdr>
          <w:divsChild>
            <w:div w:id="904534365">
              <w:marLeft w:val="0"/>
              <w:marRight w:val="0"/>
              <w:marTop w:val="0"/>
              <w:marBottom w:val="0"/>
              <w:divBdr>
                <w:top w:val="none" w:sz="0" w:space="0" w:color="auto"/>
                <w:left w:val="none" w:sz="0" w:space="0" w:color="auto"/>
                <w:bottom w:val="none" w:sz="0" w:space="0" w:color="auto"/>
                <w:right w:val="none" w:sz="0" w:space="0" w:color="auto"/>
              </w:divBdr>
              <w:divsChild>
                <w:div w:id="214508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448347">
      <w:bodyDiv w:val="1"/>
      <w:marLeft w:val="0"/>
      <w:marRight w:val="0"/>
      <w:marTop w:val="0"/>
      <w:marBottom w:val="0"/>
      <w:divBdr>
        <w:top w:val="none" w:sz="0" w:space="0" w:color="auto"/>
        <w:left w:val="none" w:sz="0" w:space="0" w:color="auto"/>
        <w:bottom w:val="none" w:sz="0" w:space="0" w:color="auto"/>
        <w:right w:val="none" w:sz="0" w:space="0" w:color="auto"/>
      </w:divBdr>
      <w:divsChild>
        <w:div w:id="1206940386">
          <w:marLeft w:val="547"/>
          <w:marRight w:val="0"/>
          <w:marTop w:val="154"/>
          <w:marBottom w:val="0"/>
          <w:divBdr>
            <w:top w:val="none" w:sz="0" w:space="0" w:color="auto"/>
            <w:left w:val="none" w:sz="0" w:space="0" w:color="auto"/>
            <w:bottom w:val="none" w:sz="0" w:space="0" w:color="auto"/>
            <w:right w:val="none" w:sz="0" w:space="0" w:color="auto"/>
          </w:divBdr>
        </w:div>
        <w:div w:id="837312811">
          <w:marLeft w:val="547"/>
          <w:marRight w:val="0"/>
          <w:marTop w:val="154"/>
          <w:marBottom w:val="0"/>
          <w:divBdr>
            <w:top w:val="none" w:sz="0" w:space="0" w:color="auto"/>
            <w:left w:val="none" w:sz="0" w:space="0" w:color="auto"/>
            <w:bottom w:val="none" w:sz="0" w:space="0" w:color="auto"/>
            <w:right w:val="none" w:sz="0" w:space="0" w:color="auto"/>
          </w:divBdr>
        </w:div>
        <w:div w:id="162549232">
          <w:marLeft w:val="547"/>
          <w:marRight w:val="0"/>
          <w:marTop w:val="154"/>
          <w:marBottom w:val="0"/>
          <w:divBdr>
            <w:top w:val="none" w:sz="0" w:space="0" w:color="auto"/>
            <w:left w:val="none" w:sz="0" w:space="0" w:color="auto"/>
            <w:bottom w:val="none" w:sz="0" w:space="0" w:color="auto"/>
            <w:right w:val="none" w:sz="0" w:space="0" w:color="auto"/>
          </w:divBdr>
        </w:div>
        <w:div w:id="1871261234">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gov.uk/government/uploads/system/uploads/attachment_data/file/362919/Keeping_children_safe_in_education_childcare_disqualification_requirements_-_supplementary_advic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BB690AE8.dotm</Template>
  <TotalTime>66</TotalTime>
  <Pages>2</Pages>
  <Words>551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Manchester High School for Girls</Company>
  <LinksUpToDate>false</LinksUpToDate>
  <CharactersWithSpaces>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Bowker</dc:creator>
  <cp:lastModifiedBy>Kay Joynes</cp:lastModifiedBy>
  <cp:revision>3</cp:revision>
  <cp:lastPrinted>2017-05-02T12:42:00Z</cp:lastPrinted>
  <dcterms:created xsi:type="dcterms:W3CDTF">2017-05-02T11:40:00Z</dcterms:created>
  <dcterms:modified xsi:type="dcterms:W3CDTF">2017-05-02T12:46:00Z</dcterms:modified>
</cp:coreProperties>
</file>