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C17" w:rsidRDefault="00120AD4">
      <w:pPr>
        <w:spacing w:after="606" w:line="259" w:lineRule="auto"/>
        <w:ind w:left="313" w:firstLine="0"/>
        <w:jc w:val="center"/>
      </w:pPr>
      <w:r>
        <w:rPr>
          <w:b/>
          <w:sz w:val="72"/>
        </w:rPr>
        <w:t xml:space="preserve"> </w:t>
      </w:r>
    </w:p>
    <w:p w:rsidR="00614C17" w:rsidRDefault="00120AD4" w:rsidP="006262BA">
      <w:pPr>
        <w:spacing w:after="0" w:line="259" w:lineRule="auto"/>
        <w:ind w:left="614" w:firstLine="0"/>
        <w:jc w:val="center"/>
        <w:rPr>
          <w:rFonts w:ascii="Arial Narrow" w:hAnsi="Arial Narrow"/>
        </w:rPr>
      </w:pPr>
      <w:r>
        <w:rPr>
          <w:rFonts w:ascii="Arial Narrow" w:hAnsi="Arial Narrow"/>
          <w:b/>
          <w:sz w:val="144"/>
        </w:rPr>
        <w:t>Rutlish School</w:t>
      </w:r>
    </w:p>
    <w:p w:rsidR="00614C17" w:rsidRDefault="00614C17" w:rsidP="006262BA">
      <w:pPr>
        <w:spacing w:after="0" w:line="259" w:lineRule="auto"/>
        <w:ind w:left="204" w:firstLine="0"/>
        <w:jc w:val="center"/>
        <w:rPr>
          <w:rFonts w:ascii="Arial Narrow" w:hAnsi="Arial Narrow"/>
        </w:rPr>
      </w:pPr>
    </w:p>
    <w:p w:rsidR="00614C17" w:rsidRDefault="00614C17" w:rsidP="006262BA">
      <w:pPr>
        <w:spacing w:after="91" w:line="259" w:lineRule="auto"/>
        <w:ind w:left="204" w:firstLine="0"/>
        <w:jc w:val="center"/>
        <w:rPr>
          <w:rFonts w:ascii="Arial Narrow" w:hAnsi="Arial Narrow"/>
        </w:rPr>
      </w:pPr>
    </w:p>
    <w:p w:rsidR="00614C17" w:rsidRDefault="00614C17" w:rsidP="006262BA">
      <w:pPr>
        <w:spacing w:after="0" w:line="259" w:lineRule="auto"/>
        <w:ind w:left="231" w:firstLine="0"/>
        <w:jc w:val="center"/>
        <w:rPr>
          <w:rFonts w:ascii="Arial Narrow" w:hAnsi="Arial Narrow"/>
        </w:rPr>
      </w:pPr>
    </w:p>
    <w:p w:rsidR="00614C17" w:rsidRDefault="00614C17" w:rsidP="006262BA">
      <w:pPr>
        <w:spacing w:after="0" w:line="259" w:lineRule="auto"/>
        <w:ind w:left="231" w:firstLine="0"/>
        <w:jc w:val="center"/>
        <w:rPr>
          <w:rFonts w:ascii="Arial Narrow" w:hAnsi="Arial Narrow"/>
        </w:rPr>
      </w:pPr>
    </w:p>
    <w:p w:rsidR="00614C17" w:rsidRDefault="00614C17" w:rsidP="006262BA">
      <w:pPr>
        <w:spacing w:after="0" w:line="259" w:lineRule="auto"/>
        <w:ind w:left="231" w:firstLine="0"/>
        <w:jc w:val="center"/>
        <w:rPr>
          <w:rFonts w:ascii="Arial Narrow" w:hAnsi="Arial Narrow"/>
        </w:rPr>
      </w:pPr>
    </w:p>
    <w:p w:rsidR="00614C17" w:rsidRDefault="00120AD4" w:rsidP="006262BA">
      <w:pPr>
        <w:spacing w:after="166" w:line="259" w:lineRule="auto"/>
        <w:ind w:left="3057" w:hanging="3057"/>
        <w:jc w:val="center"/>
        <w:rPr>
          <w:rFonts w:ascii="Arial Narrow" w:hAnsi="Arial Narrow"/>
        </w:rPr>
      </w:pPr>
      <w:r>
        <w:rPr>
          <w:rFonts w:ascii="Arial Narrow" w:hAnsi="Arial Narrow"/>
          <w:noProof/>
        </w:rPr>
        <w:drawing>
          <wp:inline distT="0" distB="0" distL="0" distR="0">
            <wp:extent cx="1254125" cy="132461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7"/>
                    <a:stretch>
                      <a:fillRect/>
                    </a:stretch>
                  </pic:blipFill>
                  <pic:spPr>
                    <a:xfrm>
                      <a:off x="0" y="0"/>
                      <a:ext cx="1254125" cy="1324610"/>
                    </a:xfrm>
                    <a:prstGeom prst="rect">
                      <a:avLst/>
                    </a:prstGeom>
                  </pic:spPr>
                </pic:pic>
              </a:graphicData>
            </a:graphic>
          </wp:inline>
        </w:drawing>
      </w:r>
    </w:p>
    <w:p w:rsidR="00614C17" w:rsidRDefault="00614C17" w:rsidP="006262BA">
      <w:pPr>
        <w:spacing w:after="0" w:line="259" w:lineRule="auto"/>
        <w:ind w:left="231" w:firstLine="0"/>
        <w:jc w:val="center"/>
        <w:rPr>
          <w:rFonts w:ascii="Arial Narrow" w:hAnsi="Arial Narrow"/>
        </w:rPr>
      </w:pPr>
    </w:p>
    <w:p w:rsidR="00614C17" w:rsidRDefault="00614C17" w:rsidP="006262BA">
      <w:pPr>
        <w:spacing w:after="0" w:line="259" w:lineRule="auto"/>
        <w:ind w:left="231" w:firstLine="0"/>
        <w:jc w:val="center"/>
        <w:rPr>
          <w:rFonts w:ascii="Arial Narrow" w:hAnsi="Arial Narrow"/>
        </w:rPr>
      </w:pPr>
    </w:p>
    <w:p w:rsidR="00614C17" w:rsidRDefault="00614C17" w:rsidP="006262BA">
      <w:pPr>
        <w:spacing w:after="0" w:line="259" w:lineRule="auto"/>
        <w:ind w:left="231" w:firstLine="0"/>
        <w:jc w:val="center"/>
        <w:rPr>
          <w:rFonts w:ascii="Arial Narrow" w:hAnsi="Arial Narrow"/>
        </w:rPr>
      </w:pPr>
    </w:p>
    <w:p w:rsidR="00614C17" w:rsidRDefault="00614C17" w:rsidP="006262BA">
      <w:pPr>
        <w:spacing w:after="158" w:line="259" w:lineRule="auto"/>
        <w:ind w:left="231" w:firstLine="0"/>
        <w:jc w:val="center"/>
        <w:rPr>
          <w:rFonts w:ascii="Arial Narrow" w:hAnsi="Arial Narrow"/>
        </w:rPr>
      </w:pPr>
    </w:p>
    <w:p w:rsidR="00614C17" w:rsidRDefault="00120AD4" w:rsidP="006262BA">
      <w:pPr>
        <w:spacing w:after="0" w:line="259" w:lineRule="auto"/>
        <w:ind w:left="144" w:firstLine="0"/>
        <w:jc w:val="center"/>
        <w:rPr>
          <w:rFonts w:ascii="Arial Narrow" w:hAnsi="Arial Narrow"/>
        </w:rPr>
      </w:pPr>
      <w:r>
        <w:rPr>
          <w:rFonts w:ascii="Arial Narrow" w:hAnsi="Arial Narrow"/>
          <w:sz w:val="56"/>
        </w:rPr>
        <w:t>BEHAVIOUR FOR LEARNING POLICY</w:t>
      </w:r>
    </w:p>
    <w:p w:rsidR="00614C17" w:rsidRDefault="00614C17" w:rsidP="006262BA">
      <w:pPr>
        <w:spacing w:after="0" w:line="259" w:lineRule="auto"/>
        <w:ind w:left="142" w:firstLine="0"/>
        <w:jc w:val="center"/>
        <w:rPr>
          <w:rFonts w:ascii="Arial Narrow" w:hAnsi="Arial Narrow"/>
        </w:rPr>
      </w:pPr>
    </w:p>
    <w:p w:rsidR="00614C17" w:rsidRDefault="00614C17" w:rsidP="006262BA">
      <w:pPr>
        <w:spacing w:after="0" w:line="259" w:lineRule="auto"/>
        <w:ind w:left="142" w:firstLine="0"/>
        <w:jc w:val="center"/>
        <w:rPr>
          <w:rFonts w:ascii="Arial Narrow" w:hAnsi="Arial Narrow"/>
        </w:rPr>
      </w:pPr>
    </w:p>
    <w:p w:rsidR="00614C17" w:rsidRDefault="00614C17" w:rsidP="006262BA">
      <w:pPr>
        <w:spacing w:after="0" w:line="259" w:lineRule="auto"/>
        <w:ind w:left="142" w:firstLine="0"/>
        <w:jc w:val="center"/>
        <w:rPr>
          <w:rFonts w:ascii="Arial Narrow" w:hAnsi="Arial Narrow"/>
        </w:rPr>
      </w:pPr>
    </w:p>
    <w:p w:rsidR="006262BA" w:rsidRDefault="006262BA" w:rsidP="006262BA">
      <w:pPr>
        <w:pBdr>
          <w:top w:val="single" w:sz="6" w:space="0" w:color="000000"/>
          <w:left w:val="single" w:sz="6" w:space="31" w:color="000000"/>
          <w:bottom w:val="single" w:sz="6" w:space="0" w:color="000000"/>
          <w:right w:val="single" w:sz="6" w:space="0" w:color="000000"/>
        </w:pBdr>
        <w:spacing w:after="109" w:line="259" w:lineRule="auto"/>
        <w:ind w:left="1750" w:right="-1" w:hanging="1041"/>
        <w:jc w:val="center"/>
        <w:rPr>
          <w:rFonts w:ascii="Arial Narrow" w:hAnsi="Arial Narrow"/>
          <w:color w:val="auto"/>
          <w:sz w:val="28"/>
          <w:szCs w:val="28"/>
        </w:rPr>
      </w:pPr>
    </w:p>
    <w:p w:rsidR="00614C17" w:rsidRDefault="00146A9D" w:rsidP="00146A9D">
      <w:pPr>
        <w:pBdr>
          <w:top w:val="single" w:sz="6" w:space="0" w:color="000000"/>
          <w:left w:val="single" w:sz="6" w:space="31" w:color="000000"/>
          <w:bottom w:val="single" w:sz="6" w:space="0" w:color="000000"/>
          <w:right w:val="single" w:sz="6" w:space="0" w:color="000000"/>
        </w:pBdr>
        <w:spacing w:after="109" w:line="259" w:lineRule="auto"/>
        <w:ind w:left="1750" w:right="-1" w:hanging="1041"/>
        <w:rPr>
          <w:rFonts w:ascii="Arial Narrow" w:hAnsi="Arial Narrow"/>
          <w:color w:val="auto"/>
          <w:sz w:val="28"/>
          <w:szCs w:val="28"/>
        </w:rPr>
      </w:pPr>
      <w:r>
        <w:rPr>
          <w:rFonts w:ascii="Arial Narrow" w:hAnsi="Arial Narrow"/>
          <w:color w:val="auto"/>
          <w:sz w:val="28"/>
          <w:szCs w:val="28"/>
        </w:rPr>
        <w:t xml:space="preserve">        </w:t>
      </w:r>
      <w:bookmarkStart w:id="0" w:name="_GoBack"/>
      <w:bookmarkEnd w:id="0"/>
      <w:r w:rsidR="00120AD4" w:rsidRPr="006262BA">
        <w:rPr>
          <w:rFonts w:ascii="Arial Narrow" w:hAnsi="Arial Narrow"/>
          <w:color w:val="auto"/>
          <w:sz w:val="28"/>
          <w:szCs w:val="28"/>
        </w:rPr>
        <w:t>This Policy was approved by the Full Governing Body – April 2019</w:t>
      </w:r>
    </w:p>
    <w:p w:rsidR="006262BA" w:rsidRPr="006262BA" w:rsidRDefault="006262BA" w:rsidP="00146A9D">
      <w:pPr>
        <w:pBdr>
          <w:top w:val="single" w:sz="6" w:space="0" w:color="000000"/>
          <w:left w:val="single" w:sz="6" w:space="31" w:color="000000"/>
          <w:bottom w:val="single" w:sz="6" w:space="0" w:color="000000"/>
          <w:right w:val="single" w:sz="6" w:space="0" w:color="000000"/>
        </w:pBdr>
        <w:spacing w:after="109" w:line="259" w:lineRule="auto"/>
        <w:ind w:left="1750" w:right="-1" w:hanging="1041"/>
        <w:rPr>
          <w:rFonts w:ascii="Arial Narrow" w:hAnsi="Arial Narrow"/>
          <w:color w:val="auto"/>
          <w:sz w:val="28"/>
          <w:szCs w:val="28"/>
        </w:rPr>
      </w:pPr>
    </w:p>
    <w:p w:rsidR="00614C17" w:rsidRDefault="00614C17" w:rsidP="006262BA">
      <w:pPr>
        <w:tabs>
          <w:tab w:val="center" w:pos="4470"/>
        </w:tabs>
        <w:spacing w:after="132" w:line="259" w:lineRule="auto"/>
        <w:ind w:left="0" w:firstLine="0"/>
        <w:jc w:val="center"/>
        <w:rPr>
          <w:rFonts w:ascii="Arial Narrow" w:hAnsi="Arial Narrow"/>
          <w:sz w:val="28"/>
        </w:rPr>
      </w:pPr>
    </w:p>
    <w:p w:rsidR="00614C17" w:rsidRDefault="00120AD4">
      <w:pPr>
        <w:spacing w:after="91" w:line="259" w:lineRule="auto"/>
        <w:ind w:left="142" w:firstLine="0"/>
        <w:rPr>
          <w:rFonts w:ascii="Arial Narrow" w:hAnsi="Arial Narrow"/>
        </w:rPr>
      </w:pPr>
      <w:r>
        <w:rPr>
          <w:rFonts w:ascii="Arial Narrow" w:hAnsi="Arial Narrow"/>
          <w:sz w:val="24"/>
        </w:rPr>
        <w:t xml:space="preserve"> </w:t>
      </w:r>
    </w:p>
    <w:p w:rsidR="00614C17" w:rsidRDefault="00120AD4">
      <w:pPr>
        <w:spacing w:after="0" w:line="259" w:lineRule="auto"/>
        <w:ind w:left="696" w:firstLine="0"/>
        <w:rPr>
          <w:rFonts w:ascii="Arial Narrow" w:hAnsi="Arial Narrow"/>
        </w:rPr>
      </w:pPr>
      <w:r>
        <w:rPr>
          <w:rFonts w:ascii="Arial Narrow" w:hAnsi="Arial Narrow"/>
          <w:b/>
          <w:sz w:val="36"/>
        </w:rPr>
        <w:t xml:space="preserve"> </w:t>
      </w:r>
    </w:p>
    <w:p w:rsidR="00614C17" w:rsidRDefault="00120AD4">
      <w:pPr>
        <w:spacing w:after="0" w:line="259" w:lineRule="auto"/>
        <w:ind w:left="231" w:firstLine="0"/>
        <w:jc w:val="center"/>
        <w:rPr>
          <w:rFonts w:ascii="Arial Narrow" w:hAnsi="Arial Narrow"/>
        </w:rPr>
      </w:pPr>
      <w:r>
        <w:rPr>
          <w:rFonts w:ascii="Arial Narrow" w:hAnsi="Arial Narrow"/>
          <w:b/>
          <w:sz w:val="36"/>
        </w:rPr>
        <w:t xml:space="preserve"> </w:t>
      </w:r>
    </w:p>
    <w:p w:rsidR="00614C17" w:rsidRDefault="00120AD4" w:rsidP="00146A9D">
      <w:pPr>
        <w:spacing w:after="0" w:line="259" w:lineRule="auto"/>
        <w:ind w:left="0" w:hanging="1365"/>
        <w:jc w:val="center"/>
        <w:rPr>
          <w:rFonts w:ascii="Arial Narrow" w:hAnsi="Arial Narrow"/>
          <w:b/>
          <w:sz w:val="36"/>
        </w:rPr>
      </w:pPr>
      <w:r>
        <w:rPr>
          <w:rFonts w:ascii="Arial Narrow" w:hAnsi="Arial Narrow"/>
          <w:b/>
          <w:sz w:val="36"/>
        </w:rPr>
        <w:t xml:space="preserve"> </w:t>
      </w:r>
    </w:p>
    <w:p w:rsidR="00614C17" w:rsidRDefault="00614C17">
      <w:pPr>
        <w:spacing w:after="0" w:line="259" w:lineRule="auto"/>
        <w:ind w:left="231" w:firstLine="0"/>
        <w:jc w:val="center"/>
        <w:rPr>
          <w:rFonts w:ascii="Arial Narrow" w:hAnsi="Arial Narrow"/>
          <w:b/>
          <w:sz w:val="36"/>
        </w:rPr>
      </w:pPr>
    </w:p>
    <w:p w:rsidR="00614C17" w:rsidRDefault="00614C17">
      <w:pPr>
        <w:spacing w:after="0" w:line="259" w:lineRule="auto"/>
        <w:ind w:left="231" w:firstLine="0"/>
        <w:jc w:val="center"/>
        <w:rPr>
          <w:rFonts w:ascii="Arial Narrow" w:hAnsi="Arial Narrow"/>
          <w:b/>
          <w:sz w:val="36"/>
        </w:rPr>
      </w:pPr>
    </w:p>
    <w:p w:rsidR="00614C17" w:rsidRDefault="00614C17">
      <w:pPr>
        <w:spacing w:after="0" w:line="259" w:lineRule="auto"/>
        <w:ind w:left="231" w:firstLine="0"/>
        <w:jc w:val="center"/>
        <w:rPr>
          <w:rFonts w:ascii="Arial Narrow" w:hAnsi="Arial Narrow"/>
          <w:b/>
          <w:sz w:val="36"/>
        </w:rPr>
      </w:pPr>
    </w:p>
    <w:p w:rsidR="00614C17" w:rsidRDefault="00614C17">
      <w:pPr>
        <w:spacing w:after="0" w:line="259" w:lineRule="auto"/>
        <w:ind w:left="231" w:firstLine="0"/>
        <w:jc w:val="center"/>
        <w:rPr>
          <w:rFonts w:ascii="Arial Narrow" w:hAnsi="Arial Narrow"/>
          <w:b/>
          <w:sz w:val="36"/>
        </w:rPr>
      </w:pPr>
    </w:p>
    <w:p w:rsidR="00614C17" w:rsidRDefault="00614C17">
      <w:pPr>
        <w:spacing w:after="0" w:line="259" w:lineRule="auto"/>
        <w:ind w:left="231" w:firstLine="0"/>
        <w:jc w:val="center"/>
        <w:rPr>
          <w:rFonts w:ascii="Arial Narrow" w:hAnsi="Arial Narrow"/>
        </w:rPr>
      </w:pPr>
    </w:p>
    <w:p w:rsidR="00614C17" w:rsidRDefault="00614C17">
      <w:pPr>
        <w:spacing w:after="0" w:line="259" w:lineRule="auto"/>
        <w:ind w:firstLine="0"/>
        <w:jc w:val="center"/>
        <w:rPr>
          <w:rFonts w:ascii="Arial Narrow" w:hAnsi="Arial Narrow"/>
          <w:b/>
          <w:sz w:val="28"/>
        </w:rPr>
      </w:pPr>
    </w:p>
    <w:p w:rsidR="00614C17" w:rsidRDefault="00614C17">
      <w:pPr>
        <w:spacing w:after="0" w:line="259" w:lineRule="auto"/>
        <w:ind w:firstLine="0"/>
        <w:jc w:val="center"/>
        <w:rPr>
          <w:rFonts w:ascii="Arial Narrow" w:hAnsi="Arial Narrow"/>
          <w:b/>
          <w:sz w:val="28"/>
        </w:rPr>
      </w:pPr>
    </w:p>
    <w:p w:rsidR="00614C17" w:rsidRDefault="00120AD4">
      <w:pPr>
        <w:spacing w:after="0" w:line="259" w:lineRule="auto"/>
        <w:ind w:firstLine="0"/>
        <w:jc w:val="center"/>
        <w:rPr>
          <w:rFonts w:ascii="Arial Narrow" w:hAnsi="Arial Narrow"/>
          <w:b/>
          <w:color w:val="auto"/>
        </w:rPr>
      </w:pPr>
      <w:r>
        <w:rPr>
          <w:rFonts w:ascii="Arial Narrow" w:hAnsi="Arial Narrow"/>
          <w:b/>
          <w:color w:val="auto"/>
        </w:rPr>
        <w:lastRenderedPageBreak/>
        <w:t xml:space="preserve">ETHOS STATEMENT  </w:t>
      </w:r>
    </w:p>
    <w:p w:rsidR="00614C17" w:rsidRDefault="00614C17">
      <w:pPr>
        <w:spacing w:after="0" w:line="259" w:lineRule="auto"/>
        <w:ind w:left="0" w:firstLine="0"/>
        <w:rPr>
          <w:rFonts w:ascii="Arial Narrow" w:hAnsi="Arial Narrow"/>
          <w:color w:val="auto"/>
        </w:rPr>
      </w:pPr>
    </w:p>
    <w:p w:rsidR="00614C17" w:rsidRDefault="00120AD4">
      <w:pPr>
        <w:spacing w:after="0" w:line="259" w:lineRule="auto"/>
        <w:ind w:left="160"/>
        <w:jc w:val="center"/>
        <w:rPr>
          <w:rFonts w:ascii="Arial Narrow" w:hAnsi="Arial Narrow"/>
          <w:color w:val="auto"/>
        </w:rPr>
      </w:pPr>
      <w:proofErr w:type="spellStart"/>
      <w:r>
        <w:rPr>
          <w:rFonts w:ascii="Arial Narrow" w:hAnsi="Arial Narrow"/>
          <w:i/>
          <w:color w:val="auto"/>
        </w:rPr>
        <w:t>Modeste</w:t>
      </w:r>
      <w:proofErr w:type="spellEnd"/>
      <w:r>
        <w:rPr>
          <w:rFonts w:ascii="Arial Narrow" w:hAnsi="Arial Narrow"/>
          <w:i/>
          <w:color w:val="auto"/>
        </w:rPr>
        <w:t xml:space="preserve"> </w:t>
      </w:r>
      <w:proofErr w:type="spellStart"/>
      <w:r>
        <w:rPr>
          <w:rFonts w:ascii="Arial Narrow" w:hAnsi="Arial Narrow"/>
          <w:i/>
          <w:color w:val="auto"/>
        </w:rPr>
        <w:t>Strenue</w:t>
      </w:r>
      <w:proofErr w:type="spellEnd"/>
      <w:r>
        <w:rPr>
          <w:rFonts w:ascii="Arial Narrow" w:hAnsi="Arial Narrow"/>
          <w:i/>
          <w:color w:val="auto"/>
        </w:rPr>
        <w:t xml:space="preserve"> </w:t>
      </w:r>
      <w:proofErr w:type="spellStart"/>
      <w:r>
        <w:rPr>
          <w:rFonts w:ascii="Arial Narrow" w:hAnsi="Arial Narrow"/>
          <w:i/>
          <w:color w:val="auto"/>
        </w:rPr>
        <w:t>Sancte</w:t>
      </w:r>
      <w:proofErr w:type="spellEnd"/>
      <w:r>
        <w:rPr>
          <w:rFonts w:ascii="Arial Narrow" w:hAnsi="Arial Narrow"/>
          <w:i/>
          <w:color w:val="auto"/>
        </w:rPr>
        <w:t xml:space="preserve"> </w:t>
      </w:r>
    </w:p>
    <w:p w:rsidR="00614C17" w:rsidRDefault="00120AD4">
      <w:pPr>
        <w:spacing w:after="0" w:line="259" w:lineRule="auto"/>
        <w:ind w:left="160" w:right="2"/>
        <w:jc w:val="center"/>
        <w:rPr>
          <w:rFonts w:ascii="Arial Narrow" w:hAnsi="Arial Narrow"/>
          <w:color w:val="auto"/>
        </w:rPr>
      </w:pPr>
      <w:r>
        <w:rPr>
          <w:rFonts w:ascii="Arial Narrow" w:hAnsi="Arial Narrow"/>
          <w:i/>
          <w:color w:val="auto"/>
        </w:rPr>
        <w:t xml:space="preserve">(Be Modest, Be Thorough and Pursue Righteousness)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Rutlish School is committed to providing the highest quality education and opportunities for all our students irrespective of religion, race, culture or class or sexual orientation.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We have high and challenging expectations of all of our students and place raising achievement at the heart of our educational aspirations.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We aim to create an environment where students and staff behave responsibly and contribute fully as they develop a clear sense of belonging to the school community.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We are committed to educating the whole person and helping all of our students to understand the importance of responsibility, compassion, fairness and honesty in all that they do.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Teaching students the skills of self-discipline, co-operation, teamwork, respect and tolerance are essential as without these skills our academic objectives cannot be reached.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We seek to provide an environment for learning which is safe and secure, including preventing all forms of bullying, and recognise that education is very much a partnership between student, school and family.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231"/>
        <w:ind w:left="137"/>
        <w:rPr>
          <w:rFonts w:ascii="Arial Narrow" w:hAnsi="Arial Narrow"/>
          <w:color w:val="auto"/>
        </w:rPr>
      </w:pPr>
      <w:r>
        <w:rPr>
          <w:rFonts w:ascii="Arial Narrow" w:hAnsi="Arial Narrow"/>
          <w:color w:val="auto"/>
        </w:rPr>
        <w:t xml:space="preserve">We expect students to respect the local community and to act as positive ambassadors in order to build and maintain positive relationships with our neighbours. </w:t>
      </w:r>
    </w:p>
    <w:p w:rsidR="00614C17" w:rsidRDefault="00120AD4">
      <w:pPr>
        <w:ind w:left="137"/>
        <w:rPr>
          <w:rFonts w:ascii="Arial Narrow" w:hAnsi="Arial Narrow"/>
          <w:color w:val="auto"/>
        </w:rPr>
      </w:pPr>
      <w:r>
        <w:rPr>
          <w:rFonts w:ascii="Arial Narrow" w:hAnsi="Arial Narrow"/>
          <w:color w:val="auto"/>
        </w:rPr>
        <w:t xml:space="preserve">Good behaviour is supported, praised and rewarded and promoted through the active development of our students’ social, emotional and behavioural skills. </w:t>
      </w:r>
    </w:p>
    <w:p w:rsidR="00614C17" w:rsidRDefault="00614C17">
      <w:pPr>
        <w:spacing w:after="0" w:line="259" w:lineRule="auto"/>
        <w:rPr>
          <w:rFonts w:ascii="Arial Narrow" w:hAnsi="Arial Narrow"/>
          <w:color w:val="auto"/>
        </w:rPr>
      </w:pPr>
    </w:p>
    <w:p w:rsidR="00614C17" w:rsidRDefault="00120AD4">
      <w:pPr>
        <w:ind w:left="137"/>
        <w:rPr>
          <w:rFonts w:ascii="Arial Narrow" w:hAnsi="Arial Narrow"/>
          <w:color w:val="auto"/>
        </w:rPr>
      </w:pPr>
      <w:r>
        <w:rPr>
          <w:rFonts w:ascii="Arial Narrow" w:hAnsi="Arial Narrow"/>
          <w:color w:val="auto"/>
        </w:rPr>
        <w:t xml:space="preserve">Sanctions are applied consistently, proportionately and reasonably, taking account of SEN, disability and the needs of vulnerable children and offering support as appropriate.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Behaviour management is the responsibility of the whole school community.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By the time our students leave school, we expect that they will demonstrate mature social behaviour and self-awareness and be considerate and polite to others. We expect our students to be seen, both in school and in the community, as responsible young people aware of both their rights and their responsibilities.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41"/>
        <w:ind w:left="137"/>
        <w:rPr>
          <w:rFonts w:ascii="Arial Narrow" w:hAnsi="Arial Narrow"/>
          <w:color w:val="auto"/>
        </w:rPr>
      </w:pPr>
      <w:r>
        <w:rPr>
          <w:rFonts w:ascii="Arial Narrow" w:hAnsi="Arial Narrow"/>
          <w:color w:val="auto"/>
        </w:rPr>
        <w:t xml:space="preserve">As a school we will endeavour to: </w:t>
      </w:r>
    </w:p>
    <w:p w:rsidR="00614C17" w:rsidRDefault="00120AD4">
      <w:pPr>
        <w:numPr>
          <w:ilvl w:val="0"/>
          <w:numId w:val="1"/>
        </w:numPr>
        <w:ind w:hanging="360"/>
        <w:rPr>
          <w:rFonts w:ascii="Arial Narrow" w:hAnsi="Arial Narrow"/>
          <w:color w:val="auto"/>
        </w:rPr>
      </w:pPr>
      <w:r>
        <w:rPr>
          <w:rFonts w:ascii="Arial Narrow" w:hAnsi="Arial Narrow"/>
          <w:color w:val="auto"/>
        </w:rPr>
        <w:t xml:space="preserve">Foster mutual respect within a multicultural school and wider community. </w:t>
      </w:r>
    </w:p>
    <w:p w:rsidR="00614C17" w:rsidRDefault="00120AD4">
      <w:pPr>
        <w:numPr>
          <w:ilvl w:val="0"/>
          <w:numId w:val="1"/>
        </w:numPr>
        <w:ind w:hanging="360"/>
        <w:rPr>
          <w:rFonts w:ascii="Arial Narrow" w:hAnsi="Arial Narrow"/>
          <w:color w:val="auto"/>
        </w:rPr>
      </w:pPr>
      <w:r>
        <w:rPr>
          <w:rFonts w:ascii="Arial Narrow" w:hAnsi="Arial Narrow"/>
          <w:color w:val="auto"/>
        </w:rPr>
        <w:t xml:space="preserve">Create a safe, caring and supportive environment for teaching and learning. </w:t>
      </w:r>
    </w:p>
    <w:p w:rsidR="00614C17" w:rsidRDefault="00120AD4">
      <w:pPr>
        <w:numPr>
          <w:ilvl w:val="0"/>
          <w:numId w:val="1"/>
        </w:numPr>
        <w:ind w:hanging="360"/>
        <w:rPr>
          <w:rFonts w:ascii="Arial Narrow" w:hAnsi="Arial Narrow"/>
          <w:color w:val="auto"/>
        </w:rPr>
      </w:pPr>
      <w:r>
        <w:rPr>
          <w:rFonts w:ascii="Arial Narrow" w:hAnsi="Arial Narrow"/>
          <w:color w:val="auto"/>
        </w:rPr>
        <w:t xml:space="preserve">Reward good effort, behaviour and achievement. </w:t>
      </w:r>
    </w:p>
    <w:p w:rsidR="00614C17" w:rsidRDefault="00614C17">
      <w:pPr>
        <w:rPr>
          <w:rFonts w:ascii="Arial Narrow" w:hAnsi="Arial Narrow"/>
          <w:color w:val="auto"/>
        </w:rPr>
      </w:pPr>
    </w:p>
    <w:p w:rsidR="00614C17" w:rsidRDefault="00120AD4">
      <w:pPr>
        <w:rPr>
          <w:rFonts w:ascii="Arial Narrow" w:hAnsi="Arial Narrow"/>
          <w:color w:val="auto"/>
        </w:rPr>
      </w:pPr>
      <w:r>
        <w:rPr>
          <w:rFonts w:ascii="Arial Narrow" w:hAnsi="Arial Narrow"/>
          <w:color w:val="auto"/>
        </w:rPr>
        <w:t xml:space="preserve">Please refer to the School Equal Opportunities Policy for more information.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We expect all students to follow the School Code of Conduct (see appendix 1) and embrace the Rutlish School Motto. </w:t>
      </w:r>
    </w:p>
    <w:p w:rsidR="00614C17" w:rsidRDefault="00614C17">
      <w:pPr>
        <w:spacing w:after="0" w:line="259" w:lineRule="auto"/>
        <w:ind w:left="142" w:firstLine="0"/>
        <w:rPr>
          <w:rFonts w:ascii="Arial Narrow" w:hAnsi="Arial Narrow"/>
          <w:color w:val="auto"/>
        </w:rPr>
      </w:pPr>
    </w:p>
    <w:p w:rsidR="00614C17" w:rsidRDefault="00614C17">
      <w:pPr>
        <w:spacing w:after="0" w:line="259" w:lineRule="auto"/>
        <w:ind w:left="142" w:firstLine="0"/>
        <w:rPr>
          <w:rFonts w:ascii="Arial Narrow" w:hAnsi="Arial Narrow"/>
          <w:color w:val="auto"/>
        </w:rPr>
      </w:pPr>
    </w:p>
    <w:p w:rsidR="00614C17" w:rsidRDefault="00614C17">
      <w:pPr>
        <w:ind w:left="0" w:firstLine="0"/>
        <w:rPr>
          <w:rFonts w:ascii="Arial Narrow" w:hAnsi="Arial Narrow"/>
          <w:color w:val="auto"/>
        </w:rPr>
      </w:pPr>
    </w:p>
    <w:p w:rsidR="00614C17" w:rsidRDefault="00614C17">
      <w:pPr>
        <w:ind w:left="0" w:firstLine="0"/>
        <w:rPr>
          <w:rFonts w:ascii="Arial Narrow" w:hAnsi="Arial Narrow"/>
          <w:color w:val="auto"/>
        </w:rPr>
      </w:pPr>
    </w:p>
    <w:p w:rsidR="00614C17" w:rsidRDefault="00614C17">
      <w:pPr>
        <w:ind w:left="0" w:firstLine="0"/>
        <w:rPr>
          <w:rFonts w:ascii="Arial Narrow" w:hAnsi="Arial Narrow"/>
          <w:color w:val="auto"/>
        </w:rPr>
      </w:pPr>
    </w:p>
    <w:p w:rsidR="00614C17" w:rsidRDefault="00614C17">
      <w:pPr>
        <w:ind w:left="0" w:firstLine="0"/>
        <w:rPr>
          <w:rFonts w:ascii="Arial Narrow" w:hAnsi="Arial Narrow"/>
          <w:color w:val="auto"/>
        </w:rPr>
      </w:pPr>
    </w:p>
    <w:p w:rsidR="00614C17" w:rsidRDefault="00120AD4">
      <w:pPr>
        <w:spacing w:after="0" w:line="259" w:lineRule="auto"/>
        <w:ind w:left="142" w:firstLine="0"/>
        <w:rPr>
          <w:rFonts w:ascii="Arial Narrow" w:hAnsi="Arial Narrow"/>
          <w:color w:val="auto"/>
        </w:rPr>
      </w:pPr>
      <w:r>
        <w:rPr>
          <w:rFonts w:ascii="Arial Narrow" w:hAnsi="Arial Narrow"/>
          <w:b/>
          <w:color w:val="auto"/>
        </w:rPr>
        <w:t xml:space="preserve"> </w:t>
      </w:r>
    </w:p>
    <w:p w:rsidR="00614C17" w:rsidRDefault="00120AD4">
      <w:pPr>
        <w:spacing w:after="0" w:line="259" w:lineRule="auto"/>
        <w:ind w:left="142" w:firstLine="0"/>
        <w:rPr>
          <w:rFonts w:ascii="Arial Narrow" w:hAnsi="Arial Narrow"/>
          <w:color w:val="auto"/>
        </w:rPr>
      </w:pPr>
      <w:r>
        <w:rPr>
          <w:rFonts w:ascii="Arial Narrow" w:hAnsi="Arial Narrow"/>
          <w:color w:val="auto"/>
        </w:rPr>
        <w:lastRenderedPageBreak/>
        <w:t xml:space="preserve">REWARDS </w:t>
      </w:r>
    </w:p>
    <w:p w:rsidR="00614C17" w:rsidRDefault="00120AD4">
      <w:pPr>
        <w:spacing w:after="0" w:line="259" w:lineRule="auto"/>
        <w:ind w:left="142" w:firstLine="0"/>
        <w:rPr>
          <w:rFonts w:ascii="Arial Narrow" w:hAnsi="Arial Narrow"/>
          <w:color w:val="auto"/>
        </w:rPr>
      </w:pPr>
      <w:r>
        <w:rPr>
          <w:rFonts w:ascii="Arial Narrow" w:hAnsi="Arial Narrow"/>
          <w:b/>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Our reward system is an integral part of positive student management, promoting good behaviour, good work and citizenship from all students. </w:t>
      </w:r>
    </w:p>
    <w:p w:rsidR="00614C17" w:rsidRDefault="00120AD4">
      <w:pPr>
        <w:spacing w:after="0" w:line="259" w:lineRule="auto"/>
        <w:ind w:left="142" w:firstLine="0"/>
        <w:rPr>
          <w:rFonts w:ascii="Arial Narrow" w:hAnsi="Arial Narrow"/>
          <w:b/>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b/>
          <w:color w:val="auto"/>
        </w:rPr>
        <w:t xml:space="preserve">Vivo </w:t>
      </w:r>
      <w:r>
        <w:rPr>
          <w:rFonts w:ascii="Arial Narrow" w:hAnsi="Arial Narrow"/>
          <w:color w:val="auto"/>
        </w:rPr>
        <w:t>is the way for students to be rewarded as they progress through the school: the system allows teachers to award students electronic achievement points called “</w:t>
      </w:r>
      <w:proofErr w:type="spellStart"/>
      <w:r>
        <w:rPr>
          <w:rFonts w:ascii="Arial Narrow" w:hAnsi="Arial Narrow"/>
          <w:color w:val="auto"/>
        </w:rPr>
        <w:t>Vivos</w:t>
      </w:r>
      <w:proofErr w:type="spellEnd"/>
      <w:r>
        <w:rPr>
          <w:rFonts w:ascii="Arial Narrow" w:hAnsi="Arial Narrow"/>
          <w:color w:val="auto"/>
        </w:rPr>
        <w:t xml:space="preserve">” which are redeemable on a wide selection of rewards from a customisable catalogue. </w:t>
      </w:r>
    </w:p>
    <w:p w:rsidR="00614C17" w:rsidRDefault="00614C17">
      <w:pPr>
        <w:ind w:left="0" w:firstLine="0"/>
        <w:rPr>
          <w:rFonts w:ascii="Arial Narrow" w:hAnsi="Arial Narrow"/>
          <w:color w:val="auto"/>
        </w:rPr>
      </w:pPr>
    </w:p>
    <w:p w:rsidR="00614C17" w:rsidRDefault="00120AD4">
      <w:pPr>
        <w:ind w:left="137"/>
        <w:rPr>
          <w:rFonts w:ascii="Arial Narrow" w:hAnsi="Arial Narrow"/>
          <w:color w:val="auto"/>
        </w:rPr>
      </w:pPr>
      <w:r>
        <w:rPr>
          <w:rFonts w:ascii="Arial Narrow" w:hAnsi="Arial Narrow"/>
          <w:color w:val="auto"/>
        </w:rPr>
        <w:t xml:space="preserve">Achievement/Vivo points are awarded to students for academic attainment and sustained effort and enthusiasm. They are also awarded for any contributions made within the school and the wider community.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An achievement entry is completed electronically on SIMS by the referring member of staff. Vivo Miles then automatically pulls the achievement data from SIMS.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Tutor Group and House of the Term Award: </w:t>
      </w:r>
    </w:p>
    <w:p w:rsidR="00614C17" w:rsidRDefault="00120AD4">
      <w:pPr>
        <w:ind w:left="137"/>
        <w:rPr>
          <w:rFonts w:ascii="Arial Narrow" w:hAnsi="Arial Narrow"/>
          <w:color w:val="auto"/>
        </w:rPr>
      </w:pPr>
      <w:r>
        <w:rPr>
          <w:rFonts w:ascii="Arial Narrow" w:hAnsi="Arial Narrow"/>
          <w:color w:val="auto"/>
        </w:rPr>
        <w:t xml:space="preserve">The achievement/Vivo points accumulated by a tutor group will be used as a means to determine which tutor group achieves the tutor group and House of the term award. The Head of Year and/or House Leader will present this at the end of term Celebration of Achievement assembly.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Contribution to the Community: </w:t>
      </w:r>
    </w:p>
    <w:p w:rsidR="00614C17" w:rsidRDefault="00120AD4">
      <w:pPr>
        <w:ind w:left="137"/>
        <w:rPr>
          <w:rFonts w:ascii="Arial Narrow" w:hAnsi="Arial Narrow"/>
          <w:color w:val="auto"/>
        </w:rPr>
      </w:pPr>
      <w:r>
        <w:rPr>
          <w:rFonts w:ascii="Arial Narrow" w:hAnsi="Arial Narrow"/>
          <w:color w:val="auto"/>
        </w:rPr>
        <w:t xml:space="preserve">Politeness, awareness of others and community values and spirit are all values that are nurtured at Rutlish. </w:t>
      </w:r>
    </w:p>
    <w:p w:rsidR="00614C17" w:rsidRDefault="00120AD4">
      <w:pPr>
        <w:ind w:left="137"/>
        <w:rPr>
          <w:rFonts w:ascii="Arial Narrow" w:hAnsi="Arial Narrow"/>
          <w:color w:val="auto"/>
        </w:rPr>
      </w:pPr>
      <w:r>
        <w:rPr>
          <w:rFonts w:ascii="Arial Narrow" w:hAnsi="Arial Narrow"/>
          <w:color w:val="auto"/>
        </w:rPr>
        <w:t xml:space="preserve"> </w:t>
      </w:r>
    </w:p>
    <w:p w:rsidR="00614C17" w:rsidRDefault="00120AD4">
      <w:pPr>
        <w:spacing w:after="31" w:line="259" w:lineRule="auto"/>
        <w:ind w:left="142" w:firstLine="0"/>
        <w:rPr>
          <w:rFonts w:ascii="Arial Narrow" w:hAnsi="Arial Narrow"/>
          <w:color w:val="auto"/>
        </w:rPr>
      </w:pPr>
      <w:r>
        <w:rPr>
          <w:rFonts w:ascii="Arial Narrow" w:hAnsi="Arial Narrow"/>
          <w:color w:val="auto"/>
        </w:rPr>
        <w:t xml:space="preserve">Students are awarded respect points and the students with the most Respect points in each year group will be awarded extra achievement/Vivo points and be given a medal to take home at the end of the term.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The Resilient </w:t>
      </w:r>
      <w:proofErr w:type="spellStart"/>
      <w:r>
        <w:rPr>
          <w:rFonts w:ascii="Arial Narrow" w:hAnsi="Arial Narrow"/>
          <w:b/>
          <w:color w:val="auto"/>
        </w:rPr>
        <w:t>Rutlishian</w:t>
      </w:r>
      <w:proofErr w:type="spellEnd"/>
      <w:r>
        <w:rPr>
          <w:rFonts w:ascii="Arial Narrow" w:hAnsi="Arial Narrow"/>
          <w:b/>
          <w:color w:val="auto"/>
        </w:rPr>
        <w:t xml:space="preserve"> Awards: </w:t>
      </w:r>
    </w:p>
    <w:p w:rsidR="00614C17" w:rsidRDefault="00120AD4">
      <w:pPr>
        <w:ind w:left="137"/>
        <w:rPr>
          <w:rFonts w:ascii="Arial Narrow" w:hAnsi="Arial Narrow"/>
          <w:b/>
          <w:color w:val="auto"/>
        </w:rPr>
      </w:pPr>
      <w:r>
        <w:rPr>
          <w:rFonts w:ascii="Arial Narrow" w:hAnsi="Arial Narrow"/>
          <w:color w:val="auto"/>
        </w:rPr>
        <w:t xml:space="preserve">The Resilient </w:t>
      </w:r>
      <w:proofErr w:type="spellStart"/>
      <w:r>
        <w:rPr>
          <w:rFonts w:ascii="Arial Narrow" w:hAnsi="Arial Narrow"/>
          <w:color w:val="auto"/>
        </w:rPr>
        <w:t>Rutlishian</w:t>
      </w:r>
      <w:proofErr w:type="spellEnd"/>
      <w:r>
        <w:rPr>
          <w:rFonts w:ascii="Arial Narrow" w:hAnsi="Arial Narrow"/>
          <w:color w:val="auto"/>
        </w:rPr>
        <w:t xml:space="preserve"> Awards is a termly program to recognise and promote initiatives and characteristics which strengthen our community and develop individual resilience and character traits. They are:</w:t>
      </w:r>
    </w:p>
    <w:p w:rsidR="00614C17" w:rsidRDefault="00614C17">
      <w:pPr>
        <w:ind w:left="137"/>
        <w:rPr>
          <w:rFonts w:ascii="Arial Narrow" w:hAnsi="Arial Narrow"/>
          <w:b/>
          <w:color w:val="auto"/>
        </w:rPr>
      </w:pPr>
    </w:p>
    <w:p w:rsidR="00614C17" w:rsidRDefault="00120AD4">
      <w:pPr>
        <w:pStyle w:val="ListParagraph"/>
        <w:numPr>
          <w:ilvl w:val="0"/>
          <w:numId w:val="26"/>
        </w:numPr>
        <w:spacing w:after="26"/>
        <w:ind w:left="851" w:hanging="284"/>
        <w:rPr>
          <w:rFonts w:ascii="Arial Narrow" w:eastAsia="Times New Roman" w:hAnsi="Arial Narrow"/>
          <w:b/>
          <w:sz w:val="22"/>
          <w:szCs w:val="22"/>
        </w:rPr>
      </w:pPr>
      <w:r>
        <w:rPr>
          <w:rFonts w:ascii="Arial Narrow" w:eastAsia="Times New Roman" w:hAnsi="Arial Narrow"/>
          <w:b/>
          <w:sz w:val="22"/>
          <w:szCs w:val="22"/>
        </w:rPr>
        <w:t>W</w:t>
      </w:r>
      <w:r>
        <w:rPr>
          <w:rFonts w:ascii="Arial Narrow" w:eastAsia="Times New Roman" w:hAnsi="Arial Narrow"/>
          <w:sz w:val="22"/>
          <w:szCs w:val="22"/>
        </w:rPr>
        <w:t xml:space="preserve">ork Ethic </w:t>
      </w:r>
    </w:p>
    <w:p w:rsidR="00614C17" w:rsidRDefault="00120AD4">
      <w:pPr>
        <w:pStyle w:val="ListParagraph"/>
        <w:numPr>
          <w:ilvl w:val="0"/>
          <w:numId w:val="26"/>
        </w:numPr>
        <w:spacing w:after="26"/>
        <w:ind w:left="851" w:hanging="284"/>
        <w:rPr>
          <w:rFonts w:ascii="Arial Narrow" w:eastAsia="Times New Roman" w:hAnsi="Arial Narrow"/>
          <w:sz w:val="22"/>
          <w:szCs w:val="22"/>
        </w:rPr>
      </w:pPr>
      <w:r>
        <w:rPr>
          <w:rFonts w:ascii="Arial Narrow" w:eastAsiaTheme="minorEastAsia" w:hAnsi="Arial Narrow"/>
          <w:b/>
          <w:bCs/>
          <w:kern w:val="24"/>
          <w:sz w:val="22"/>
          <w:szCs w:val="22"/>
        </w:rPr>
        <w:t>R</w:t>
      </w:r>
      <w:r>
        <w:rPr>
          <w:rFonts w:ascii="Arial Narrow" w:eastAsiaTheme="minorEastAsia" w:hAnsi="Arial Narrow"/>
          <w:kern w:val="24"/>
          <w:sz w:val="22"/>
          <w:szCs w:val="22"/>
        </w:rPr>
        <w:t xml:space="preserve">esilient </w:t>
      </w:r>
    </w:p>
    <w:p w:rsidR="00614C17" w:rsidRDefault="00120AD4">
      <w:pPr>
        <w:pStyle w:val="ListParagraph"/>
        <w:numPr>
          <w:ilvl w:val="0"/>
          <w:numId w:val="26"/>
        </w:numPr>
        <w:spacing w:after="26"/>
        <w:ind w:left="851" w:hanging="284"/>
        <w:rPr>
          <w:rFonts w:ascii="Arial Narrow" w:eastAsia="Times New Roman" w:hAnsi="Arial Narrow"/>
          <w:sz w:val="22"/>
          <w:szCs w:val="22"/>
        </w:rPr>
      </w:pPr>
      <w:r>
        <w:rPr>
          <w:rFonts w:ascii="Arial Narrow" w:eastAsiaTheme="minorEastAsia" w:hAnsi="Arial Narrow"/>
          <w:b/>
          <w:bCs/>
          <w:kern w:val="24"/>
          <w:sz w:val="22"/>
          <w:szCs w:val="22"/>
        </w:rPr>
        <w:t>U</w:t>
      </w:r>
      <w:r>
        <w:rPr>
          <w:rFonts w:ascii="Arial Narrow" w:eastAsiaTheme="minorEastAsia" w:hAnsi="Arial Narrow"/>
          <w:kern w:val="24"/>
          <w:sz w:val="22"/>
          <w:szCs w:val="22"/>
        </w:rPr>
        <w:t>nderstanding</w:t>
      </w:r>
    </w:p>
    <w:p w:rsidR="00614C17" w:rsidRDefault="00120AD4">
      <w:pPr>
        <w:pStyle w:val="ListParagraph"/>
        <w:numPr>
          <w:ilvl w:val="0"/>
          <w:numId w:val="26"/>
        </w:numPr>
        <w:spacing w:after="26"/>
        <w:ind w:left="851" w:hanging="284"/>
        <w:rPr>
          <w:rFonts w:ascii="Arial Narrow" w:eastAsia="Times New Roman" w:hAnsi="Arial Narrow"/>
          <w:sz w:val="22"/>
          <w:szCs w:val="22"/>
        </w:rPr>
      </w:pPr>
      <w:r>
        <w:rPr>
          <w:rFonts w:ascii="Arial Narrow" w:eastAsiaTheme="minorEastAsia" w:hAnsi="Arial Narrow"/>
          <w:b/>
          <w:bCs/>
          <w:kern w:val="24"/>
          <w:sz w:val="22"/>
          <w:szCs w:val="22"/>
        </w:rPr>
        <w:t>T</w:t>
      </w:r>
      <w:r>
        <w:rPr>
          <w:rFonts w:ascii="Arial Narrow" w:eastAsiaTheme="minorEastAsia" w:hAnsi="Arial Narrow"/>
          <w:kern w:val="24"/>
          <w:sz w:val="22"/>
          <w:szCs w:val="22"/>
        </w:rPr>
        <w:t>eamwork</w:t>
      </w:r>
    </w:p>
    <w:p w:rsidR="00614C17" w:rsidRDefault="00120AD4">
      <w:pPr>
        <w:pStyle w:val="ListParagraph"/>
        <w:numPr>
          <w:ilvl w:val="0"/>
          <w:numId w:val="26"/>
        </w:numPr>
        <w:spacing w:after="26"/>
        <w:ind w:left="851" w:hanging="284"/>
        <w:rPr>
          <w:rFonts w:ascii="Arial Narrow" w:eastAsia="Times New Roman" w:hAnsi="Arial Narrow"/>
          <w:sz w:val="22"/>
          <w:szCs w:val="22"/>
        </w:rPr>
      </w:pPr>
      <w:r>
        <w:rPr>
          <w:rFonts w:ascii="Arial Narrow" w:eastAsiaTheme="minorEastAsia" w:hAnsi="Arial Narrow"/>
          <w:b/>
          <w:bCs/>
          <w:kern w:val="24"/>
          <w:sz w:val="22"/>
          <w:szCs w:val="22"/>
        </w:rPr>
        <w:t>L</w:t>
      </w:r>
      <w:r>
        <w:rPr>
          <w:rFonts w:ascii="Arial Narrow" w:eastAsiaTheme="minorEastAsia" w:hAnsi="Arial Narrow"/>
          <w:bCs/>
          <w:kern w:val="24"/>
          <w:sz w:val="22"/>
          <w:szCs w:val="22"/>
        </w:rPr>
        <w:t>eading</w:t>
      </w:r>
    </w:p>
    <w:p w:rsidR="00614C17" w:rsidRDefault="00120AD4">
      <w:pPr>
        <w:pStyle w:val="ListParagraph"/>
        <w:numPr>
          <w:ilvl w:val="0"/>
          <w:numId w:val="26"/>
        </w:numPr>
        <w:spacing w:after="26"/>
        <w:ind w:left="851" w:hanging="284"/>
        <w:rPr>
          <w:rFonts w:ascii="Arial Narrow" w:eastAsia="Times New Roman" w:hAnsi="Arial Narrow"/>
          <w:sz w:val="22"/>
          <w:szCs w:val="22"/>
        </w:rPr>
      </w:pPr>
      <w:r>
        <w:rPr>
          <w:rFonts w:ascii="Arial Narrow" w:eastAsiaTheme="minorEastAsia" w:hAnsi="Arial Narrow"/>
          <w:b/>
          <w:bCs/>
          <w:kern w:val="24"/>
          <w:sz w:val="22"/>
          <w:szCs w:val="22"/>
        </w:rPr>
        <w:t>I</w:t>
      </w:r>
      <w:r>
        <w:rPr>
          <w:rFonts w:ascii="Arial Narrow" w:eastAsiaTheme="minorEastAsia" w:hAnsi="Arial Narrow"/>
          <w:kern w:val="24"/>
          <w:sz w:val="22"/>
          <w:szCs w:val="22"/>
        </w:rPr>
        <w:t>nclusive</w:t>
      </w:r>
      <w:r>
        <w:rPr>
          <w:rFonts w:ascii="Arial Narrow" w:hAnsi="Arial Narrow"/>
          <w:sz w:val="22"/>
          <w:szCs w:val="22"/>
        </w:rPr>
        <w:t xml:space="preserve"> </w:t>
      </w:r>
    </w:p>
    <w:p w:rsidR="00614C17" w:rsidRDefault="00120AD4">
      <w:pPr>
        <w:pStyle w:val="ListParagraph"/>
        <w:numPr>
          <w:ilvl w:val="0"/>
          <w:numId w:val="26"/>
        </w:numPr>
        <w:spacing w:after="26"/>
        <w:ind w:left="851" w:hanging="284"/>
        <w:rPr>
          <w:rFonts w:ascii="Arial Narrow" w:eastAsia="Times New Roman" w:hAnsi="Arial Narrow"/>
          <w:sz w:val="22"/>
          <w:szCs w:val="22"/>
        </w:rPr>
      </w:pPr>
      <w:r>
        <w:rPr>
          <w:rFonts w:ascii="Arial Narrow" w:eastAsiaTheme="minorEastAsia" w:hAnsi="Arial Narrow"/>
          <w:b/>
          <w:bCs/>
          <w:kern w:val="24"/>
          <w:sz w:val="22"/>
          <w:szCs w:val="22"/>
        </w:rPr>
        <w:t>S</w:t>
      </w:r>
      <w:r>
        <w:rPr>
          <w:rFonts w:ascii="Arial Narrow" w:eastAsiaTheme="minorEastAsia" w:hAnsi="Arial Narrow"/>
          <w:kern w:val="24"/>
          <w:sz w:val="22"/>
          <w:szCs w:val="22"/>
        </w:rPr>
        <w:t>elf-disciplined</w:t>
      </w:r>
    </w:p>
    <w:p w:rsidR="00614C17" w:rsidRDefault="00120AD4">
      <w:pPr>
        <w:pStyle w:val="ListParagraph"/>
        <w:numPr>
          <w:ilvl w:val="0"/>
          <w:numId w:val="26"/>
        </w:numPr>
        <w:spacing w:after="26"/>
        <w:ind w:left="851" w:hanging="284"/>
        <w:rPr>
          <w:rFonts w:ascii="Arial Narrow" w:eastAsia="Times New Roman" w:hAnsi="Arial Narrow"/>
          <w:sz w:val="22"/>
          <w:szCs w:val="22"/>
        </w:rPr>
      </w:pPr>
      <w:r>
        <w:rPr>
          <w:rFonts w:ascii="Arial Narrow" w:eastAsia="Times New Roman" w:hAnsi="Arial Narrow"/>
          <w:b/>
          <w:sz w:val="22"/>
          <w:szCs w:val="22"/>
        </w:rPr>
        <w:t>H</w:t>
      </w:r>
      <w:r>
        <w:rPr>
          <w:rFonts w:ascii="Arial Narrow" w:eastAsiaTheme="minorEastAsia" w:hAnsi="Arial Narrow"/>
          <w:kern w:val="24"/>
          <w:sz w:val="22"/>
          <w:szCs w:val="22"/>
        </w:rPr>
        <w:t>ardworking</w:t>
      </w:r>
    </w:p>
    <w:p w:rsidR="00614C17" w:rsidRDefault="00614C17">
      <w:pPr>
        <w:spacing w:after="0" w:line="259" w:lineRule="auto"/>
        <w:ind w:left="0" w:firstLine="0"/>
        <w:rPr>
          <w:rFonts w:ascii="Arial Narrow" w:hAnsi="Arial Narrow"/>
          <w:color w:val="auto"/>
        </w:rPr>
      </w:pPr>
    </w:p>
    <w:p w:rsidR="00614C17" w:rsidRDefault="00120AD4">
      <w:pPr>
        <w:ind w:left="137"/>
        <w:rPr>
          <w:rFonts w:ascii="Arial Narrow" w:hAnsi="Arial Narrow"/>
          <w:color w:val="auto"/>
        </w:rPr>
      </w:pPr>
      <w:r>
        <w:rPr>
          <w:rFonts w:ascii="Arial Narrow" w:hAnsi="Arial Narrow"/>
          <w:color w:val="auto"/>
        </w:rPr>
        <w:t xml:space="preserve">Students are nominated through year team meetings and prizes presented at the end of term Celebration of Achievement Assembly.  </w:t>
      </w:r>
    </w:p>
    <w:p w:rsidR="00614C17" w:rsidRDefault="00614C17">
      <w:pPr>
        <w:ind w:left="137"/>
        <w:rPr>
          <w:rFonts w:ascii="Arial Narrow" w:hAnsi="Arial Narrow"/>
          <w:color w:val="auto"/>
        </w:rPr>
      </w:pPr>
    </w:p>
    <w:p w:rsidR="00614C17" w:rsidRDefault="00120AD4">
      <w:pPr>
        <w:ind w:left="137"/>
        <w:rPr>
          <w:rFonts w:ascii="Arial Narrow" w:hAnsi="Arial Narrow"/>
          <w:color w:val="auto"/>
        </w:rPr>
      </w:pPr>
      <w:r>
        <w:rPr>
          <w:rFonts w:ascii="Arial Narrow" w:hAnsi="Arial Narrow"/>
          <w:color w:val="auto"/>
        </w:rPr>
        <w:t>Student names are publicly celebrated on the School website at end of each term.</w:t>
      </w:r>
    </w:p>
    <w:p w:rsidR="00614C17" w:rsidRDefault="00614C17">
      <w:pPr>
        <w:ind w:left="137"/>
        <w:rPr>
          <w:rFonts w:ascii="Arial Narrow" w:hAnsi="Arial Narrow"/>
          <w:color w:val="auto"/>
        </w:rPr>
      </w:pPr>
    </w:p>
    <w:p w:rsidR="00614C17" w:rsidRDefault="00120AD4">
      <w:pPr>
        <w:ind w:left="137"/>
        <w:rPr>
          <w:rFonts w:ascii="Arial Narrow" w:hAnsi="Arial Narrow"/>
          <w:color w:val="auto"/>
        </w:rPr>
      </w:pPr>
      <w:r>
        <w:rPr>
          <w:rFonts w:ascii="Arial Narrow" w:hAnsi="Arial Narrow"/>
          <w:b/>
          <w:color w:val="auto"/>
        </w:rPr>
        <w:t xml:space="preserve">Student Leadership Award </w:t>
      </w:r>
    </w:p>
    <w:p w:rsidR="00614C17" w:rsidRDefault="00120AD4">
      <w:pPr>
        <w:ind w:left="137"/>
        <w:rPr>
          <w:rFonts w:ascii="Arial Narrow" w:hAnsi="Arial Narrow"/>
          <w:b/>
          <w:color w:val="auto"/>
        </w:rPr>
      </w:pPr>
      <w:r>
        <w:rPr>
          <w:rFonts w:ascii="Arial Narrow" w:hAnsi="Arial Narrow"/>
          <w:color w:val="auto"/>
        </w:rPr>
        <w:t>Our student leadership award offers a formal way to champion and celebrate the leadership skills our students develop in and out of school (see appendix 2).</w:t>
      </w:r>
    </w:p>
    <w:p w:rsidR="00614C17" w:rsidRDefault="00614C17">
      <w:pPr>
        <w:ind w:left="137"/>
        <w:rPr>
          <w:rFonts w:ascii="Arial Narrow" w:hAnsi="Arial Narrow"/>
          <w:b/>
          <w:color w:val="auto"/>
        </w:rPr>
      </w:pPr>
    </w:p>
    <w:p w:rsidR="00614C17" w:rsidRDefault="00614C17">
      <w:pPr>
        <w:spacing w:after="0" w:line="259" w:lineRule="auto"/>
        <w:ind w:left="142" w:firstLine="0"/>
        <w:rPr>
          <w:rFonts w:ascii="Arial Narrow" w:hAnsi="Arial Narrow"/>
          <w:color w:val="auto"/>
        </w:rPr>
      </w:pPr>
    </w:p>
    <w:p w:rsidR="00614C17" w:rsidRDefault="00614C17">
      <w:pPr>
        <w:spacing w:after="0" w:line="259" w:lineRule="auto"/>
        <w:ind w:left="142" w:firstLine="0"/>
        <w:rPr>
          <w:rFonts w:ascii="Arial Narrow" w:hAnsi="Arial Narrow"/>
          <w:color w:val="auto"/>
        </w:rPr>
      </w:pPr>
    </w:p>
    <w:p w:rsidR="00614C17" w:rsidRDefault="00614C17">
      <w:pPr>
        <w:spacing w:after="0" w:line="259" w:lineRule="auto"/>
        <w:ind w:left="142" w:firstLine="0"/>
        <w:rPr>
          <w:rFonts w:ascii="Arial Narrow" w:hAnsi="Arial Narrow"/>
          <w:color w:val="auto"/>
        </w:rPr>
      </w:pPr>
    </w:p>
    <w:p w:rsidR="00614C17" w:rsidRDefault="00614C17">
      <w:pPr>
        <w:spacing w:after="0" w:line="259" w:lineRule="auto"/>
        <w:ind w:left="142" w:firstLine="0"/>
        <w:rPr>
          <w:rFonts w:ascii="Arial Narrow" w:hAnsi="Arial Narrow"/>
          <w:color w:val="auto"/>
        </w:rPr>
      </w:pPr>
    </w:p>
    <w:p w:rsidR="00614C17" w:rsidRDefault="00614C17">
      <w:pPr>
        <w:spacing w:after="0" w:line="259" w:lineRule="auto"/>
        <w:ind w:left="142" w:firstLine="0"/>
        <w:rPr>
          <w:rFonts w:ascii="Arial Narrow" w:hAnsi="Arial Narrow"/>
          <w:color w:val="auto"/>
        </w:rPr>
      </w:pPr>
    </w:p>
    <w:p w:rsidR="00614C17" w:rsidRDefault="00120AD4">
      <w:pPr>
        <w:spacing w:after="0" w:line="259" w:lineRule="auto"/>
        <w:ind w:left="142" w:firstLine="0"/>
        <w:rPr>
          <w:rFonts w:ascii="Arial Narrow" w:hAnsi="Arial Narrow"/>
          <w:color w:val="auto"/>
        </w:rPr>
      </w:pPr>
      <w:r>
        <w:rPr>
          <w:rFonts w:ascii="Arial Narrow" w:hAnsi="Arial Narrow"/>
          <w:color w:val="auto"/>
        </w:rPr>
        <w:lastRenderedPageBreak/>
        <w:t xml:space="preserve"> </w:t>
      </w:r>
      <w:r>
        <w:rPr>
          <w:rFonts w:ascii="Arial Narrow" w:hAnsi="Arial Narrow"/>
          <w:b/>
          <w:color w:val="auto"/>
        </w:rPr>
        <w:t xml:space="preserve">Attendance and Punctuality: </w:t>
      </w:r>
    </w:p>
    <w:p w:rsidR="00614C17" w:rsidRDefault="00120AD4">
      <w:pPr>
        <w:numPr>
          <w:ilvl w:val="0"/>
          <w:numId w:val="4"/>
        </w:numPr>
        <w:spacing w:after="42"/>
        <w:ind w:hanging="295"/>
        <w:rPr>
          <w:rFonts w:ascii="Arial Narrow" w:hAnsi="Arial Narrow"/>
          <w:color w:val="auto"/>
        </w:rPr>
      </w:pPr>
      <w:r>
        <w:rPr>
          <w:rFonts w:ascii="Arial Narrow" w:hAnsi="Arial Narrow"/>
          <w:color w:val="auto"/>
        </w:rPr>
        <w:t>Achievement / Vivo points will be awarded to every student who has 100% attendance and/or 100% punctuality each week.</w:t>
      </w:r>
    </w:p>
    <w:p w:rsidR="00614C17" w:rsidRDefault="00120AD4">
      <w:pPr>
        <w:numPr>
          <w:ilvl w:val="0"/>
          <w:numId w:val="4"/>
        </w:numPr>
        <w:spacing w:after="43"/>
        <w:ind w:hanging="360"/>
        <w:rPr>
          <w:rFonts w:ascii="Arial Narrow" w:hAnsi="Arial Narrow"/>
          <w:color w:val="auto"/>
        </w:rPr>
      </w:pPr>
      <w:r>
        <w:rPr>
          <w:rFonts w:ascii="Arial Narrow" w:hAnsi="Arial Narrow"/>
          <w:color w:val="auto"/>
        </w:rPr>
        <w:t>100% attendance and 100|%</w:t>
      </w:r>
      <w:r>
        <w:rPr>
          <w:rFonts w:ascii="Arial Narrow" w:hAnsi="Arial Narrow"/>
          <w:i/>
          <w:color w:val="auto"/>
        </w:rPr>
        <w:t xml:space="preserve"> </w:t>
      </w:r>
      <w:r>
        <w:rPr>
          <w:rFonts w:ascii="Arial Narrow" w:hAnsi="Arial Narrow"/>
          <w:color w:val="auto"/>
        </w:rPr>
        <w:t xml:space="preserve">punctuality certificates and prizes will be awarded to students at the end of term Celebration of Achievement assembly. </w:t>
      </w:r>
    </w:p>
    <w:p w:rsidR="00614C17" w:rsidRDefault="00120AD4">
      <w:pPr>
        <w:numPr>
          <w:ilvl w:val="0"/>
          <w:numId w:val="4"/>
        </w:numPr>
        <w:spacing w:after="42"/>
        <w:ind w:hanging="360"/>
        <w:rPr>
          <w:rFonts w:ascii="Arial Narrow" w:hAnsi="Arial Narrow"/>
          <w:color w:val="auto"/>
        </w:rPr>
      </w:pPr>
      <w:r>
        <w:rPr>
          <w:rFonts w:ascii="Arial Narrow" w:hAnsi="Arial Narrow"/>
          <w:color w:val="auto"/>
        </w:rPr>
        <w:t xml:space="preserve">A prize will be awarded to the tutor group with the best attendance record and the best punctuality record at the end of each term. </w:t>
      </w:r>
    </w:p>
    <w:p w:rsidR="00614C17" w:rsidRDefault="00120AD4">
      <w:pPr>
        <w:numPr>
          <w:ilvl w:val="0"/>
          <w:numId w:val="4"/>
        </w:numPr>
        <w:spacing w:after="42"/>
        <w:ind w:hanging="360"/>
        <w:rPr>
          <w:rFonts w:ascii="Arial Narrow" w:hAnsi="Arial Narrow"/>
          <w:color w:val="auto"/>
        </w:rPr>
      </w:pPr>
      <w:r>
        <w:rPr>
          <w:rFonts w:ascii="Arial Narrow" w:hAnsi="Arial Narrow"/>
          <w:color w:val="auto"/>
        </w:rPr>
        <w:t xml:space="preserve">At the end of the year 100% punctuality </w:t>
      </w:r>
      <w:r>
        <w:rPr>
          <w:rFonts w:ascii="Arial Narrow" w:hAnsi="Arial Narrow"/>
          <w:i/>
          <w:color w:val="auto"/>
        </w:rPr>
        <w:t>and</w:t>
      </w:r>
      <w:r>
        <w:rPr>
          <w:rFonts w:ascii="Arial Narrow" w:hAnsi="Arial Narrow"/>
          <w:color w:val="auto"/>
        </w:rPr>
        <w:t xml:space="preserve"> 100% attendance will earn recognition from the Co-Headteachers and names will be entered for additional opportunity to win a prize.</w:t>
      </w:r>
    </w:p>
    <w:p w:rsidR="00614C17" w:rsidRDefault="00120AD4">
      <w:pPr>
        <w:numPr>
          <w:ilvl w:val="0"/>
          <w:numId w:val="4"/>
        </w:numPr>
        <w:ind w:hanging="360"/>
        <w:rPr>
          <w:rFonts w:ascii="Arial Narrow" w:hAnsi="Arial Narrow"/>
          <w:color w:val="auto"/>
        </w:rPr>
      </w:pPr>
      <w:r>
        <w:rPr>
          <w:rFonts w:ascii="Arial Narrow" w:hAnsi="Arial Narrow"/>
          <w:color w:val="auto"/>
        </w:rPr>
        <w:t>Monitoring and consideration will be given to students who have significant medical condition/injuries.</w:t>
      </w:r>
    </w:p>
    <w:p w:rsidR="00614C17" w:rsidRDefault="00614C17">
      <w:pPr>
        <w:ind w:left="862" w:firstLine="0"/>
        <w:rPr>
          <w:rFonts w:ascii="Arial Narrow" w:hAnsi="Arial Narrow"/>
          <w:color w:val="auto"/>
        </w:rPr>
      </w:pPr>
    </w:p>
    <w:p w:rsidR="00614C17" w:rsidRDefault="00120AD4">
      <w:pPr>
        <w:spacing w:after="0" w:line="259" w:lineRule="auto"/>
        <w:rPr>
          <w:rFonts w:ascii="Arial Narrow" w:hAnsi="Arial Narrow"/>
          <w:b/>
          <w:color w:val="auto"/>
        </w:rPr>
      </w:pPr>
      <w:r>
        <w:rPr>
          <w:rFonts w:ascii="Arial Narrow" w:hAnsi="Arial Narrow"/>
          <w:b/>
          <w:color w:val="auto"/>
        </w:rPr>
        <w:t>Celebration of Achievement Assemblies:</w:t>
      </w:r>
    </w:p>
    <w:p w:rsidR="00614C17" w:rsidRDefault="00120AD4">
      <w:pPr>
        <w:spacing w:after="0" w:line="259" w:lineRule="auto"/>
        <w:rPr>
          <w:rFonts w:ascii="Arial Narrow" w:hAnsi="Arial Narrow"/>
          <w:color w:val="auto"/>
        </w:rPr>
      </w:pPr>
      <w:r>
        <w:rPr>
          <w:rFonts w:ascii="Arial Narrow" w:hAnsi="Arial Narrow"/>
          <w:color w:val="auto"/>
        </w:rPr>
        <w:t xml:space="preserve">The style and delivery of the end of term Celebration of Achievement assembly is determined by the year team but can take the form of: </w:t>
      </w:r>
    </w:p>
    <w:p w:rsidR="00614C17" w:rsidRDefault="00120AD4">
      <w:pPr>
        <w:numPr>
          <w:ilvl w:val="0"/>
          <w:numId w:val="4"/>
        </w:numPr>
        <w:ind w:hanging="360"/>
        <w:rPr>
          <w:rFonts w:ascii="Arial Narrow" w:hAnsi="Arial Narrow"/>
          <w:color w:val="auto"/>
        </w:rPr>
      </w:pPr>
      <w:r>
        <w:rPr>
          <w:rFonts w:ascii="Arial Narrow" w:hAnsi="Arial Narrow"/>
          <w:color w:val="auto"/>
        </w:rPr>
        <w:t xml:space="preserve">An awards ceremony with certificates and rewards issued for success. </w:t>
      </w:r>
    </w:p>
    <w:p w:rsidR="00614C17" w:rsidRDefault="00120AD4">
      <w:pPr>
        <w:numPr>
          <w:ilvl w:val="0"/>
          <w:numId w:val="4"/>
        </w:numPr>
        <w:ind w:hanging="360"/>
        <w:rPr>
          <w:rFonts w:ascii="Arial Narrow" w:hAnsi="Arial Narrow"/>
          <w:color w:val="auto"/>
        </w:rPr>
      </w:pPr>
      <w:r>
        <w:rPr>
          <w:rFonts w:ascii="Arial Narrow" w:hAnsi="Arial Narrow"/>
          <w:color w:val="auto"/>
        </w:rPr>
        <w:t xml:space="preserve">An additional TLR holder invited to provide input (e.g., House Co-ordinator, Literacy, Numeracy, Careers Leader, G&amp;T) </w:t>
      </w:r>
    </w:p>
    <w:p w:rsidR="00614C17" w:rsidRDefault="00120AD4">
      <w:pPr>
        <w:numPr>
          <w:ilvl w:val="0"/>
          <w:numId w:val="4"/>
        </w:numPr>
        <w:ind w:hanging="360"/>
        <w:rPr>
          <w:rFonts w:ascii="Arial Narrow" w:hAnsi="Arial Narrow"/>
          <w:color w:val="auto"/>
        </w:rPr>
      </w:pPr>
      <w:r>
        <w:rPr>
          <w:rFonts w:ascii="Arial Narrow" w:hAnsi="Arial Narrow"/>
          <w:color w:val="auto"/>
        </w:rPr>
        <w:t xml:space="preserve">A series of tutor group presentations by individuals or groups. </w:t>
      </w:r>
    </w:p>
    <w:p w:rsidR="00614C17" w:rsidRDefault="00120AD4">
      <w:pPr>
        <w:numPr>
          <w:ilvl w:val="0"/>
          <w:numId w:val="4"/>
        </w:numPr>
        <w:ind w:hanging="360"/>
        <w:rPr>
          <w:rFonts w:ascii="Arial Narrow" w:hAnsi="Arial Narrow"/>
          <w:color w:val="auto"/>
        </w:rPr>
      </w:pPr>
      <w:r>
        <w:rPr>
          <w:rFonts w:ascii="Arial Narrow" w:hAnsi="Arial Narrow"/>
          <w:color w:val="auto"/>
        </w:rPr>
        <w:t xml:space="preserve">Performances by tutees. </w:t>
      </w:r>
    </w:p>
    <w:p w:rsidR="00614C17" w:rsidRDefault="00120AD4">
      <w:pPr>
        <w:spacing w:after="0" w:line="259" w:lineRule="auto"/>
        <w:ind w:left="86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Guest speakers can also be invited and Heads of Year are encouraged to involve members of the Head Boy Team if they are available.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The Jack </w:t>
      </w:r>
      <w:proofErr w:type="spellStart"/>
      <w:r>
        <w:rPr>
          <w:rFonts w:ascii="Arial Narrow" w:hAnsi="Arial Narrow"/>
          <w:b/>
          <w:color w:val="auto"/>
        </w:rPr>
        <w:t>Petchey</w:t>
      </w:r>
      <w:proofErr w:type="spellEnd"/>
      <w:r>
        <w:rPr>
          <w:rFonts w:ascii="Arial Narrow" w:hAnsi="Arial Narrow"/>
          <w:b/>
          <w:color w:val="auto"/>
        </w:rPr>
        <w:t xml:space="preserve"> Achievement Awards: </w:t>
      </w:r>
    </w:p>
    <w:p w:rsidR="00614C17" w:rsidRDefault="00120AD4">
      <w:pPr>
        <w:ind w:left="137"/>
        <w:rPr>
          <w:rFonts w:ascii="Arial Narrow" w:hAnsi="Arial Narrow"/>
          <w:color w:val="auto"/>
        </w:rPr>
      </w:pPr>
      <w:r>
        <w:rPr>
          <w:rFonts w:ascii="Arial Narrow" w:hAnsi="Arial Narrow"/>
          <w:color w:val="auto"/>
        </w:rPr>
        <w:t xml:space="preserve">The Jack </w:t>
      </w:r>
      <w:proofErr w:type="spellStart"/>
      <w:r>
        <w:rPr>
          <w:rFonts w:ascii="Arial Narrow" w:hAnsi="Arial Narrow"/>
          <w:color w:val="auto"/>
        </w:rPr>
        <w:t>Petchey</w:t>
      </w:r>
      <w:proofErr w:type="spellEnd"/>
      <w:r>
        <w:rPr>
          <w:rFonts w:ascii="Arial Narrow" w:hAnsi="Arial Narrow"/>
          <w:color w:val="auto"/>
        </w:rPr>
        <w:t xml:space="preserve"> Achievement Award Scheme enables schools to recognise effort, endeavour and achievement of young people. Each month (except July, August and December) an award will be given to one student. These awards are not about being the best but to recognise those students who have developed and/or contributed to Rutlish in an outstanding way.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 A student may only receive ONE award during their time at school.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The winner receives a framed certificate, a Jack </w:t>
      </w:r>
      <w:proofErr w:type="spellStart"/>
      <w:r>
        <w:rPr>
          <w:rFonts w:ascii="Arial Narrow" w:hAnsi="Arial Narrow"/>
          <w:color w:val="auto"/>
        </w:rPr>
        <w:t>Petchey</w:t>
      </w:r>
      <w:proofErr w:type="spellEnd"/>
      <w:r>
        <w:rPr>
          <w:rFonts w:ascii="Arial Narrow" w:hAnsi="Arial Narrow"/>
          <w:color w:val="auto"/>
        </w:rPr>
        <w:t xml:space="preserve"> Young Achiever badge and £250 to be spent on a school or community project of their choice. </w:t>
      </w:r>
    </w:p>
    <w:p w:rsidR="00614C17" w:rsidRDefault="00614C17">
      <w:pPr>
        <w:ind w:left="137"/>
        <w:rPr>
          <w:rFonts w:ascii="Arial Narrow" w:hAnsi="Arial Narrow"/>
          <w:color w:val="auto"/>
        </w:rPr>
      </w:pPr>
    </w:p>
    <w:p w:rsidR="00614C17" w:rsidRDefault="00120AD4">
      <w:pPr>
        <w:ind w:left="137"/>
        <w:rPr>
          <w:rFonts w:ascii="Arial Narrow" w:hAnsi="Arial Narrow"/>
          <w:color w:val="auto"/>
        </w:rPr>
      </w:pPr>
      <w:r>
        <w:rPr>
          <w:rFonts w:ascii="Arial Narrow" w:hAnsi="Arial Narrow"/>
          <w:color w:val="auto"/>
        </w:rPr>
        <w:t xml:space="preserve">All Achievement Award winners are expected to attend the annual Borough Ceremony to receive their medallions. This award ceremony is usually held each October at the Polka Theatre.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Winners are chosen by our Jack </w:t>
      </w:r>
      <w:proofErr w:type="spellStart"/>
      <w:r>
        <w:rPr>
          <w:rFonts w:ascii="Arial Narrow" w:hAnsi="Arial Narrow"/>
          <w:color w:val="auto"/>
        </w:rPr>
        <w:t>Petchey</w:t>
      </w:r>
      <w:proofErr w:type="spellEnd"/>
      <w:r>
        <w:rPr>
          <w:rFonts w:ascii="Arial Narrow" w:hAnsi="Arial Narrow"/>
          <w:color w:val="auto"/>
        </w:rPr>
        <w:t xml:space="preserve"> student panel, who will only be aware of the reasons for the nominations and not the names of those nominated.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Prize Giving </w:t>
      </w:r>
    </w:p>
    <w:p w:rsidR="00614C17" w:rsidRDefault="00120AD4">
      <w:pPr>
        <w:ind w:left="137"/>
        <w:rPr>
          <w:rFonts w:ascii="Arial Narrow" w:hAnsi="Arial Narrow"/>
          <w:color w:val="auto"/>
        </w:rPr>
      </w:pPr>
      <w:r>
        <w:rPr>
          <w:rFonts w:ascii="Arial Narrow" w:hAnsi="Arial Narrow"/>
          <w:color w:val="auto"/>
        </w:rPr>
        <w:t xml:space="preserve">We also celebrate the success of our students at Prize Giving during the autumn term. The evening is attended by students and their families to recognise not only academic progress and achievement, but also achievements and progress in a number of areas of school life, including sporting, artistic and dramatic contribution, leadership roles and community service. </w:t>
      </w:r>
    </w:p>
    <w:p w:rsidR="00614C17" w:rsidRDefault="00120AD4">
      <w:pPr>
        <w:spacing w:after="0" w:line="259" w:lineRule="auto"/>
        <w:ind w:left="142" w:firstLine="0"/>
        <w:rPr>
          <w:rFonts w:ascii="Arial Narrow" w:hAnsi="Arial Narrow"/>
          <w:color w:val="auto"/>
        </w:rPr>
      </w:pPr>
      <w:r>
        <w:rPr>
          <w:rFonts w:ascii="Arial Narrow" w:hAnsi="Arial Narrow"/>
          <w:b/>
          <w:color w:val="auto"/>
        </w:rPr>
        <w:t xml:space="preserve"> </w:t>
      </w:r>
    </w:p>
    <w:p w:rsidR="00614C17" w:rsidRDefault="00614C17">
      <w:pPr>
        <w:pStyle w:val="Heading1"/>
        <w:ind w:left="137"/>
        <w:rPr>
          <w:rFonts w:ascii="Arial Narrow" w:hAnsi="Arial Narrow"/>
          <w:color w:val="auto"/>
        </w:rPr>
      </w:pPr>
    </w:p>
    <w:p w:rsidR="00614C17" w:rsidRDefault="00614C17">
      <w:pPr>
        <w:pStyle w:val="Heading1"/>
        <w:ind w:left="137"/>
        <w:rPr>
          <w:rFonts w:ascii="Arial Narrow" w:hAnsi="Arial Narrow"/>
          <w:color w:val="auto"/>
        </w:rPr>
      </w:pPr>
    </w:p>
    <w:p w:rsidR="00614C17" w:rsidRDefault="00614C17">
      <w:pPr>
        <w:pStyle w:val="Heading1"/>
        <w:ind w:left="137"/>
        <w:rPr>
          <w:rFonts w:ascii="Arial Narrow" w:hAnsi="Arial Narrow"/>
          <w:color w:val="auto"/>
        </w:rPr>
      </w:pPr>
    </w:p>
    <w:p w:rsidR="00614C17" w:rsidRDefault="00614C17">
      <w:pPr>
        <w:pStyle w:val="Heading1"/>
        <w:ind w:left="137"/>
        <w:rPr>
          <w:rFonts w:ascii="Arial Narrow" w:hAnsi="Arial Narrow"/>
          <w:color w:val="auto"/>
        </w:rPr>
      </w:pPr>
    </w:p>
    <w:p w:rsidR="00614C17" w:rsidRDefault="00614C17">
      <w:pPr>
        <w:pStyle w:val="Heading1"/>
        <w:ind w:left="137"/>
        <w:rPr>
          <w:rFonts w:ascii="Arial Narrow" w:hAnsi="Arial Narrow"/>
          <w:color w:val="auto"/>
        </w:rPr>
      </w:pPr>
    </w:p>
    <w:p w:rsidR="00614C17" w:rsidRDefault="00614C17">
      <w:pPr>
        <w:pStyle w:val="Heading1"/>
        <w:ind w:left="137"/>
        <w:rPr>
          <w:rFonts w:ascii="Arial Narrow" w:hAnsi="Arial Narrow"/>
          <w:color w:val="auto"/>
        </w:rPr>
      </w:pPr>
    </w:p>
    <w:p w:rsidR="00614C17" w:rsidRDefault="00614C17">
      <w:pPr>
        <w:spacing w:after="0" w:line="259" w:lineRule="auto"/>
        <w:ind w:left="0" w:firstLine="0"/>
        <w:rPr>
          <w:rFonts w:ascii="Arial Narrow" w:hAnsi="Arial Narrow"/>
          <w:b/>
          <w:color w:val="auto"/>
        </w:rPr>
      </w:pPr>
    </w:p>
    <w:p w:rsidR="00614C17" w:rsidRDefault="00120AD4">
      <w:pPr>
        <w:spacing w:after="0" w:line="259" w:lineRule="auto"/>
        <w:ind w:left="0" w:firstLine="127"/>
        <w:rPr>
          <w:rFonts w:ascii="Arial Narrow" w:hAnsi="Arial Narrow"/>
          <w:color w:val="auto"/>
        </w:rPr>
      </w:pPr>
      <w:r>
        <w:rPr>
          <w:rFonts w:ascii="Arial Narrow" w:hAnsi="Arial Narrow"/>
          <w:b/>
          <w:color w:val="auto"/>
        </w:rPr>
        <w:lastRenderedPageBreak/>
        <w:t>DEALING WITH DISRUPTION TO LEARNING</w:t>
      </w:r>
    </w:p>
    <w:p w:rsidR="00614C17" w:rsidRDefault="00120AD4">
      <w:pPr>
        <w:ind w:left="137"/>
        <w:rPr>
          <w:rFonts w:ascii="Arial Narrow" w:hAnsi="Arial Narrow"/>
          <w:color w:val="auto"/>
        </w:rPr>
      </w:pPr>
      <w:r>
        <w:rPr>
          <w:rFonts w:ascii="Arial Narrow" w:hAnsi="Arial Narrow"/>
          <w:color w:val="auto"/>
        </w:rPr>
        <w:t>Where a student's behaviour falls below school standards, the school may impose sanctions. Usually this will be in a staged process and teachers will usually use strategies before invoking this process but in the event of serious breaches e.g. violence, dangerous behaviour, stages may be bypassed and in the most serious cases the School might immediately consider permanent exclusion.</w:t>
      </w:r>
    </w:p>
    <w:p w:rsidR="00614C17" w:rsidRDefault="00614C17">
      <w:pPr>
        <w:ind w:left="137"/>
        <w:rPr>
          <w:rFonts w:ascii="Arial Narrow" w:hAnsi="Arial Narrow"/>
          <w:color w:val="auto"/>
        </w:rPr>
      </w:pPr>
    </w:p>
    <w:p w:rsidR="00614C17" w:rsidRDefault="00120AD4">
      <w:pPr>
        <w:ind w:left="137"/>
        <w:rPr>
          <w:rFonts w:ascii="Arial Narrow" w:hAnsi="Arial Narrow"/>
          <w:color w:val="auto"/>
        </w:rPr>
      </w:pPr>
      <w:r>
        <w:rPr>
          <w:rFonts w:ascii="Arial Narrow" w:hAnsi="Arial Narrow"/>
          <w:color w:val="auto"/>
        </w:rPr>
        <w:t xml:space="preserve">The Department for Education has published guidance on how schools should deal with poor behaviour. Schools are no longer required to give parent/carers notice of detention.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2"/>
        <w:ind w:left="137"/>
        <w:rPr>
          <w:rFonts w:ascii="Arial Narrow" w:hAnsi="Arial Narrow"/>
          <w:color w:val="auto"/>
        </w:rPr>
      </w:pPr>
      <w:r>
        <w:rPr>
          <w:rFonts w:ascii="Arial Narrow" w:hAnsi="Arial Narrow"/>
          <w:color w:val="auto"/>
        </w:rPr>
        <w:t xml:space="preserve">Stage 1 </w:t>
      </w:r>
    </w:p>
    <w:p w:rsidR="00614C17" w:rsidRDefault="00120AD4">
      <w:pPr>
        <w:ind w:left="137"/>
        <w:rPr>
          <w:rFonts w:ascii="Arial Narrow" w:hAnsi="Arial Narrow"/>
          <w:color w:val="auto"/>
        </w:rPr>
      </w:pPr>
      <w:r>
        <w:rPr>
          <w:rFonts w:ascii="Arial Narrow" w:hAnsi="Arial Narrow"/>
          <w:color w:val="auto"/>
        </w:rPr>
        <w:t xml:space="preserve">Student is given a verbal warning. The teacher says that their behaviour is unsatisfactory or inappropriate and points out why. The teacher emphasises that the student should make a sensible choice and return to task.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0" w:line="259" w:lineRule="auto"/>
        <w:ind w:left="137"/>
        <w:rPr>
          <w:rFonts w:ascii="Arial Narrow" w:hAnsi="Arial Narrow"/>
          <w:color w:val="auto"/>
        </w:rPr>
      </w:pPr>
      <w:r>
        <w:rPr>
          <w:rFonts w:ascii="Arial Narrow" w:hAnsi="Arial Narrow"/>
          <w:b/>
          <w:i/>
          <w:color w:val="auto"/>
        </w:rPr>
        <w:t xml:space="preserve">Stage 2 </w:t>
      </w:r>
    </w:p>
    <w:p w:rsidR="00614C17" w:rsidRDefault="00120AD4">
      <w:pPr>
        <w:ind w:left="137"/>
        <w:rPr>
          <w:rFonts w:ascii="Arial Narrow" w:hAnsi="Arial Narrow"/>
          <w:color w:val="auto"/>
        </w:rPr>
      </w:pPr>
      <w:r>
        <w:rPr>
          <w:rFonts w:ascii="Arial Narrow" w:hAnsi="Arial Narrow"/>
          <w:color w:val="auto"/>
        </w:rPr>
        <w:t xml:space="preserve">Student is given a second verbal warning. </w:t>
      </w:r>
    </w:p>
    <w:p w:rsidR="00614C17" w:rsidRDefault="00120AD4">
      <w:pPr>
        <w:spacing w:after="0" w:line="259" w:lineRule="auto"/>
        <w:ind w:left="142" w:firstLine="0"/>
        <w:rPr>
          <w:rFonts w:ascii="Arial Narrow" w:hAnsi="Arial Narrow"/>
          <w:color w:val="auto"/>
        </w:rPr>
      </w:pPr>
      <w:r>
        <w:rPr>
          <w:rFonts w:ascii="Arial Narrow" w:hAnsi="Arial Narrow"/>
          <w:b/>
          <w:i/>
          <w:color w:val="auto"/>
        </w:rPr>
        <w:t xml:space="preserve"> </w:t>
      </w:r>
    </w:p>
    <w:p w:rsidR="00614C17" w:rsidRDefault="00120AD4">
      <w:pPr>
        <w:spacing w:after="0" w:line="259" w:lineRule="auto"/>
        <w:ind w:left="137"/>
        <w:rPr>
          <w:rFonts w:ascii="Arial Narrow" w:hAnsi="Arial Narrow"/>
          <w:color w:val="auto"/>
        </w:rPr>
      </w:pPr>
      <w:r>
        <w:rPr>
          <w:rFonts w:ascii="Arial Narrow" w:hAnsi="Arial Narrow"/>
          <w:b/>
          <w:i/>
          <w:color w:val="auto"/>
        </w:rPr>
        <w:t xml:space="preserve">Stage 3 </w:t>
      </w:r>
    </w:p>
    <w:p w:rsidR="00614C17" w:rsidRDefault="00120AD4">
      <w:pPr>
        <w:ind w:left="137"/>
        <w:rPr>
          <w:rFonts w:ascii="Arial Narrow" w:hAnsi="Arial Narrow"/>
          <w:color w:val="auto"/>
        </w:rPr>
      </w:pPr>
      <w:r>
        <w:rPr>
          <w:rFonts w:ascii="Arial Narrow" w:hAnsi="Arial Narrow"/>
          <w:color w:val="auto"/>
        </w:rPr>
        <w:t xml:space="preserve">If the misbehaviour continues a behaviour log should be entered on SIMS.  </w:t>
      </w:r>
    </w:p>
    <w:p w:rsidR="00614C17" w:rsidRDefault="00120AD4">
      <w:pPr>
        <w:spacing w:after="0" w:line="259" w:lineRule="auto"/>
        <w:ind w:left="142" w:firstLine="0"/>
        <w:rPr>
          <w:rFonts w:ascii="Arial Narrow" w:hAnsi="Arial Narrow"/>
          <w:color w:val="auto"/>
        </w:rPr>
      </w:pPr>
      <w:r>
        <w:rPr>
          <w:rFonts w:ascii="Arial Narrow" w:hAnsi="Arial Narrow"/>
          <w:b/>
          <w:i/>
          <w:color w:val="auto"/>
        </w:rPr>
        <w:t xml:space="preserve"> </w:t>
      </w:r>
    </w:p>
    <w:p w:rsidR="00614C17" w:rsidRDefault="00120AD4">
      <w:pPr>
        <w:spacing w:after="0" w:line="259" w:lineRule="auto"/>
        <w:ind w:left="137"/>
        <w:rPr>
          <w:rFonts w:ascii="Arial Narrow" w:hAnsi="Arial Narrow"/>
          <w:color w:val="auto"/>
        </w:rPr>
      </w:pPr>
      <w:r>
        <w:rPr>
          <w:rFonts w:ascii="Arial Narrow" w:hAnsi="Arial Narrow"/>
          <w:b/>
          <w:i/>
          <w:color w:val="auto"/>
        </w:rPr>
        <w:t>Stage 4</w:t>
      </w: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Student is removed to another classroom within their department.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2"/>
        <w:ind w:left="137"/>
        <w:rPr>
          <w:rFonts w:ascii="Arial Narrow" w:hAnsi="Arial Narrow"/>
          <w:color w:val="auto"/>
        </w:rPr>
      </w:pPr>
      <w:r>
        <w:rPr>
          <w:rFonts w:ascii="Arial Narrow" w:hAnsi="Arial Narrow"/>
          <w:color w:val="auto"/>
        </w:rPr>
        <w:t xml:space="preserve">Stage 5 </w:t>
      </w:r>
    </w:p>
    <w:p w:rsidR="00614C17" w:rsidRDefault="00120AD4">
      <w:pPr>
        <w:ind w:left="137"/>
        <w:rPr>
          <w:rFonts w:ascii="Arial Narrow" w:hAnsi="Arial Narrow"/>
          <w:color w:val="auto"/>
        </w:rPr>
      </w:pPr>
      <w:r>
        <w:rPr>
          <w:rFonts w:ascii="Arial Narrow" w:hAnsi="Arial Narrow"/>
          <w:color w:val="auto"/>
        </w:rPr>
        <w:t xml:space="preserve">Students can be removed from the classroom and collected by a senior member of staff if the behaviour is of a serious nature and if the previous stages have been followed.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40"/>
        <w:ind w:left="137"/>
        <w:rPr>
          <w:rFonts w:ascii="Arial Narrow" w:hAnsi="Arial Narrow"/>
          <w:color w:val="auto"/>
        </w:rPr>
      </w:pPr>
      <w:r>
        <w:rPr>
          <w:rFonts w:ascii="Arial Narrow" w:hAnsi="Arial Narrow"/>
          <w:color w:val="auto"/>
        </w:rPr>
        <w:t xml:space="preserve">Reasons could include: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Continuous disobedience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Continuous disruption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Dangerous or hazardous behaviour *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Violence *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Any form of verbal abuse (swearing, racist/sexist remarks, other inappropriate comments) *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NB: the last three marked with * are reasons to be sent immediately for removal by a senior member of staff without the earlier stages.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The teacher sends a reliable student to the Innes or Manor House reception to request the ‘on call’ member of staff or if possible, the teacher telephones for assistance.  Students should not be put outside the classroom into the corridor.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1" w:line="259" w:lineRule="auto"/>
        <w:ind w:left="137"/>
        <w:rPr>
          <w:rFonts w:ascii="Arial Narrow" w:hAnsi="Arial Narrow"/>
          <w:color w:val="auto"/>
        </w:rPr>
      </w:pPr>
      <w:r>
        <w:rPr>
          <w:rFonts w:ascii="Arial Narrow" w:hAnsi="Arial Narrow"/>
          <w:b/>
          <w:color w:val="auto"/>
        </w:rPr>
        <w:t xml:space="preserve">‘Call Out’ procedures: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The student is taken to Time Out for a limited period by an SLT member.  </w:t>
      </w:r>
    </w:p>
    <w:p w:rsidR="00614C17" w:rsidRDefault="00120AD4">
      <w:pPr>
        <w:numPr>
          <w:ilvl w:val="0"/>
          <w:numId w:val="6"/>
        </w:numPr>
        <w:spacing w:after="43"/>
        <w:ind w:hanging="360"/>
        <w:rPr>
          <w:rFonts w:ascii="Arial Narrow" w:hAnsi="Arial Narrow"/>
          <w:color w:val="auto"/>
        </w:rPr>
      </w:pPr>
      <w:r>
        <w:rPr>
          <w:rFonts w:ascii="Arial Narrow" w:hAnsi="Arial Narrow"/>
          <w:color w:val="auto"/>
        </w:rPr>
        <w:t xml:space="preserve">The Time Out Co-ordinator will record the student’s name, the name of the member of staff who referred the student, the subject, the reason for referral and the member of staff on call. </w:t>
      </w:r>
    </w:p>
    <w:p w:rsidR="00614C17" w:rsidRDefault="00120AD4">
      <w:pPr>
        <w:numPr>
          <w:ilvl w:val="0"/>
          <w:numId w:val="6"/>
        </w:numPr>
        <w:spacing w:after="44"/>
        <w:ind w:hanging="360"/>
        <w:rPr>
          <w:rFonts w:ascii="Arial Narrow" w:hAnsi="Arial Narrow"/>
          <w:color w:val="auto"/>
        </w:rPr>
      </w:pPr>
      <w:r>
        <w:rPr>
          <w:rFonts w:ascii="Arial Narrow" w:hAnsi="Arial Narrow"/>
          <w:color w:val="auto"/>
        </w:rPr>
        <w:t xml:space="preserve">A behaviour log will be completed on Sims by the referring member of staff.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An analysis of the students referred to the Time Out room is completed at the end of every term. </w:t>
      </w:r>
    </w:p>
    <w:p w:rsidR="00614C17" w:rsidRDefault="00120AD4">
      <w:pPr>
        <w:spacing w:after="0" w:line="259" w:lineRule="auto"/>
        <w:ind w:left="142" w:firstLine="0"/>
        <w:rPr>
          <w:rFonts w:ascii="Arial Narrow" w:hAnsi="Arial Narrow"/>
          <w:color w:val="auto"/>
        </w:rPr>
      </w:pPr>
      <w:r>
        <w:rPr>
          <w:rFonts w:ascii="Arial Narrow" w:hAnsi="Arial Narrow"/>
          <w:b/>
          <w:color w:val="auto"/>
        </w:rPr>
        <w:t xml:space="preserve"> </w:t>
      </w:r>
    </w:p>
    <w:p w:rsidR="00614C17" w:rsidRDefault="00120AD4">
      <w:pPr>
        <w:spacing w:after="31" w:line="259" w:lineRule="auto"/>
        <w:ind w:left="137"/>
        <w:rPr>
          <w:rFonts w:ascii="Arial Narrow" w:hAnsi="Arial Narrow"/>
          <w:color w:val="auto"/>
        </w:rPr>
      </w:pPr>
      <w:r>
        <w:rPr>
          <w:rFonts w:ascii="Arial Narrow" w:hAnsi="Arial Narrow"/>
          <w:b/>
          <w:color w:val="auto"/>
        </w:rPr>
        <w:t>Behaviour Logs:</w:t>
      </w:r>
      <w:r>
        <w:rPr>
          <w:rFonts w:ascii="Arial Narrow" w:hAnsi="Arial Narrow"/>
          <w:color w:val="auto"/>
        </w:rPr>
        <w:t xml:space="preserve"> </w:t>
      </w:r>
    </w:p>
    <w:p w:rsidR="00614C17" w:rsidRDefault="00120AD4">
      <w:pPr>
        <w:numPr>
          <w:ilvl w:val="0"/>
          <w:numId w:val="6"/>
        </w:numPr>
        <w:spacing w:after="43"/>
        <w:ind w:hanging="360"/>
        <w:rPr>
          <w:rFonts w:ascii="Arial Narrow" w:hAnsi="Arial Narrow"/>
          <w:color w:val="auto"/>
        </w:rPr>
      </w:pPr>
      <w:r>
        <w:rPr>
          <w:rFonts w:ascii="Arial Narrow" w:hAnsi="Arial Narrow"/>
          <w:color w:val="auto"/>
        </w:rPr>
        <w:t xml:space="preserve">All members of staff can complete these for unacceptable behaviour e.g. disruption, inadequate work, rudeness. Each incident recorded corresponds to a number of behaviour points.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The issue/concern is recorded on Sims (behaviour log).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A behaviour log should be completed on the day on which the incident took place.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Any student who is given a behaviour point will attend a 45 minute No Notice Detention: see below.  </w:t>
      </w:r>
    </w:p>
    <w:p w:rsidR="00614C17" w:rsidRDefault="00120AD4">
      <w:pPr>
        <w:numPr>
          <w:ilvl w:val="0"/>
          <w:numId w:val="6"/>
        </w:numPr>
        <w:spacing w:after="43"/>
        <w:ind w:hanging="360"/>
        <w:rPr>
          <w:rFonts w:ascii="Arial Narrow" w:hAnsi="Arial Narrow"/>
          <w:color w:val="auto"/>
        </w:rPr>
      </w:pPr>
      <w:r>
        <w:rPr>
          <w:rFonts w:ascii="Arial Narrow" w:hAnsi="Arial Narrow"/>
          <w:color w:val="auto"/>
        </w:rPr>
        <w:lastRenderedPageBreak/>
        <w:t xml:space="preserve">The points accumulate across the year and sanctions/interventions are put in place when the accumulated total reaches certain thresholds: see below.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The Time Out Co-ordinator will monitor the number of behaviour points. </w:t>
      </w:r>
    </w:p>
    <w:p w:rsidR="00614C17" w:rsidRDefault="00120AD4">
      <w:pPr>
        <w:numPr>
          <w:ilvl w:val="0"/>
          <w:numId w:val="6"/>
        </w:numPr>
        <w:ind w:hanging="360"/>
        <w:rPr>
          <w:rFonts w:ascii="Arial Narrow" w:hAnsi="Arial Narrow"/>
          <w:color w:val="auto"/>
        </w:rPr>
      </w:pPr>
      <w:r>
        <w:rPr>
          <w:rFonts w:ascii="Arial Narrow" w:hAnsi="Arial Narrow"/>
          <w:color w:val="auto"/>
        </w:rPr>
        <w:t xml:space="preserve">The Time Out Co-ordinator will produce weekly behaviour reports and notify the relevant members of staff. </w:t>
      </w:r>
    </w:p>
    <w:p w:rsidR="00614C17" w:rsidRDefault="00120AD4">
      <w:pPr>
        <w:numPr>
          <w:ilvl w:val="0"/>
          <w:numId w:val="6"/>
        </w:numPr>
        <w:ind w:hanging="360"/>
        <w:rPr>
          <w:rFonts w:ascii="Arial Narrow" w:hAnsi="Arial Narrow"/>
          <w:color w:val="auto"/>
        </w:rPr>
      </w:pPr>
      <w:r>
        <w:rPr>
          <w:rFonts w:ascii="Arial Narrow" w:hAnsi="Arial Narrow"/>
          <w:color w:val="auto"/>
        </w:rPr>
        <w:t>The Time Out Co-ordinator will notify parents of pre-threshold and threshold points.</w:t>
      </w:r>
    </w:p>
    <w:p w:rsidR="00614C17" w:rsidRDefault="00614C17">
      <w:pPr>
        <w:ind w:left="0" w:firstLine="0"/>
        <w:rPr>
          <w:rFonts w:ascii="Arial Narrow" w:hAnsi="Arial Narrow"/>
          <w:b/>
          <w:color w:val="auto"/>
        </w:rPr>
      </w:pPr>
    </w:p>
    <w:p w:rsidR="00614C17" w:rsidRDefault="00120AD4">
      <w:pPr>
        <w:ind w:left="142" w:firstLine="0"/>
        <w:rPr>
          <w:rFonts w:ascii="Arial Narrow" w:hAnsi="Arial Narrow"/>
          <w:b/>
          <w:color w:val="auto"/>
        </w:rPr>
      </w:pPr>
      <w:r>
        <w:rPr>
          <w:rFonts w:ascii="Arial Narrow" w:hAnsi="Arial Narrow"/>
          <w:color w:val="auto"/>
        </w:rPr>
        <w:t xml:space="preserve">As a school we are committed to analysing our behaviour data to support us to identify pattern and trends. Students will be closely monitored. </w:t>
      </w:r>
    </w:p>
    <w:p w:rsidR="00614C17" w:rsidRDefault="00120AD4">
      <w:pPr>
        <w:spacing w:after="0" w:line="259" w:lineRule="auto"/>
        <w:ind w:left="0" w:firstLine="0"/>
        <w:rPr>
          <w:rFonts w:ascii="Arial Narrow" w:hAnsi="Arial Narrow"/>
        </w:rPr>
      </w:pPr>
      <w:r>
        <w:rPr>
          <w:rFonts w:ascii="Arial Narrow" w:hAnsi="Arial Narrow"/>
        </w:rPr>
        <w:t xml:space="preserve"> </w:t>
      </w:r>
    </w:p>
    <w:p w:rsidR="00614C17" w:rsidRDefault="00120AD4">
      <w:pPr>
        <w:ind w:left="137"/>
        <w:rPr>
          <w:rFonts w:ascii="Arial Narrow" w:hAnsi="Arial Narrow"/>
          <w:i/>
        </w:rPr>
      </w:pPr>
      <w:r>
        <w:rPr>
          <w:rFonts w:ascii="Arial Narrow" w:hAnsi="Arial Narrow"/>
          <w:i/>
        </w:rPr>
        <w:t xml:space="preserve">Pastoral teams will apply the following action/intervention for behaviour points accumulated across the school: </w:t>
      </w:r>
    </w:p>
    <w:tbl>
      <w:tblPr>
        <w:tblW w:w="5466" w:type="pct"/>
        <w:jc w:val="center"/>
        <w:tblCellMar>
          <w:left w:w="0" w:type="dxa"/>
          <w:right w:w="0" w:type="dxa"/>
        </w:tblCellMar>
        <w:tblLook w:val="04A0" w:firstRow="1" w:lastRow="0" w:firstColumn="1" w:lastColumn="0" w:noHBand="0" w:noVBand="1"/>
      </w:tblPr>
      <w:tblGrid>
        <w:gridCol w:w="2331"/>
        <w:gridCol w:w="1890"/>
        <w:gridCol w:w="1892"/>
        <w:gridCol w:w="1890"/>
        <w:gridCol w:w="1892"/>
      </w:tblGrid>
      <w:tr w:rsidR="00614C17">
        <w:trPr>
          <w:jc w:val="center"/>
        </w:trPr>
        <w:tc>
          <w:tcPr>
            <w:tcW w:w="1178" w:type="pc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color w:val="auto"/>
              </w:rPr>
            </w:pPr>
            <w:r>
              <w:rPr>
                <w:rFonts w:ascii="Arial Narrow" w:eastAsia="Calibri" w:hAnsi="Arial Narrow" w:cs="Times New Roman"/>
                <w:b/>
                <w:bCs/>
                <w:color w:val="auto"/>
              </w:rPr>
              <w:t>POINT THRESHOLD</w:t>
            </w:r>
          </w:p>
        </w:tc>
        <w:tc>
          <w:tcPr>
            <w:tcW w:w="955"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color w:val="auto"/>
              </w:rPr>
            </w:pPr>
            <w:r>
              <w:rPr>
                <w:rFonts w:ascii="Arial Narrow" w:eastAsia="Calibri" w:hAnsi="Arial Narrow" w:cs="Times New Roman"/>
                <w:b/>
                <w:color w:val="auto"/>
              </w:rPr>
              <w:t>Who</w:t>
            </w:r>
          </w:p>
        </w:tc>
        <w:tc>
          <w:tcPr>
            <w:tcW w:w="956"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color w:val="auto"/>
              </w:rPr>
            </w:pPr>
            <w:r>
              <w:rPr>
                <w:rFonts w:ascii="Arial Narrow" w:eastAsia="Calibri" w:hAnsi="Arial Narrow" w:cs="Times New Roman"/>
                <w:b/>
                <w:color w:val="auto"/>
              </w:rPr>
              <w:t>Action 1</w:t>
            </w:r>
          </w:p>
        </w:tc>
        <w:tc>
          <w:tcPr>
            <w:tcW w:w="955"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color w:val="auto"/>
              </w:rPr>
            </w:pPr>
            <w:r>
              <w:rPr>
                <w:rFonts w:ascii="Arial Narrow" w:eastAsia="Calibri" w:hAnsi="Arial Narrow" w:cs="Times New Roman"/>
                <w:b/>
                <w:color w:val="auto"/>
              </w:rPr>
              <w:t>Action 2</w:t>
            </w:r>
          </w:p>
        </w:tc>
        <w:tc>
          <w:tcPr>
            <w:tcW w:w="956" w:type="pct"/>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color w:val="auto"/>
              </w:rPr>
            </w:pPr>
            <w:r>
              <w:rPr>
                <w:rFonts w:ascii="Arial Narrow" w:eastAsia="Calibri" w:hAnsi="Arial Narrow" w:cs="Times New Roman"/>
                <w:b/>
                <w:color w:val="auto"/>
              </w:rPr>
              <w:t>Action 3</w:t>
            </w:r>
          </w:p>
        </w:tc>
      </w:tr>
      <w:tr w:rsidR="00614C17">
        <w:trPr>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614C17" w:rsidRDefault="00120AD4">
            <w:pPr>
              <w:tabs>
                <w:tab w:val="left" w:pos="1185"/>
              </w:tabs>
              <w:spacing w:after="0" w:line="240" w:lineRule="auto"/>
              <w:ind w:left="0" w:firstLine="0"/>
              <w:rPr>
                <w:rFonts w:ascii="Arial Narrow" w:eastAsia="Calibri" w:hAnsi="Arial Narrow" w:cs="Times New Roman"/>
                <w:color w:val="auto"/>
              </w:rPr>
            </w:pPr>
            <w:r>
              <w:rPr>
                <w:rFonts w:ascii="Arial Narrow" w:eastAsia="Calibri" w:hAnsi="Arial Narrow" w:cs="Times New Roman"/>
                <w:b/>
                <w:bCs/>
                <w:color w:val="auto"/>
                <w:sz w:val="20"/>
                <w:szCs w:val="20"/>
              </w:rPr>
              <w:t xml:space="preserve">5 POINTS </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Tutor</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Examine behaviour log</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Tutor report for at least 1 week</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Phone call home </w:t>
            </w:r>
          </w:p>
        </w:tc>
      </w:tr>
      <w:tr w:rsidR="00614C17">
        <w:trPr>
          <w:trHeight w:val="252"/>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rPr>
            </w:pPr>
            <w:r>
              <w:rPr>
                <w:rFonts w:ascii="Arial Narrow" w:eastAsia="Calibri" w:hAnsi="Arial Narrow" w:cs="Times New Roman"/>
                <w:b/>
                <w:bCs/>
                <w:color w:val="auto"/>
                <w:sz w:val="20"/>
                <w:szCs w:val="20"/>
              </w:rPr>
              <w:t xml:space="preserve">10 POINTS </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Head of Year/ Deputy Head of Year</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Examine behaviour log</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proofErr w:type="spellStart"/>
            <w:r>
              <w:rPr>
                <w:rFonts w:ascii="Arial Narrow" w:eastAsia="Calibri" w:hAnsi="Arial Narrow" w:cs="Times New Roman"/>
                <w:color w:val="auto"/>
                <w:sz w:val="20"/>
                <w:szCs w:val="20"/>
              </w:rPr>
              <w:t>HoY</w:t>
            </w:r>
            <w:proofErr w:type="spellEnd"/>
            <w:r>
              <w:rPr>
                <w:rFonts w:ascii="Arial Narrow" w:eastAsia="Calibri" w:hAnsi="Arial Narrow" w:cs="Times New Roman"/>
                <w:color w:val="auto"/>
                <w:sz w:val="20"/>
                <w:szCs w:val="20"/>
              </w:rPr>
              <w:t xml:space="preserve"> report for at least 1 week</w:t>
            </w:r>
          </w:p>
        </w:tc>
        <w:tc>
          <w:tcPr>
            <w:tcW w:w="9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Phone call home</w:t>
            </w:r>
          </w:p>
        </w:tc>
      </w:tr>
      <w:tr w:rsidR="00614C17">
        <w:trPr>
          <w:trHeight w:val="252"/>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10 POINTS – Key Students</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Tutor, </w:t>
            </w:r>
            <w:proofErr w:type="spellStart"/>
            <w:r>
              <w:rPr>
                <w:rFonts w:ascii="Arial Narrow" w:eastAsia="Calibri" w:hAnsi="Arial Narrow" w:cs="Times New Roman"/>
                <w:color w:val="auto"/>
                <w:sz w:val="20"/>
                <w:szCs w:val="20"/>
              </w:rPr>
              <w:t>HoY</w:t>
            </w:r>
            <w:proofErr w:type="spellEnd"/>
            <w:r>
              <w:rPr>
                <w:rFonts w:ascii="Arial Narrow" w:eastAsia="Calibri" w:hAnsi="Arial Narrow" w:cs="Times New Roman"/>
                <w:color w:val="auto"/>
                <w:sz w:val="20"/>
                <w:szCs w:val="20"/>
              </w:rPr>
              <w:t>, Inclusion &amp; SEN</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Solutions meeting (TYSP)</w:t>
            </w: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Distribute recommendations</w:t>
            </w:r>
          </w:p>
        </w:tc>
        <w:tc>
          <w:tcPr>
            <w:tcW w:w="9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14C17" w:rsidRDefault="00614C17">
            <w:pPr>
              <w:spacing w:after="0" w:line="240" w:lineRule="auto"/>
              <w:ind w:left="0" w:firstLine="0"/>
              <w:rPr>
                <w:rFonts w:ascii="Arial Narrow" w:eastAsia="Calibri" w:hAnsi="Arial Narrow" w:cs="Times New Roman"/>
                <w:color w:val="auto"/>
                <w:sz w:val="20"/>
                <w:szCs w:val="20"/>
              </w:rPr>
            </w:pPr>
          </w:p>
        </w:tc>
      </w:tr>
      <w:tr w:rsidR="00614C17">
        <w:trPr>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15 POINTS – KS3</w:t>
            </w:r>
          </w:p>
          <w:p w:rsidR="00614C17" w:rsidRDefault="00614C17">
            <w:pPr>
              <w:spacing w:after="0" w:line="240" w:lineRule="auto"/>
              <w:ind w:left="0" w:firstLine="0"/>
              <w:rPr>
                <w:rFonts w:ascii="Arial Narrow" w:eastAsia="Calibri" w:hAnsi="Arial Narrow" w:cs="Times New Roman"/>
                <w:color w:val="auto"/>
              </w:rPr>
            </w:pP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KS3 Learning Mentor</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Examine behaviour log</w:t>
            </w:r>
          </w:p>
        </w:tc>
        <w:tc>
          <w:tcPr>
            <w:tcW w:w="95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1:1 student session </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Phone call home</w:t>
            </w:r>
          </w:p>
        </w:tc>
      </w:tr>
      <w:tr w:rsidR="00614C17">
        <w:trPr>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15 POINTS – KS4</w:t>
            </w:r>
          </w:p>
          <w:p w:rsidR="00614C17" w:rsidRDefault="00614C17">
            <w:pPr>
              <w:spacing w:after="0" w:line="240" w:lineRule="auto"/>
              <w:ind w:left="0" w:firstLine="0"/>
              <w:rPr>
                <w:rFonts w:ascii="Arial Narrow" w:eastAsia="Calibri" w:hAnsi="Arial Narrow" w:cs="Times New Roman"/>
                <w:b/>
                <w:bCs/>
                <w:color w:val="auto"/>
                <w:sz w:val="20"/>
                <w:szCs w:val="20"/>
              </w:rPr>
            </w:pP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SLT Line Manager</w:t>
            </w:r>
          </w:p>
        </w:tc>
        <w:tc>
          <w:tcPr>
            <w:tcW w:w="956" w:type="pct"/>
            <w:tcBorders>
              <w:top w:val="nil"/>
              <w:left w:val="nil"/>
              <w:bottom w:val="single" w:sz="8" w:space="0" w:color="000000"/>
              <w:right w:val="single" w:sz="8" w:space="0" w:color="000000"/>
            </w:tcBorders>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Examine behaviour log</w:t>
            </w:r>
          </w:p>
        </w:tc>
        <w:tc>
          <w:tcPr>
            <w:tcW w:w="95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Book look / SLT report</w:t>
            </w:r>
          </w:p>
        </w:tc>
        <w:tc>
          <w:tcPr>
            <w:tcW w:w="956" w:type="pct"/>
            <w:tcBorders>
              <w:top w:val="nil"/>
              <w:left w:val="nil"/>
              <w:bottom w:val="single" w:sz="8" w:space="0" w:color="000000"/>
              <w:right w:val="single" w:sz="8" w:space="0" w:color="000000"/>
            </w:tcBorders>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Phone call home </w:t>
            </w:r>
          </w:p>
        </w:tc>
      </w:tr>
      <w:tr w:rsidR="00614C17">
        <w:trPr>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rPr>
            </w:pPr>
            <w:r>
              <w:rPr>
                <w:rFonts w:ascii="Arial Narrow" w:eastAsia="Calibri" w:hAnsi="Arial Narrow" w:cs="Times New Roman"/>
                <w:b/>
                <w:bCs/>
                <w:color w:val="auto"/>
                <w:sz w:val="20"/>
                <w:szCs w:val="20"/>
              </w:rPr>
              <w:t xml:space="preserve">20 POINTS </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SLT </w:t>
            </w:r>
          </w:p>
        </w:tc>
        <w:tc>
          <w:tcPr>
            <w:tcW w:w="9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3 hr Saturday detention</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Phone call home / text (Time Out co-ordinator)</w:t>
            </w:r>
          </w:p>
        </w:tc>
        <w:tc>
          <w:tcPr>
            <w:tcW w:w="9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w:t>
            </w:r>
          </w:p>
        </w:tc>
      </w:tr>
      <w:tr w:rsidR="00614C17">
        <w:trPr>
          <w:trHeight w:val="60"/>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 xml:space="preserve">20 POINTS – Key Students </w:t>
            </w: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Tutor &amp; </w:t>
            </w:r>
            <w:proofErr w:type="spellStart"/>
            <w:r>
              <w:rPr>
                <w:rFonts w:ascii="Arial Narrow" w:eastAsia="Calibri" w:hAnsi="Arial Narrow" w:cs="Times New Roman"/>
                <w:color w:val="auto"/>
                <w:sz w:val="20"/>
                <w:szCs w:val="20"/>
              </w:rPr>
              <w:t>HoY</w:t>
            </w:r>
            <w:proofErr w:type="spellEnd"/>
            <w:r>
              <w:rPr>
                <w:rFonts w:ascii="Arial Narrow" w:eastAsia="Calibri" w:hAnsi="Arial Narrow" w:cs="Times New Roman"/>
                <w:color w:val="auto"/>
                <w:sz w:val="20"/>
                <w:szCs w:val="20"/>
              </w:rPr>
              <w:t>, Inclusion &amp; SEN</w:t>
            </w:r>
          </w:p>
        </w:tc>
        <w:tc>
          <w:tcPr>
            <w:tcW w:w="9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Parent/carer meeting</w:t>
            </w:r>
          </w:p>
        </w:tc>
        <w:tc>
          <w:tcPr>
            <w:tcW w:w="955" w:type="pct"/>
            <w:tcBorders>
              <w:top w:val="nil"/>
              <w:left w:val="nil"/>
              <w:bottom w:val="single" w:sz="8" w:space="0" w:color="000000"/>
              <w:right w:val="single" w:sz="8" w:space="0" w:color="000000"/>
            </w:tcBorders>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Examine Behaviour Log</w:t>
            </w:r>
          </w:p>
        </w:tc>
        <w:tc>
          <w:tcPr>
            <w:tcW w:w="95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Book Look</w:t>
            </w:r>
          </w:p>
        </w:tc>
      </w:tr>
      <w:tr w:rsidR="00614C17">
        <w:trPr>
          <w:jc w:val="center"/>
        </w:trPr>
        <w:tc>
          <w:tcPr>
            <w:tcW w:w="1178" w:type="pct"/>
            <w:tcBorders>
              <w:top w:val="nil"/>
              <w:left w:val="single" w:sz="8" w:space="0" w:color="000000"/>
              <w:bottom w:val="single" w:sz="8" w:space="0" w:color="000000"/>
              <w:right w:val="single" w:sz="8" w:space="0" w:color="000000"/>
            </w:tcBorders>
            <w:shd w:val="clear" w:color="auto" w:fill="FBD4B4"/>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rPr>
            </w:pPr>
            <w:r>
              <w:rPr>
                <w:rFonts w:ascii="Arial Narrow" w:eastAsia="Calibri" w:hAnsi="Arial Narrow" w:cs="Times New Roman"/>
                <w:b/>
                <w:bCs/>
                <w:color w:val="auto"/>
                <w:sz w:val="20"/>
                <w:szCs w:val="20"/>
              </w:rPr>
              <w:t xml:space="preserve">25 POINTS </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proofErr w:type="spellStart"/>
            <w:r>
              <w:rPr>
                <w:rFonts w:ascii="Arial Narrow" w:eastAsia="Calibri" w:hAnsi="Arial Narrow" w:cs="Times New Roman"/>
                <w:color w:val="auto"/>
                <w:sz w:val="20"/>
                <w:szCs w:val="20"/>
              </w:rPr>
              <w:t>HoY</w:t>
            </w:r>
            <w:proofErr w:type="spellEnd"/>
            <w:r>
              <w:rPr>
                <w:rFonts w:ascii="Arial Narrow" w:eastAsia="Calibri" w:hAnsi="Arial Narrow" w:cs="Times New Roman"/>
                <w:color w:val="auto"/>
                <w:sz w:val="20"/>
                <w:szCs w:val="20"/>
              </w:rPr>
              <w:t xml:space="preserve"> or SLT Line Manager</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One day FTE</w:t>
            </w:r>
          </w:p>
        </w:tc>
        <w:tc>
          <w:tcPr>
            <w:tcW w:w="955"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Reintegration Meeting </w:t>
            </w:r>
          </w:p>
        </w:tc>
        <w:tc>
          <w:tcPr>
            <w:tcW w:w="956" w:type="pct"/>
            <w:tcBorders>
              <w:top w:val="nil"/>
              <w:left w:val="nil"/>
              <w:bottom w:val="single" w:sz="8" w:space="0" w:color="000000"/>
              <w:right w:val="single" w:sz="8" w:space="0" w:color="000000"/>
            </w:tcBorders>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Reflection sheet </w:t>
            </w:r>
          </w:p>
        </w:tc>
      </w:tr>
    </w:tbl>
    <w:p w:rsidR="00614C17" w:rsidRDefault="00120AD4">
      <w:pPr>
        <w:ind w:left="10"/>
        <w:rPr>
          <w:rFonts w:ascii="Arial Narrow" w:hAnsi="Arial Narrow"/>
          <w:sz w:val="20"/>
          <w:szCs w:val="20"/>
        </w:rPr>
      </w:pPr>
      <w:r>
        <w:rPr>
          <w:rFonts w:ascii="Arial Narrow" w:hAnsi="Arial Narrow"/>
          <w:sz w:val="20"/>
          <w:szCs w:val="20"/>
        </w:rPr>
        <w:t>(A number of Fixed Term Exclusions will trigger further measures/intervention e.g. behaviour programme, Pastoral Support Programme, Team around the Child, Virtual Behaviour Service Referral, CBT, Final Warning)</w:t>
      </w:r>
    </w:p>
    <w:p w:rsidR="00614C17" w:rsidRDefault="00614C17">
      <w:pPr>
        <w:ind w:left="10"/>
        <w:rPr>
          <w:rFonts w:ascii="Arial Narrow" w:hAnsi="Arial Narrow"/>
        </w:rPr>
      </w:pPr>
    </w:p>
    <w:p w:rsidR="00614C17" w:rsidRDefault="00120AD4">
      <w:pPr>
        <w:ind w:left="10"/>
        <w:rPr>
          <w:rFonts w:ascii="Arial Narrow" w:hAnsi="Arial Narrow"/>
          <w:i/>
        </w:rPr>
      </w:pPr>
      <w:r>
        <w:rPr>
          <w:rFonts w:ascii="Arial Narrow" w:hAnsi="Arial Narrow"/>
          <w:i/>
        </w:rPr>
        <w:t xml:space="preserve">Department teams will apply the following action/intervention for behaviour points accumulated within subject areas: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3118"/>
        <w:gridCol w:w="2977"/>
        <w:gridCol w:w="2132"/>
      </w:tblGrid>
      <w:tr w:rsidR="00614C17">
        <w:trPr>
          <w:jc w:val="center"/>
        </w:trPr>
        <w:tc>
          <w:tcPr>
            <w:tcW w:w="2122" w:type="dxa"/>
            <w:shd w:val="clear" w:color="auto" w:fill="D9D9D9"/>
            <w:tcMar>
              <w:top w:w="0" w:type="dxa"/>
              <w:left w:w="108" w:type="dxa"/>
              <w:bottom w:w="0" w:type="dxa"/>
              <w:right w:w="108" w:type="dxa"/>
            </w:tcMar>
            <w:hideMark/>
          </w:tcPr>
          <w:p w:rsidR="00614C17" w:rsidRDefault="00120AD4">
            <w:pPr>
              <w:spacing w:after="0" w:line="240" w:lineRule="auto"/>
              <w:ind w:left="0" w:firstLine="0"/>
              <w:rPr>
                <w:rFonts w:ascii="Calibri" w:eastAsia="Calibri" w:hAnsi="Calibri" w:cs="Times New Roman"/>
                <w:color w:val="auto"/>
              </w:rPr>
            </w:pPr>
            <w:r>
              <w:rPr>
                <w:rFonts w:ascii="Arial Narrow" w:eastAsia="Calibri" w:hAnsi="Arial Narrow" w:cs="Times New Roman"/>
                <w:b/>
                <w:bCs/>
                <w:color w:val="auto"/>
              </w:rPr>
              <w:t>POINT THRESHOLD</w:t>
            </w:r>
          </w:p>
        </w:tc>
        <w:tc>
          <w:tcPr>
            <w:tcW w:w="3118" w:type="dxa"/>
            <w:shd w:val="clear" w:color="auto" w:fill="D9D9D9"/>
          </w:tcPr>
          <w:p w:rsidR="00614C17" w:rsidRDefault="00120AD4">
            <w:pPr>
              <w:spacing w:after="0" w:line="240" w:lineRule="auto"/>
              <w:ind w:left="0" w:firstLine="0"/>
              <w:rPr>
                <w:rFonts w:ascii="Arial Narrow" w:eastAsia="Calibri" w:hAnsi="Arial Narrow" w:cs="Times New Roman"/>
                <w:b/>
                <w:bCs/>
                <w:color w:val="auto"/>
              </w:rPr>
            </w:pPr>
            <w:r>
              <w:rPr>
                <w:rFonts w:ascii="Arial Narrow" w:eastAsia="Calibri" w:hAnsi="Arial Narrow" w:cs="Times New Roman"/>
                <w:b/>
                <w:bCs/>
                <w:color w:val="auto"/>
              </w:rPr>
              <w:t xml:space="preserve"> Who</w:t>
            </w:r>
          </w:p>
        </w:tc>
        <w:tc>
          <w:tcPr>
            <w:tcW w:w="2977" w:type="dxa"/>
            <w:shd w:val="clear" w:color="auto" w:fill="D9D9D9"/>
            <w:tcMar>
              <w:top w:w="0" w:type="dxa"/>
              <w:left w:w="108" w:type="dxa"/>
              <w:bottom w:w="0" w:type="dxa"/>
              <w:right w:w="108" w:type="dxa"/>
            </w:tcMar>
            <w:hideMark/>
          </w:tcPr>
          <w:p w:rsidR="00614C17" w:rsidRDefault="00120AD4">
            <w:pPr>
              <w:spacing w:after="0" w:line="240" w:lineRule="auto"/>
              <w:ind w:left="0" w:firstLine="0"/>
              <w:rPr>
                <w:rFonts w:ascii="Calibri" w:eastAsia="Calibri" w:hAnsi="Calibri" w:cs="Times New Roman"/>
                <w:color w:val="auto"/>
              </w:rPr>
            </w:pPr>
            <w:r>
              <w:rPr>
                <w:rFonts w:ascii="Arial Narrow" w:eastAsia="Calibri" w:hAnsi="Arial Narrow" w:cs="Times New Roman"/>
                <w:b/>
                <w:bCs/>
                <w:color w:val="auto"/>
              </w:rPr>
              <w:t>Action 1</w:t>
            </w:r>
          </w:p>
        </w:tc>
        <w:tc>
          <w:tcPr>
            <w:tcW w:w="2132" w:type="dxa"/>
            <w:shd w:val="clear" w:color="auto" w:fill="D9D9D9"/>
          </w:tcPr>
          <w:p w:rsidR="00614C17" w:rsidRDefault="00120AD4">
            <w:pPr>
              <w:spacing w:after="0" w:line="240" w:lineRule="auto"/>
              <w:ind w:left="0" w:firstLine="0"/>
              <w:rPr>
                <w:rFonts w:ascii="Arial Narrow" w:eastAsia="Calibri" w:hAnsi="Arial Narrow" w:cs="Times New Roman"/>
                <w:b/>
                <w:bCs/>
                <w:color w:val="auto"/>
              </w:rPr>
            </w:pPr>
            <w:r>
              <w:rPr>
                <w:rFonts w:ascii="Arial Narrow" w:eastAsia="Calibri" w:hAnsi="Arial Narrow" w:cs="Times New Roman"/>
                <w:b/>
                <w:bCs/>
                <w:color w:val="auto"/>
              </w:rPr>
              <w:t xml:space="preserve"> Action 2</w:t>
            </w:r>
          </w:p>
        </w:tc>
      </w:tr>
      <w:tr w:rsidR="00614C17">
        <w:trPr>
          <w:jc w:val="center"/>
        </w:trPr>
        <w:tc>
          <w:tcPr>
            <w:tcW w:w="2122" w:type="dxa"/>
            <w:shd w:val="clear" w:color="auto" w:fill="CCC0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3 POINTS</w:t>
            </w:r>
          </w:p>
          <w:p w:rsidR="00614C17" w:rsidRDefault="00614C17">
            <w:pPr>
              <w:spacing w:after="0" w:line="240" w:lineRule="auto"/>
              <w:ind w:left="0" w:firstLine="0"/>
              <w:rPr>
                <w:rFonts w:ascii="Calibri" w:eastAsia="Calibri" w:hAnsi="Calibri" w:cs="Times New Roman"/>
                <w:b/>
                <w:bCs/>
                <w:color w:val="auto"/>
                <w:sz w:val="20"/>
                <w:szCs w:val="20"/>
              </w:rPr>
            </w:pPr>
          </w:p>
        </w:tc>
        <w:tc>
          <w:tcPr>
            <w:tcW w:w="3118"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Class Teacher </w:t>
            </w:r>
          </w:p>
        </w:tc>
        <w:tc>
          <w:tcPr>
            <w:tcW w:w="2977" w:type="dxa"/>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Phone call home </w:t>
            </w:r>
          </w:p>
        </w:tc>
        <w:tc>
          <w:tcPr>
            <w:tcW w:w="2132" w:type="dxa"/>
          </w:tcPr>
          <w:p w:rsidR="00614C17" w:rsidRDefault="00614C17">
            <w:pPr>
              <w:spacing w:after="0" w:line="240" w:lineRule="auto"/>
              <w:ind w:left="0" w:firstLine="0"/>
              <w:rPr>
                <w:rFonts w:ascii="Arial Narrow" w:eastAsia="Calibri" w:hAnsi="Arial Narrow" w:cs="Times New Roman"/>
                <w:color w:val="auto"/>
                <w:sz w:val="20"/>
                <w:szCs w:val="20"/>
              </w:rPr>
            </w:pPr>
          </w:p>
        </w:tc>
      </w:tr>
      <w:tr w:rsidR="00614C17">
        <w:trPr>
          <w:jc w:val="center"/>
        </w:trPr>
        <w:tc>
          <w:tcPr>
            <w:tcW w:w="2122" w:type="dxa"/>
            <w:shd w:val="clear" w:color="auto" w:fill="CCC0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 xml:space="preserve">5 POINTS </w:t>
            </w:r>
          </w:p>
          <w:p w:rsidR="00614C17" w:rsidRDefault="00614C17">
            <w:pPr>
              <w:spacing w:after="0" w:line="240" w:lineRule="auto"/>
              <w:ind w:left="0" w:firstLine="0"/>
              <w:rPr>
                <w:rFonts w:ascii="Calibri" w:eastAsia="Calibri" w:hAnsi="Calibri" w:cs="Times New Roman"/>
                <w:b/>
                <w:bCs/>
                <w:color w:val="auto"/>
                <w:sz w:val="20"/>
                <w:szCs w:val="20"/>
              </w:rPr>
            </w:pPr>
          </w:p>
        </w:tc>
        <w:tc>
          <w:tcPr>
            <w:tcW w:w="3118"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TLR Holder within Department </w:t>
            </w:r>
          </w:p>
        </w:tc>
        <w:tc>
          <w:tcPr>
            <w:tcW w:w="2977" w:type="dxa"/>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Examine behaviour log</w:t>
            </w:r>
          </w:p>
        </w:tc>
        <w:tc>
          <w:tcPr>
            <w:tcW w:w="2132"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Discussion with student</w:t>
            </w:r>
          </w:p>
        </w:tc>
      </w:tr>
      <w:tr w:rsidR="00614C17">
        <w:trPr>
          <w:jc w:val="center"/>
        </w:trPr>
        <w:tc>
          <w:tcPr>
            <w:tcW w:w="2122" w:type="dxa"/>
            <w:shd w:val="clear" w:color="auto" w:fill="CCC0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 xml:space="preserve">7 POINTS </w:t>
            </w:r>
          </w:p>
          <w:p w:rsidR="00614C17" w:rsidRDefault="00614C17">
            <w:pPr>
              <w:spacing w:after="0" w:line="240" w:lineRule="auto"/>
              <w:ind w:left="0" w:firstLine="0"/>
              <w:rPr>
                <w:rFonts w:ascii="Calibri" w:eastAsia="Calibri" w:hAnsi="Calibri" w:cs="Times New Roman"/>
                <w:b/>
                <w:bCs/>
                <w:color w:val="auto"/>
                <w:sz w:val="20"/>
                <w:szCs w:val="20"/>
              </w:rPr>
            </w:pPr>
          </w:p>
        </w:tc>
        <w:tc>
          <w:tcPr>
            <w:tcW w:w="3118"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TLR Holder within Department</w:t>
            </w:r>
          </w:p>
        </w:tc>
        <w:tc>
          <w:tcPr>
            <w:tcW w:w="2977" w:type="dxa"/>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Department report </w:t>
            </w:r>
          </w:p>
        </w:tc>
        <w:tc>
          <w:tcPr>
            <w:tcW w:w="2132"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Phone call home </w:t>
            </w:r>
          </w:p>
        </w:tc>
      </w:tr>
      <w:tr w:rsidR="00614C17">
        <w:trPr>
          <w:jc w:val="center"/>
        </w:trPr>
        <w:tc>
          <w:tcPr>
            <w:tcW w:w="2122" w:type="dxa"/>
            <w:shd w:val="clear" w:color="auto" w:fill="CCC0D9"/>
            <w:tcMar>
              <w:top w:w="0" w:type="dxa"/>
              <w:left w:w="108" w:type="dxa"/>
              <w:bottom w:w="0" w:type="dxa"/>
              <w:right w:w="108" w:type="dxa"/>
            </w:tcMar>
            <w:hideMark/>
          </w:tcPr>
          <w:p w:rsidR="00614C17" w:rsidRDefault="00120AD4">
            <w:pPr>
              <w:spacing w:after="0" w:line="240" w:lineRule="auto"/>
              <w:ind w:left="0" w:firstLine="0"/>
              <w:rPr>
                <w:rFonts w:ascii="Calibri" w:eastAsia="Calibri" w:hAnsi="Calibri" w:cs="Times New Roman"/>
                <w:b/>
                <w:bCs/>
                <w:color w:val="auto"/>
                <w:sz w:val="20"/>
                <w:szCs w:val="20"/>
              </w:rPr>
            </w:pPr>
            <w:r>
              <w:rPr>
                <w:rFonts w:ascii="Arial Narrow" w:eastAsia="Calibri" w:hAnsi="Arial Narrow" w:cs="Times New Roman"/>
                <w:b/>
                <w:bCs/>
                <w:color w:val="auto"/>
                <w:sz w:val="20"/>
                <w:szCs w:val="20"/>
              </w:rPr>
              <w:t xml:space="preserve">10 POINTS </w:t>
            </w:r>
          </w:p>
        </w:tc>
        <w:tc>
          <w:tcPr>
            <w:tcW w:w="3118" w:type="dxa"/>
          </w:tcPr>
          <w:p w:rsidR="00614C17" w:rsidRDefault="00120AD4">
            <w:pPr>
              <w:spacing w:after="0" w:line="240" w:lineRule="auto"/>
              <w:ind w:left="-2"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Class Teacher &amp; TLR Holder within</w:t>
            </w:r>
          </w:p>
          <w:p w:rsidR="00614C17" w:rsidRDefault="00120AD4">
            <w:pPr>
              <w:spacing w:after="0" w:line="240" w:lineRule="auto"/>
              <w:ind w:left="-2"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Department</w:t>
            </w:r>
          </w:p>
        </w:tc>
        <w:tc>
          <w:tcPr>
            <w:tcW w:w="2977" w:type="dxa"/>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Parent/carer meeting</w:t>
            </w:r>
          </w:p>
        </w:tc>
        <w:tc>
          <w:tcPr>
            <w:tcW w:w="2132"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Book look </w:t>
            </w:r>
          </w:p>
        </w:tc>
      </w:tr>
      <w:tr w:rsidR="00614C17">
        <w:trPr>
          <w:jc w:val="center"/>
        </w:trPr>
        <w:tc>
          <w:tcPr>
            <w:tcW w:w="2122" w:type="dxa"/>
            <w:shd w:val="clear" w:color="auto" w:fill="CCC0D9"/>
            <w:tcMar>
              <w:top w:w="0" w:type="dxa"/>
              <w:left w:w="108" w:type="dxa"/>
              <w:bottom w:w="0" w:type="dxa"/>
              <w:right w:w="108" w:type="dxa"/>
            </w:tcMar>
            <w:hideMark/>
          </w:tcPr>
          <w:p w:rsidR="00614C17" w:rsidRDefault="00120AD4">
            <w:pPr>
              <w:spacing w:after="0" w:line="240" w:lineRule="auto"/>
              <w:ind w:left="0" w:firstLine="0"/>
              <w:rPr>
                <w:rFonts w:ascii="Calibri" w:eastAsia="Calibri" w:hAnsi="Calibri" w:cs="Times New Roman"/>
                <w:b/>
                <w:bCs/>
                <w:color w:val="auto"/>
                <w:sz w:val="20"/>
                <w:szCs w:val="20"/>
              </w:rPr>
            </w:pPr>
            <w:r>
              <w:rPr>
                <w:rFonts w:ascii="Arial Narrow" w:eastAsia="Calibri" w:hAnsi="Arial Narrow" w:cs="Times New Roman"/>
                <w:b/>
                <w:bCs/>
                <w:color w:val="auto"/>
                <w:sz w:val="20"/>
                <w:szCs w:val="20"/>
              </w:rPr>
              <w:t xml:space="preserve">13 POINTS </w:t>
            </w:r>
          </w:p>
        </w:tc>
        <w:tc>
          <w:tcPr>
            <w:tcW w:w="3118"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Head of Department </w:t>
            </w:r>
          </w:p>
        </w:tc>
        <w:tc>
          <w:tcPr>
            <w:tcW w:w="2977" w:type="dxa"/>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Withdrawal from lesson to another member of the department</w:t>
            </w:r>
          </w:p>
        </w:tc>
        <w:tc>
          <w:tcPr>
            <w:tcW w:w="2132"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Phone call home</w:t>
            </w:r>
          </w:p>
        </w:tc>
      </w:tr>
      <w:tr w:rsidR="00614C17">
        <w:trPr>
          <w:jc w:val="center"/>
        </w:trPr>
        <w:tc>
          <w:tcPr>
            <w:tcW w:w="2122" w:type="dxa"/>
            <w:shd w:val="clear" w:color="auto" w:fill="CCC0D9"/>
            <w:tcMar>
              <w:top w:w="0" w:type="dxa"/>
              <w:left w:w="108" w:type="dxa"/>
              <w:bottom w:w="0" w:type="dxa"/>
              <w:right w:w="108" w:type="dxa"/>
            </w:tcMar>
            <w:hideMark/>
          </w:tcPr>
          <w:p w:rsidR="00614C17" w:rsidRDefault="00120AD4">
            <w:pPr>
              <w:spacing w:after="0" w:line="240" w:lineRule="auto"/>
              <w:ind w:left="0" w:firstLine="0"/>
              <w:rPr>
                <w:rFonts w:ascii="Calibri" w:eastAsia="Calibri" w:hAnsi="Calibri" w:cs="Times New Roman"/>
                <w:b/>
                <w:bCs/>
                <w:color w:val="auto"/>
                <w:sz w:val="20"/>
                <w:szCs w:val="20"/>
              </w:rPr>
            </w:pPr>
            <w:r>
              <w:rPr>
                <w:rFonts w:ascii="Arial Narrow" w:eastAsia="Calibri" w:hAnsi="Arial Narrow" w:cs="Times New Roman"/>
                <w:b/>
                <w:bCs/>
                <w:color w:val="auto"/>
                <w:sz w:val="20"/>
                <w:szCs w:val="20"/>
              </w:rPr>
              <w:t>SUITABLE TIME</w:t>
            </w:r>
          </w:p>
        </w:tc>
        <w:tc>
          <w:tcPr>
            <w:tcW w:w="3118"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Head of Department </w:t>
            </w:r>
          </w:p>
        </w:tc>
        <w:tc>
          <w:tcPr>
            <w:tcW w:w="2977" w:type="dxa"/>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Reintegration meeting with student, Teacher &amp; TLR Holder / </w:t>
            </w:r>
            <w:proofErr w:type="spellStart"/>
            <w:r>
              <w:rPr>
                <w:rFonts w:ascii="Arial Narrow" w:eastAsia="Calibri" w:hAnsi="Arial Narrow" w:cs="Times New Roman"/>
                <w:color w:val="auto"/>
                <w:sz w:val="20"/>
                <w:szCs w:val="20"/>
              </w:rPr>
              <w:t>HoD</w:t>
            </w:r>
            <w:proofErr w:type="spellEnd"/>
          </w:p>
        </w:tc>
        <w:tc>
          <w:tcPr>
            <w:tcW w:w="2132" w:type="dxa"/>
          </w:tcPr>
          <w:p w:rsidR="00614C17" w:rsidRDefault="00614C17">
            <w:pPr>
              <w:spacing w:after="0" w:line="240" w:lineRule="auto"/>
              <w:ind w:left="0" w:firstLine="0"/>
              <w:rPr>
                <w:rFonts w:ascii="Arial Narrow" w:eastAsia="Calibri" w:hAnsi="Arial Narrow" w:cs="Times New Roman"/>
                <w:color w:val="auto"/>
                <w:sz w:val="20"/>
                <w:szCs w:val="20"/>
              </w:rPr>
            </w:pPr>
          </w:p>
        </w:tc>
      </w:tr>
      <w:tr w:rsidR="00614C17">
        <w:trPr>
          <w:jc w:val="center"/>
        </w:trPr>
        <w:tc>
          <w:tcPr>
            <w:tcW w:w="2122" w:type="dxa"/>
            <w:shd w:val="clear" w:color="auto" w:fill="CCC0D9"/>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b/>
                <w:bCs/>
                <w:color w:val="auto"/>
                <w:sz w:val="20"/>
                <w:szCs w:val="20"/>
              </w:rPr>
            </w:pPr>
            <w:r>
              <w:rPr>
                <w:rFonts w:ascii="Arial Narrow" w:eastAsia="Calibri" w:hAnsi="Arial Narrow" w:cs="Times New Roman"/>
                <w:b/>
                <w:bCs/>
                <w:color w:val="auto"/>
                <w:sz w:val="20"/>
                <w:szCs w:val="20"/>
              </w:rPr>
              <w:t xml:space="preserve">15 POINTS </w:t>
            </w:r>
          </w:p>
          <w:p w:rsidR="00614C17" w:rsidRDefault="00614C17">
            <w:pPr>
              <w:spacing w:after="0" w:line="240" w:lineRule="auto"/>
              <w:ind w:left="0" w:firstLine="0"/>
              <w:rPr>
                <w:rFonts w:ascii="Calibri" w:eastAsia="Calibri" w:hAnsi="Calibri" w:cs="Times New Roman"/>
                <w:b/>
                <w:bCs/>
                <w:color w:val="auto"/>
                <w:sz w:val="20"/>
                <w:szCs w:val="20"/>
              </w:rPr>
            </w:pPr>
          </w:p>
        </w:tc>
        <w:tc>
          <w:tcPr>
            <w:tcW w:w="3118"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Head of Department / SLT Line Manager </w:t>
            </w:r>
          </w:p>
        </w:tc>
        <w:tc>
          <w:tcPr>
            <w:tcW w:w="2977" w:type="dxa"/>
            <w:tcMar>
              <w:top w:w="0" w:type="dxa"/>
              <w:left w:w="108" w:type="dxa"/>
              <w:bottom w:w="0" w:type="dxa"/>
              <w:right w:w="108" w:type="dxa"/>
            </w:tcMar>
            <w:hideMark/>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Referral to SLT Line Manager </w:t>
            </w:r>
          </w:p>
        </w:tc>
        <w:tc>
          <w:tcPr>
            <w:tcW w:w="2132" w:type="dxa"/>
          </w:tcPr>
          <w:p w:rsidR="00614C17" w:rsidRDefault="00120AD4">
            <w:pPr>
              <w:spacing w:after="0" w:line="240" w:lineRule="auto"/>
              <w:ind w:left="0" w:firstLine="0"/>
              <w:rPr>
                <w:rFonts w:ascii="Arial Narrow" w:eastAsia="Calibri" w:hAnsi="Arial Narrow" w:cs="Times New Roman"/>
                <w:color w:val="auto"/>
                <w:sz w:val="20"/>
                <w:szCs w:val="20"/>
              </w:rPr>
            </w:pPr>
            <w:r>
              <w:rPr>
                <w:rFonts w:ascii="Arial Narrow" w:eastAsia="Calibri" w:hAnsi="Arial Narrow" w:cs="Times New Roman"/>
                <w:color w:val="auto"/>
                <w:sz w:val="20"/>
                <w:szCs w:val="20"/>
              </w:rPr>
              <w:t xml:space="preserve"> SLT action </w:t>
            </w:r>
          </w:p>
        </w:tc>
      </w:tr>
    </w:tbl>
    <w:p w:rsidR="00614C17" w:rsidRDefault="00614C17">
      <w:pPr>
        <w:spacing w:after="0" w:line="259" w:lineRule="auto"/>
        <w:ind w:left="142" w:firstLine="0"/>
        <w:rPr>
          <w:rFonts w:ascii="Arial Narrow" w:hAnsi="Arial Narrow"/>
        </w:rPr>
      </w:pPr>
    </w:p>
    <w:p w:rsidR="00614C17" w:rsidRDefault="00120AD4">
      <w:pPr>
        <w:spacing w:after="0" w:line="259" w:lineRule="auto"/>
        <w:ind w:left="142" w:firstLine="0"/>
        <w:rPr>
          <w:rFonts w:ascii="Arial Narrow" w:hAnsi="Arial Narrow"/>
          <w:i/>
        </w:rPr>
      </w:pPr>
      <w:r>
        <w:rPr>
          <w:rFonts w:ascii="Arial Narrow" w:hAnsi="Arial Narrow"/>
          <w:i/>
        </w:rPr>
        <w:t xml:space="preserve"> RR6 teams will apply the following action/intervention for behaviour points accumulated: </w:t>
      </w:r>
    </w:p>
    <w:tbl>
      <w:tblPr>
        <w:tblStyle w:val="TableGrid"/>
        <w:tblW w:w="10348" w:type="dxa"/>
        <w:tblInd w:w="-577" w:type="dxa"/>
        <w:tblCellMar>
          <w:top w:w="42" w:type="dxa"/>
          <w:left w:w="106" w:type="dxa"/>
          <w:right w:w="115" w:type="dxa"/>
        </w:tblCellMar>
        <w:tblLook w:val="04A0" w:firstRow="1" w:lastRow="0" w:firstColumn="1" w:lastColumn="0" w:noHBand="0" w:noVBand="1"/>
      </w:tblPr>
      <w:tblGrid>
        <w:gridCol w:w="3419"/>
        <w:gridCol w:w="6929"/>
      </w:tblGrid>
      <w:tr w:rsidR="00614C17">
        <w:trPr>
          <w:trHeight w:val="269"/>
        </w:trPr>
        <w:tc>
          <w:tcPr>
            <w:tcW w:w="3419" w:type="dxa"/>
            <w:tcBorders>
              <w:top w:val="single" w:sz="8" w:space="0" w:color="000000"/>
              <w:left w:val="single" w:sz="8" w:space="0" w:color="000000"/>
              <w:bottom w:val="single" w:sz="8" w:space="0" w:color="000000"/>
              <w:right w:val="single" w:sz="8" w:space="0" w:color="000000"/>
            </w:tcBorders>
            <w:shd w:val="clear" w:color="auto" w:fill="D9D9D9"/>
          </w:tcPr>
          <w:p w:rsidR="00614C17" w:rsidRDefault="00120AD4">
            <w:pPr>
              <w:spacing w:after="0" w:line="259" w:lineRule="auto"/>
              <w:ind w:left="0" w:firstLine="0"/>
              <w:rPr>
                <w:rFonts w:ascii="Arial Narrow" w:hAnsi="Arial Narrow"/>
                <w:sz w:val="20"/>
                <w:szCs w:val="20"/>
              </w:rPr>
            </w:pPr>
            <w:r>
              <w:rPr>
                <w:rFonts w:ascii="Arial Narrow" w:hAnsi="Arial Narrow"/>
                <w:b/>
                <w:sz w:val="20"/>
                <w:szCs w:val="20"/>
              </w:rPr>
              <w:t>Points</w:t>
            </w:r>
            <w:r>
              <w:rPr>
                <w:rFonts w:ascii="Arial Narrow" w:eastAsia="Calibri" w:hAnsi="Arial Narrow" w:cs="Calibri"/>
                <w:sz w:val="20"/>
                <w:szCs w:val="20"/>
              </w:rPr>
              <w:t xml:space="preserve"> </w:t>
            </w:r>
          </w:p>
        </w:tc>
        <w:tc>
          <w:tcPr>
            <w:tcW w:w="6929" w:type="dxa"/>
            <w:tcBorders>
              <w:top w:val="single" w:sz="8" w:space="0" w:color="000000"/>
              <w:left w:val="single" w:sz="8" w:space="0" w:color="000000"/>
              <w:bottom w:val="single" w:sz="8" w:space="0" w:color="000000"/>
              <w:right w:val="single" w:sz="8" w:space="0" w:color="000000"/>
            </w:tcBorders>
            <w:shd w:val="clear" w:color="auto" w:fill="D9D9D9"/>
          </w:tcPr>
          <w:p w:rsidR="00614C17" w:rsidRDefault="00120AD4">
            <w:pPr>
              <w:spacing w:after="0" w:line="259" w:lineRule="auto"/>
              <w:ind w:left="5" w:firstLine="0"/>
              <w:rPr>
                <w:rFonts w:ascii="Arial Narrow" w:hAnsi="Arial Narrow"/>
                <w:sz w:val="20"/>
                <w:szCs w:val="20"/>
              </w:rPr>
            </w:pPr>
            <w:r>
              <w:rPr>
                <w:rFonts w:ascii="Arial Narrow" w:hAnsi="Arial Narrow"/>
                <w:b/>
                <w:sz w:val="20"/>
                <w:szCs w:val="20"/>
              </w:rPr>
              <w:t>Action/intervention</w:t>
            </w:r>
            <w:r>
              <w:rPr>
                <w:rFonts w:ascii="Arial Narrow" w:eastAsia="Calibri" w:hAnsi="Arial Narrow" w:cs="Calibri"/>
                <w:sz w:val="20"/>
                <w:szCs w:val="20"/>
              </w:rPr>
              <w:t xml:space="preserve"> </w:t>
            </w:r>
          </w:p>
        </w:tc>
      </w:tr>
      <w:tr w:rsidR="00614C17">
        <w:trPr>
          <w:trHeight w:val="274"/>
        </w:trPr>
        <w:tc>
          <w:tcPr>
            <w:tcW w:w="3419" w:type="dxa"/>
            <w:tcBorders>
              <w:top w:val="single" w:sz="8" w:space="0" w:color="000000"/>
              <w:left w:val="single" w:sz="8" w:space="0" w:color="000000"/>
              <w:bottom w:val="single" w:sz="8" w:space="0" w:color="000000"/>
              <w:right w:val="single" w:sz="8" w:space="0" w:color="000000"/>
            </w:tcBorders>
            <w:shd w:val="clear" w:color="auto" w:fill="DBDBDB"/>
          </w:tcPr>
          <w:p w:rsidR="00614C17" w:rsidRDefault="00120AD4">
            <w:pPr>
              <w:spacing w:after="0" w:line="259" w:lineRule="auto"/>
              <w:ind w:left="0" w:firstLine="0"/>
              <w:rPr>
                <w:rFonts w:ascii="Arial Narrow" w:hAnsi="Arial Narrow"/>
                <w:sz w:val="20"/>
                <w:szCs w:val="20"/>
              </w:rPr>
            </w:pPr>
            <w:r>
              <w:rPr>
                <w:rFonts w:ascii="Arial Narrow" w:hAnsi="Arial Narrow"/>
                <w:b/>
                <w:sz w:val="20"/>
                <w:szCs w:val="20"/>
              </w:rPr>
              <w:t>3 POINTS VARIETY SUBJECTS</w:t>
            </w:r>
            <w:r>
              <w:rPr>
                <w:rFonts w:ascii="Arial Narrow" w:eastAsia="Calibri" w:hAnsi="Arial Narrow" w:cs="Calibri"/>
                <w:b/>
                <w:sz w:val="20"/>
                <w:szCs w:val="20"/>
              </w:rPr>
              <w:t xml:space="preserve"> </w:t>
            </w:r>
          </w:p>
        </w:tc>
        <w:tc>
          <w:tcPr>
            <w:tcW w:w="6929" w:type="dxa"/>
            <w:tcBorders>
              <w:top w:val="single" w:sz="8" w:space="0" w:color="000000"/>
              <w:left w:val="single" w:sz="8" w:space="0" w:color="000000"/>
              <w:bottom w:val="single" w:sz="8" w:space="0" w:color="000000"/>
              <w:right w:val="single" w:sz="8" w:space="0" w:color="000000"/>
            </w:tcBorders>
          </w:tcPr>
          <w:p w:rsidR="00614C17" w:rsidRDefault="00120AD4">
            <w:pPr>
              <w:spacing w:after="0" w:line="259" w:lineRule="auto"/>
              <w:ind w:left="5" w:firstLine="0"/>
              <w:rPr>
                <w:rFonts w:ascii="Arial Narrow" w:hAnsi="Arial Narrow"/>
                <w:sz w:val="20"/>
                <w:szCs w:val="20"/>
              </w:rPr>
            </w:pPr>
            <w:r>
              <w:rPr>
                <w:rFonts w:ascii="Arial Narrow" w:hAnsi="Arial Narrow"/>
                <w:sz w:val="20"/>
                <w:szCs w:val="20"/>
              </w:rPr>
              <w:t xml:space="preserve">Tutor phone call home 1:1 conversation with student </w:t>
            </w:r>
          </w:p>
        </w:tc>
      </w:tr>
      <w:tr w:rsidR="00614C17">
        <w:trPr>
          <w:trHeight w:val="250"/>
        </w:trPr>
        <w:tc>
          <w:tcPr>
            <w:tcW w:w="3419" w:type="dxa"/>
            <w:tcBorders>
              <w:top w:val="single" w:sz="8" w:space="0" w:color="000000"/>
              <w:left w:val="single" w:sz="8" w:space="0" w:color="000000"/>
              <w:bottom w:val="single" w:sz="8" w:space="0" w:color="000000"/>
              <w:right w:val="single" w:sz="8" w:space="0" w:color="000000"/>
            </w:tcBorders>
            <w:shd w:val="clear" w:color="auto" w:fill="DBDBDB"/>
          </w:tcPr>
          <w:p w:rsidR="00614C17" w:rsidRDefault="00120AD4">
            <w:pPr>
              <w:spacing w:after="0" w:line="259" w:lineRule="auto"/>
              <w:ind w:left="0" w:firstLine="0"/>
              <w:rPr>
                <w:rFonts w:ascii="Arial Narrow" w:hAnsi="Arial Narrow"/>
                <w:sz w:val="20"/>
                <w:szCs w:val="20"/>
              </w:rPr>
            </w:pPr>
            <w:r>
              <w:rPr>
                <w:rFonts w:ascii="Arial Narrow" w:hAnsi="Arial Narrow"/>
                <w:b/>
                <w:sz w:val="20"/>
                <w:szCs w:val="20"/>
              </w:rPr>
              <w:t>3 POINTS SAME SUBJECT</w:t>
            </w:r>
            <w:r>
              <w:rPr>
                <w:rFonts w:ascii="Arial Narrow" w:eastAsia="Calibri" w:hAnsi="Arial Narrow" w:cs="Calibri"/>
                <w:b/>
                <w:sz w:val="20"/>
                <w:szCs w:val="20"/>
              </w:rPr>
              <w:t xml:space="preserve"> </w:t>
            </w:r>
          </w:p>
        </w:tc>
        <w:tc>
          <w:tcPr>
            <w:tcW w:w="6929" w:type="dxa"/>
            <w:tcBorders>
              <w:top w:val="single" w:sz="8" w:space="0" w:color="000000"/>
              <w:left w:val="single" w:sz="8" w:space="0" w:color="000000"/>
              <w:bottom w:val="single" w:sz="8" w:space="0" w:color="000000"/>
              <w:right w:val="single" w:sz="8" w:space="0" w:color="000000"/>
            </w:tcBorders>
          </w:tcPr>
          <w:p w:rsidR="00614C17" w:rsidRDefault="00120AD4">
            <w:pPr>
              <w:spacing w:after="0" w:line="259" w:lineRule="auto"/>
              <w:ind w:left="5" w:firstLine="0"/>
              <w:rPr>
                <w:rFonts w:ascii="Arial Narrow" w:hAnsi="Arial Narrow"/>
                <w:sz w:val="20"/>
                <w:szCs w:val="20"/>
              </w:rPr>
            </w:pPr>
            <w:r>
              <w:rPr>
                <w:rFonts w:ascii="Arial Narrow" w:hAnsi="Arial Narrow"/>
                <w:sz w:val="20"/>
                <w:szCs w:val="20"/>
              </w:rPr>
              <w:t xml:space="preserve">Subject teacher phone call home 1:1 conversation with student  </w:t>
            </w:r>
          </w:p>
        </w:tc>
      </w:tr>
      <w:tr w:rsidR="00614C17">
        <w:trPr>
          <w:trHeight w:val="248"/>
        </w:trPr>
        <w:tc>
          <w:tcPr>
            <w:tcW w:w="3419" w:type="dxa"/>
            <w:tcBorders>
              <w:top w:val="single" w:sz="8" w:space="0" w:color="000000"/>
              <w:left w:val="single" w:sz="8" w:space="0" w:color="000000"/>
              <w:bottom w:val="single" w:sz="8" w:space="0" w:color="000000"/>
              <w:right w:val="single" w:sz="8" w:space="0" w:color="000000"/>
            </w:tcBorders>
            <w:shd w:val="clear" w:color="auto" w:fill="DBDBDB"/>
          </w:tcPr>
          <w:p w:rsidR="00614C17" w:rsidRDefault="00120AD4">
            <w:pPr>
              <w:spacing w:after="0" w:line="259" w:lineRule="auto"/>
              <w:ind w:left="0" w:firstLine="0"/>
              <w:rPr>
                <w:rFonts w:ascii="Arial Narrow" w:hAnsi="Arial Narrow"/>
                <w:sz w:val="20"/>
                <w:szCs w:val="20"/>
              </w:rPr>
            </w:pPr>
            <w:r>
              <w:rPr>
                <w:rFonts w:ascii="Arial Narrow" w:hAnsi="Arial Narrow"/>
                <w:b/>
                <w:sz w:val="20"/>
                <w:szCs w:val="20"/>
              </w:rPr>
              <w:t>5 POINTS VARIETY SUBJECTS</w:t>
            </w:r>
            <w:r>
              <w:rPr>
                <w:rFonts w:ascii="Arial Narrow" w:eastAsia="Calibri" w:hAnsi="Arial Narrow" w:cs="Calibri"/>
                <w:b/>
                <w:sz w:val="20"/>
                <w:szCs w:val="20"/>
              </w:rPr>
              <w:t xml:space="preserve"> </w:t>
            </w:r>
          </w:p>
        </w:tc>
        <w:tc>
          <w:tcPr>
            <w:tcW w:w="6929" w:type="dxa"/>
            <w:tcBorders>
              <w:top w:val="single" w:sz="8" w:space="0" w:color="000000"/>
              <w:left w:val="single" w:sz="8" w:space="0" w:color="000000"/>
              <w:bottom w:val="single" w:sz="8" w:space="0" w:color="000000"/>
              <w:right w:val="single" w:sz="8" w:space="0" w:color="000000"/>
            </w:tcBorders>
          </w:tcPr>
          <w:p w:rsidR="00614C17" w:rsidRDefault="00120AD4">
            <w:pPr>
              <w:spacing w:after="0" w:line="259" w:lineRule="auto"/>
              <w:ind w:left="5" w:firstLine="0"/>
              <w:rPr>
                <w:rFonts w:ascii="Arial Narrow" w:hAnsi="Arial Narrow"/>
                <w:sz w:val="20"/>
                <w:szCs w:val="20"/>
              </w:rPr>
            </w:pPr>
            <w:r>
              <w:rPr>
                <w:rFonts w:ascii="Arial Narrow" w:hAnsi="Arial Narrow"/>
                <w:sz w:val="20"/>
                <w:szCs w:val="20"/>
              </w:rPr>
              <w:t xml:space="preserve">Head of Year meeting with parent/carer &amp; student </w:t>
            </w:r>
          </w:p>
        </w:tc>
      </w:tr>
      <w:tr w:rsidR="00614C17">
        <w:trPr>
          <w:trHeight w:val="250"/>
        </w:trPr>
        <w:tc>
          <w:tcPr>
            <w:tcW w:w="3419" w:type="dxa"/>
            <w:tcBorders>
              <w:top w:val="single" w:sz="8" w:space="0" w:color="000000"/>
              <w:left w:val="single" w:sz="8" w:space="0" w:color="000000"/>
              <w:bottom w:val="single" w:sz="8" w:space="0" w:color="000000"/>
              <w:right w:val="single" w:sz="8" w:space="0" w:color="000000"/>
            </w:tcBorders>
            <w:shd w:val="clear" w:color="auto" w:fill="DBDBDB"/>
          </w:tcPr>
          <w:p w:rsidR="00614C17" w:rsidRDefault="00120AD4">
            <w:pPr>
              <w:spacing w:after="0" w:line="259" w:lineRule="auto"/>
              <w:ind w:left="0" w:firstLine="0"/>
              <w:rPr>
                <w:rFonts w:ascii="Arial Narrow" w:hAnsi="Arial Narrow"/>
                <w:sz w:val="20"/>
                <w:szCs w:val="20"/>
              </w:rPr>
            </w:pPr>
            <w:r>
              <w:rPr>
                <w:rFonts w:ascii="Arial Narrow" w:hAnsi="Arial Narrow"/>
                <w:b/>
                <w:sz w:val="20"/>
                <w:szCs w:val="20"/>
              </w:rPr>
              <w:t>5 POINTS SAME SUBJECT</w:t>
            </w:r>
            <w:r>
              <w:rPr>
                <w:rFonts w:ascii="Arial Narrow" w:eastAsia="Calibri" w:hAnsi="Arial Narrow" w:cs="Calibri"/>
                <w:b/>
                <w:sz w:val="20"/>
                <w:szCs w:val="20"/>
              </w:rPr>
              <w:t xml:space="preserve"> </w:t>
            </w:r>
          </w:p>
        </w:tc>
        <w:tc>
          <w:tcPr>
            <w:tcW w:w="6929" w:type="dxa"/>
            <w:tcBorders>
              <w:top w:val="single" w:sz="8" w:space="0" w:color="000000"/>
              <w:left w:val="single" w:sz="8" w:space="0" w:color="000000"/>
              <w:bottom w:val="single" w:sz="8" w:space="0" w:color="000000"/>
              <w:right w:val="single" w:sz="8" w:space="0" w:color="000000"/>
            </w:tcBorders>
          </w:tcPr>
          <w:p w:rsidR="00614C17" w:rsidRDefault="00120AD4">
            <w:pPr>
              <w:spacing w:after="0" w:line="259" w:lineRule="auto"/>
              <w:ind w:left="5" w:firstLine="0"/>
              <w:rPr>
                <w:rFonts w:ascii="Arial Narrow" w:hAnsi="Arial Narrow"/>
                <w:sz w:val="20"/>
                <w:szCs w:val="20"/>
              </w:rPr>
            </w:pPr>
            <w:r>
              <w:rPr>
                <w:rFonts w:ascii="Arial Narrow" w:hAnsi="Arial Narrow"/>
                <w:sz w:val="20"/>
                <w:szCs w:val="20"/>
              </w:rPr>
              <w:t xml:space="preserve">Head of Year &amp; subject teacher meeting with parent/carer &amp; student </w:t>
            </w:r>
          </w:p>
        </w:tc>
      </w:tr>
      <w:tr w:rsidR="00614C17">
        <w:trPr>
          <w:trHeight w:val="245"/>
        </w:trPr>
        <w:tc>
          <w:tcPr>
            <w:tcW w:w="3419" w:type="dxa"/>
            <w:tcBorders>
              <w:top w:val="single" w:sz="8" w:space="0" w:color="000000"/>
              <w:left w:val="single" w:sz="8" w:space="0" w:color="000000"/>
              <w:bottom w:val="single" w:sz="4" w:space="0" w:color="000000"/>
              <w:right w:val="single" w:sz="8" w:space="0" w:color="000000"/>
            </w:tcBorders>
            <w:shd w:val="clear" w:color="auto" w:fill="DBDBDB"/>
          </w:tcPr>
          <w:p w:rsidR="00614C17" w:rsidRDefault="00120AD4">
            <w:pPr>
              <w:spacing w:after="0" w:line="259" w:lineRule="auto"/>
              <w:ind w:left="0" w:firstLine="0"/>
              <w:rPr>
                <w:rFonts w:ascii="Arial Narrow" w:hAnsi="Arial Narrow"/>
                <w:sz w:val="20"/>
                <w:szCs w:val="20"/>
              </w:rPr>
            </w:pPr>
            <w:r>
              <w:rPr>
                <w:rFonts w:ascii="Arial Narrow" w:hAnsi="Arial Narrow"/>
                <w:b/>
                <w:sz w:val="20"/>
                <w:szCs w:val="20"/>
              </w:rPr>
              <w:t xml:space="preserve">10 POINTS </w:t>
            </w:r>
            <w:r>
              <w:rPr>
                <w:rFonts w:ascii="Arial Narrow" w:eastAsia="Calibri" w:hAnsi="Arial Narrow" w:cs="Calibri"/>
                <w:b/>
                <w:sz w:val="20"/>
                <w:szCs w:val="20"/>
              </w:rPr>
              <w:t xml:space="preserve"> </w:t>
            </w:r>
          </w:p>
        </w:tc>
        <w:tc>
          <w:tcPr>
            <w:tcW w:w="6929" w:type="dxa"/>
            <w:tcBorders>
              <w:top w:val="single" w:sz="8" w:space="0" w:color="000000"/>
              <w:left w:val="single" w:sz="8" w:space="0" w:color="000000"/>
              <w:bottom w:val="single" w:sz="4" w:space="0" w:color="000000"/>
              <w:right w:val="single" w:sz="8" w:space="0" w:color="000000"/>
            </w:tcBorders>
          </w:tcPr>
          <w:p w:rsidR="00614C17" w:rsidRDefault="00120AD4">
            <w:pPr>
              <w:spacing w:after="0" w:line="259" w:lineRule="auto"/>
              <w:ind w:left="5" w:firstLine="0"/>
              <w:rPr>
                <w:rFonts w:ascii="Arial Narrow" w:hAnsi="Arial Narrow"/>
                <w:sz w:val="20"/>
                <w:szCs w:val="20"/>
              </w:rPr>
            </w:pPr>
            <w:r>
              <w:rPr>
                <w:rFonts w:ascii="Arial Narrow" w:hAnsi="Arial Narrow"/>
                <w:sz w:val="20"/>
                <w:szCs w:val="20"/>
              </w:rPr>
              <w:t xml:space="preserve">Joint Head of Sixth Form meeting with parent/carer &amp; student &amp; Saturday detention </w:t>
            </w:r>
          </w:p>
        </w:tc>
      </w:tr>
      <w:tr w:rsidR="00614C17">
        <w:trPr>
          <w:trHeight w:val="238"/>
        </w:trPr>
        <w:tc>
          <w:tcPr>
            <w:tcW w:w="3419" w:type="dxa"/>
            <w:tcBorders>
              <w:top w:val="single" w:sz="4" w:space="0" w:color="000000"/>
              <w:left w:val="single" w:sz="4" w:space="0" w:color="000000"/>
              <w:bottom w:val="single" w:sz="4" w:space="0" w:color="000000"/>
              <w:right w:val="single" w:sz="4" w:space="0" w:color="000000"/>
            </w:tcBorders>
            <w:shd w:val="clear" w:color="auto" w:fill="DBDBDB"/>
          </w:tcPr>
          <w:p w:rsidR="00614C17" w:rsidRDefault="00120AD4">
            <w:pPr>
              <w:spacing w:after="0" w:line="259" w:lineRule="auto"/>
              <w:ind w:left="0" w:firstLine="0"/>
              <w:rPr>
                <w:rFonts w:ascii="Arial Narrow" w:hAnsi="Arial Narrow"/>
                <w:sz w:val="20"/>
                <w:szCs w:val="20"/>
              </w:rPr>
            </w:pPr>
            <w:r>
              <w:rPr>
                <w:rFonts w:ascii="Arial Narrow" w:hAnsi="Arial Narrow"/>
                <w:b/>
                <w:sz w:val="20"/>
                <w:szCs w:val="20"/>
              </w:rPr>
              <w:t xml:space="preserve">15 POINTS </w:t>
            </w:r>
            <w:r>
              <w:rPr>
                <w:rFonts w:ascii="Arial Narrow" w:eastAsia="Calibri" w:hAnsi="Arial Narrow" w:cs="Calibri"/>
                <w:b/>
                <w:sz w:val="20"/>
                <w:szCs w:val="20"/>
              </w:rPr>
              <w:t xml:space="preserve"> </w:t>
            </w:r>
          </w:p>
        </w:tc>
        <w:tc>
          <w:tcPr>
            <w:tcW w:w="6929" w:type="dxa"/>
            <w:tcBorders>
              <w:top w:val="single" w:sz="4" w:space="0" w:color="000000"/>
              <w:left w:val="single" w:sz="4" w:space="0" w:color="000000"/>
              <w:bottom w:val="single" w:sz="4" w:space="0" w:color="000000"/>
              <w:right w:val="single" w:sz="4" w:space="0" w:color="000000"/>
            </w:tcBorders>
          </w:tcPr>
          <w:p w:rsidR="00614C17" w:rsidRDefault="00120AD4">
            <w:pPr>
              <w:spacing w:after="0" w:line="259" w:lineRule="auto"/>
              <w:ind w:left="5" w:firstLine="0"/>
              <w:rPr>
                <w:rFonts w:ascii="Arial Narrow" w:hAnsi="Arial Narrow"/>
                <w:sz w:val="20"/>
                <w:szCs w:val="20"/>
              </w:rPr>
            </w:pPr>
            <w:r>
              <w:rPr>
                <w:rFonts w:ascii="Arial Narrow" w:hAnsi="Arial Narrow"/>
                <w:sz w:val="20"/>
                <w:szCs w:val="20"/>
              </w:rPr>
              <w:t xml:space="preserve">1 day Fixed Term Exclusion. Reintegration meeting.  </w:t>
            </w:r>
          </w:p>
        </w:tc>
      </w:tr>
    </w:tbl>
    <w:p w:rsidR="00614C17" w:rsidRDefault="00120AD4">
      <w:pPr>
        <w:spacing w:after="0" w:line="259" w:lineRule="auto"/>
        <w:rPr>
          <w:rFonts w:ascii="Arial Narrow" w:hAnsi="Arial Narrow"/>
          <w:color w:val="auto"/>
        </w:rPr>
      </w:pPr>
      <w:r>
        <w:rPr>
          <w:rFonts w:ascii="Arial Narrow" w:hAnsi="Arial Narrow"/>
          <w:color w:val="auto"/>
        </w:rPr>
        <w:t xml:space="preserve">An excel spread sheet will be sent to all staff informing them of the number of behaviour points at the end of every week.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Parents/carers may be called in earlier at the teacher’s discretion. All action, meetings and/or telephone conversations will be recorded on the student’s behaviour log.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Incidents at </w:t>
      </w:r>
      <w:proofErr w:type="spellStart"/>
      <w:r>
        <w:rPr>
          <w:rFonts w:ascii="Arial Narrow" w:hAnsi="Arial Narrow"/>
          <w:color w:val="auto"/>
        </w:rPr>
        <w:t>breaktime</w:t>
      </w:r>
      <w:proofErr w:type="spellEnd"/>
      <w:r>
        <w:rPr>
          <w:rFonts w:ascii="Arial Narrow" w:hAnsi="Arial Narrow"/>
          <w:color w:val="auto"/>
        </w:rPr>
        <w:t xml:space="preserve"> and lunchtime should be dealt with by the member of staff on duty. Members of staff on duty may consult/liaise with the Pastoral team. Staff should use a behaviour log to record the incident and take statements if appropriate.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Reporting System: </w:t>
      </w:r>
    </w:p>
    <w:p w:rsidR="00614C17" w:rsidRDefault="00120AD4">
      <w:pPr>
        <w:ind w:left="137"/>
        <w:rPr>
          <w:rFonts w:ascii="Arial Narrow" w:hAnsi="Arial Narrow"/>
          <w:color w:val="auto"/>
        </w:rPr>
      </w:pPr>
      <w:r>
        <w:rPr>
          <w:rFonts w:ascii="Arial Narrow" w:hAnsi="Arial Narrow"/>
          <w:color w:val="auto"/>
        </w:rPr>
        <w:t xml:space="preserve">Students may be placed on daily or weekly reports in order to monitor, improve or raise awareness of one or more aspects of their work or behaviour. Students may be required to report directly to the subject teacher, Head of Department, TLR Holder within a Department, Form Tutor, Head of Year, SENCO or a member of the Senior Leadership Team.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The reports can be devised to meet any particular needs or concerns.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DETENTION SYSTEM </w:t>
      </w:r>
    </w:p>
    <w:p w:rsidR="00614C17" w:rsidRDefault="00120AD4">
      <w:pPr>
        <w:ind w:left="137"/>
        <w:rPr>
          <w:rFonts w:ascii="Arial Narrow" w:hAnsi="Arial Narrow"/>
          <w:color w:val="auto"/>
        </w:rPr>
      </w:pPr>
      <w:r>
        <w:rPr>
          <w:rFonts w:ascii="Arial Narrow" w:hAnsi="Arial Narrow"/>
          <w:color w:val="auto"/>
        </w:rPr>
        <w:t>Schools are no longer required to give parent/carers notice of detention. We will however, do so for No Notice Detention only.</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No Notice Detention</w:t>
      </w: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No Notice Detention takes place after school for 45 minutes. Any student who is given a behaviour point will be collected towards the end of period 5 and taken to the detention that day.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The detention room is supervised by two members of staff after school on a rota of all teaching staff across the school.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487" w:right="2493" w:hanging="360"/>
        <w:rPr>
          <w:rFonts w:ascii="Arial Narrow" w:hAnsi="Arial Narrow"/>
          <w:color w:val="auto"/>
        </w:rPr>
      </w:pPr>
      <w:r>
        <w:rPr>
          <w:rFonts w:ascii="Arial Narrow" w:hAnsi="Arial Narrow"/>
          <w:color w:val="auto"/>
        </w:rPr>
        <w:t xml:space="preserve">Student failure to engage with this process will result in one or more of the following: </w:t>
      </w:r>
    </w:p>
    <w:p w:rsidR="00614C17" w:rsidRDefault="00120AD4">
      <w:pPr>
        <w:pStyle w:val="ListParagraph"/>
        <w:numPr>
          <w:ilvl w:val="0"/>
          <w:numId w:val="8"/>
        </w:numPr>
        <w:tabs>
          <w:tab w:val="left" w:pos="851"/>
        </w:tabs>
        <w:ind w:left="567" w:right="2493"/>
        <w:rPr>
          <w:rFonts w:ascii="Arial Narrow" w:hAnsi="Arial Narrow"/>
          <w:sz w:val="22"/>
          <w:szCs w:val="22"/>
        </w:rPr>
      </w:pPr>
      <w:r>
        <w:rPr>
          <w:rFonts w:ascii="Arial Narrow" w:hAnsi="Arial Narrow"/>
          <w:sz w:val="22"/>
          <w:szCs w:val="22"/>
        </w:rPr>
        <w:t xml:space="preserve">Referral to next day after school detention </w:t>
      </w:r>
    </w:p>
    <w:p w:rsidR="00614C17" w:rsidRDefault="00120AD4">
      <w:pPr>
        <w:pStyle w:val="ListParagraph"/>
        <w:numPr>
          <w:ilvl w:val="0"/>
          <w:numId w:val="8"/>
        </w:numPr>
        <w:ind w:left="567" w:right="2493"/>
        <w:rPr>
          <w:rFonts w:ascii="Arial Narrow" w:hAnsi="Arial Narrow"/>
          <w:sz w:val="22"/>
          <w:szCs w:val="22"/>
        </w:rPr>
      </w:pPr>
      <w:r>
        <w:rPr>
          <w:rFonts w:ascii="Arial Narrow" w:hAnsi="Arial Narrow"/>
          <w:sz w:val="22"/>
          <w:szCs w:val="22"/>
        </w:rPr>
        <w:t xml:space="preserve">   Five no notice detentions.  </w:t>
      </w:r>
    </w:p>
    <w:p w:rsidR="00614C17" w:rsidRDefault="00120AD4">
      <w:pPr>
        <w:pStyle w:val="ListParagraph"/>
        <w:numPr>
          <w:ilvl w:val="0"/>
          <w:numId w:val="8"/>
        </w:numPr>
        <w:ind w:right="2493" w:hanging="295"/>
        <w:rPr>
          <w:rFonts w:ascii="Arial Narrow" w:hAnsi="Arial Narrow"/>
          <w:sz w:val="22"/>
          <w:szCs w:val="22"/>
        </w:rPr>
      </w:pPr>
      <w:r>
        <w:rPr>
          <w:rFonts w:ascii="Arial Narrow" w:hAnsi="Arial Narrow"/>
          <w:sz w:val="22"/>
          <w:szCs w:val="22"/>
        </w:rPr>
        <w:t xml:space="preserve">Internal exclusion  </w:t>
      </w:r>
      <w:r>
        <w:rPr>
          <w:rFonts w:ascii="Arial Narrow" w:hAnsi="Arial Narrow"/>
          <w:sz w:val="22"/>
          <w:szCs w:val="22"/>
        </w:rPr>
        <w:tab/>
      </w:r>
    </w:p>
    <w:p w:rsidR="00614C17" w:rsidRDefault="00120AD4">
      <w:pPr>
        <w:pStyle w:val="ListParagraph"/>
        <w:numPr>
          <w:ilvl w:val="0"/>
          <w:numId w:val="8"/>
        </w:numPr>
        <w:ind w:right="2493" w:hanging="295"/>
        <w:rPr>
          <w:rFonts w:ascii="Arial Narrow" w:hAnsi="Arial Narrow"/>
          <w:sz w:val="22"/>
          <w:szCs w:val="22"/>
        </w:rPr>
      </w:pPr>
      <w:r>
        <w:rPr>
          <w:rFonts w:ascii="Arial Narrow" w:hAnsi="Arial Narrow"/>
          <w:sz w:val="22"/>
          <w:szCs w:val="22"/>
        </w:rPr>
        <w:t>Fixed term exclusion</w:t>
      </w:r>
    </w:p>
    <w:p w:rsidR="00614C17" w:rsidRDefault="00120AD4">
      <w:pPr>
        <w:pStyle w:val="ListParagraph"/>
        <w:numPr>
          <w:ilvl w:val="0"/>
          <w:numId w:val="8"/>
        </w:numPr>
        <w:ind w:left="567" w:right="2493"/>
        <w:rPr>
          <w:rFonts w:ascii="Arial Narrow" w:hAnsi="Arial Narrow"/>
          <w:sz w:val="22"/>
          <w:szCs w:val="22"/>
        </w:rPr>
      </w:pPr>
      <w:r>
        <w:rPr>
          <w:rFonts w:ascii="Arial Narrow" w:hAnsi="Arial Narrow"/>
          <w:sz w:val="22"/>
          <w:szCs w:val="22"/>
        </w:rPr>
        <w:t xml:space="preserve">   Meeting with Co-Headteachers  </w:t>
      </w:r>
    </w:p>
    <w:p w:rsidR="00614C17" w:rsidRDefault="00120AD4">
      <w:pPr>
        <w:pStyle w:val="ListParagraph"/>
        <w:numPr>
          <w:ilvl w:val="0"/>
          <w:numId w:val="8"/>
        </w:numPr>
        <w:ind w:left="709" w:right="2493" w:hanging="142"/>
        <w:rPr>
          <w:rFonts w:ascii="Arial Narrow" w:hAnsi="Arial Narrow"/>
          <w:sz w:val="22"/>
          <w:szCs w:val="22"/>
        </w:rPr>
      </w:pPr>
      <w:r>
        <w:rPr>
          <w:rFonts w:ascii="Arial Narrow" w:hAnsi="Arial Narrow"/>
          <w:sz w:val="22"/>
          <w:szCs w:val="22"/>
        </w:rPr>
        <w:t xml:space="preserve">   Any other sanction deemed appropriate</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Teacher Detention: </w:t>
      </w:r>
    </w:p>
    <w:p w:rsidR="00614C17" w:rsidRDefault="00120AD4">
      <w:pPr>
        <w:ind w:left="137"/>
        <w:rPr>
          <w:rFonts w:ascii="Arial Narrow" w:hAnsi="Arial Narrow"/>
          <w:color w:val="auto"/>
        </w:rPr>
      </w:pPr>
      <w:r>
        <w:rPr>
          <w:rFonts w:ascii="Arial Narrow" w:hAnsi="Arial Narrow"/>
          <w:color w:val="auto"/>
        </w:rPr>
        <w:t xml:space="preserve">These can take place at lunch time or any day after school and can be for up to 15 minutes at lunchtime and for up to 45 minutes after school.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Department / Year Detention: </w:t>
      </w:r>
    </w:p>
    <w:p w:rsidR="00614C17" w:rsidRDefault="00120AD4">
      <w:pPr>
        <w:ind w:left="137"/>
        <w:rPr>
          <w:rFonts w:ascii="Arial Narrow" w:hAnsi="Arial Narrow"/>
          <w:color w:val="auto"/>
        </w:rPr>
      </w:pPr>
      <w:r>
        <w:rPr>
          <w:rFonts w:ascii="Arial Narrow" w:hAnsi="Arial Narrow"/>
          <w:color w:val="auto"/>
        </w:rPr>
        <w:t xml:space="preserve">These are held as needed and can be for up to 60 minutes.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Senior Leadership Detention: </w:t>
      </w:r>
    </w:p>
    <w:p w:rsidR="00614C17" w:rsidRDefault="00120AD4">
      <w:pPr>
        <w:ind w:left="137"/>
        <w:rPr>
          <w:rFonts w:ascii="Arial Narrow" w:hAnsi="Arial Narrow"/>
          <w:color w:val="auto"/>
        </w:rPr>
      </w:pPr>
      <w:r>
        <w:rPr>
          <w:rFonts w:ascii="Arial Narrow" w:hAnsi="Arial Narrow"/>
          <w:color w:val="auto"/>
        </w:rPr>
        <w:t xml:space="preserve">These will take place on a Saturday morning and can be for up to 180 minutes and are in response to a very serious matter or concern.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3" w:line="259" w:lineRule="auto"/>
        <w:ind w:left="137"/>
        <w:rPr>
          <w:rFonts w:ascii="Arial Narrow" w:hAnsi="Arial Narrow"/>
          <w:color w:val="auto"/>
        </w:rPr>
      </w:pPr>
      <w:r>
        <w:rPr>
          <w:rFonts w:ascii="Arial Narrow" w:hAnsi="Arial Narrow"/>
          <w:b/>
          <w:color w:val="auto"/>
        </w:rPr>
        <w:t xml:space="preserve">Late Detention: </w:t>
      </w:r>
    </w:p>
    <w:p w:rsidR="00614C17" w:rsidRDefault="00120AD4">
      <w:pPr>
        <w:ind w:left="137"/>
        <w:rPr>
          <w:rFonts w:ascii="Arial Narrow" w:hAnsi="Arial Narrow"/>
          <w:color w:val="auto"/>
        </w:rPr>
      </w:pPr>
      <w:r>
        <w:rPr>
          <w:rFonts w:ascii="Arial Narrow" w:hAnsi="Arial Narrow"/>
          <w:color w:val="auto"/>
        </w:rPr>
        <w:t xml:space="preserve">This is a weekly system for maintaining a consistent approach across the school. These are organised by the Head of Year and year team and recorded in the student planner. </w:t>
      </w:r>
    </w:p>
    <w:p w:rsidR="00614C17" w:rsidRDefault="00120AD4">
      <w:pPr>
        <w:numPr>
          <w:ilvl w:val="0"/>
          <w:numId w:val="9"/>
        </w:numPr>
        <w:ind w:hanging="360"/>
        <w:rPr>
          <w:rFonts w:ascii="Arial Narrow" w:hAnsi="Arial Narrow"/>
          <w:color w:val="auto"/>
        </w:rPr>
      </w:pPr>
      <w:r>
        <w:rPr>
          <w:rFonts w:ascii="Arial Narrow" w:hAnsi="Arial Narrow"/>
          <w:color w:val="auto"/>
        </w:rPr>
        <w:t xml:space="preserve">I late </w:t>
      </w:r>
      <w:r>
        <w:rPr>
          <w:rFonts w:ascii="Arial Narrow" w:hAnsi="Arial Narrow"/>
          <w:color w:val="auto"/>
        </w:rPr>
        <w:tab/>
        <w:t>20-minute detention after school. (tutor)</w:t>
      </w:r>
    </w:p>
    <w:p w:rsidR="00614C17" w:rsidRDefault="00120AD4">
      <w:pPr>
        <w:numPr>
          <w:ilvl w:val="0"/>
          <w:numId w:val="9"/>
        </w:numPr>
        <w:ind w:hanging="360"/>
        <w:rPr>
          <w:rFonts w:ascii="Arial Narrow" w:hAnsi="Arial Narrow"/>
          <w:color w:val="auto"/>
        </w:rPr>
      </w:pPr>
      <w:r>
        <w:rPr>
          <w:rFonts w:ascii="Arial Narrow" w:hAnsi="Arial Narrow"/>
          <w:color w:val="auto"/>
        </w:rPr>
        <w:t xml:space="preserve">2 </w:t>
      </w:r>
      <w:proofErr w:type="spellStart"/>
      <w:r>
        <w:rPr>
          <w:rFonts w:ascii="Arial Narrow" w:hAnsi="Arial Narrow"/>
          <w:color w:val="auto"/>
        </w:rPr>
        <w:t>lates</w:t>
      </w:r>
      <w:proofErr w:type="spellEnd"/>
      <w:r>
        <w:rPr>
          <w:rFonts w:ascii="Arial Narrow" w:hAnsi="Arial Narrow"/>
          <w:color w:val="auto"/>
        </w:rPr>
        <w:t xml:space="preserve"> 40-minute detention after school. (DHOY)</w:t>
      </w:r>
    </w:p>
    <w:p w:rsidR="00614C17" w:rsidRDefault="00120AD4">
      <w:pPr>
        <w:numPr>
          <w:ilvl w:val="0"/>
          <w:numId w:val="9"/>
        </w:numPr>
        <w:ind w:hanging="360"/>
        <w:rPr>
          <w:rFonts w:ascii="Arial Narrow" w:hAnsi="Arial Narrow"/>
          <w:color w:val="auto"/>
        </w:rPr>
      </w:pPr>
      <w:r>
        <w:rPr>
          <w:rFonts w:ascii="Arial Narrow" w:hAnsi="Arial Narrow"/>
          <w:color w:val="auto"/>
        </w:rPr>
        <w:t xml:space="preserve">3 </w:t>
      </w:r>
      <w:proofErr w:type="spellStart"/>
      <w:r>
        <w:rPr>
          <w:rFonts w:ascii="Arial Narrow" w:hAnsi="Arial Narrow"/>
          <w:color w:val="auto"/>
        </w:rPr>
        <w:t>lates</w:t>
      </w:r>
      <w:proofErr w:type="spellEnd"/>
      <w:r>
        <w:rPr>
          <w:rFonts w:ascii="Arial Narrow" w:hAnsi="Arial Narrow"/>
          <w:color w:val="auto"/>
        </w:rPr>
        <w:t xml:space="preserve"> 60-minute detention after school. (HOY + 1 behaviour point allocated)</w:t>
      </w:r>
    </w:p>
    <w:p w:rsidR="00614C17" w:rsidRDefault="00120AD4">
      <w:pPr>
        <w:ind w:left="127" w:firstLine="0"/>
        <w:rPr>
          <w:rFonts w:ascii="Arial Narrow" w:hAnsi="Arial Narrow"/>
          <w:color w:val="auto"/>
        </w:rPr>
      </w:pPr>
      <w:r>
        <w:rPr>
          <w:rFonts w:ascii="Arial Narrow" w:hAnsi="Arial Narrow"/>
          <w:color w:val="auto"/>
        </w:rPr>
        <w:t xml:space="preserve">Persistent lateness will result in further action by the Head of Year and possibly the Education Welfare Officer. Students can also be referred to the senior member of staff who line manages the year group.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All detentions might well be used in addition to other strategies such as on report, interruption of break and lunchtime privileges, letter home and meeting with parents/carers.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BACK TO BASICS </w:t>
      </w:r>
    </w:p>
    <w:p w:rsidR="00614C17" w:rsidRDefault="00120AD4">
      <w:pPr>
        <w:numPr>
          <w:ilvl w:val="0"/>
          <w:numId w:val="10"/>
        </w:numPr>
        <w:spacing w:after="43"/>
        <w:ind w:hanging="360"/>
        <w:rPr>
          <w:rFonts w:ascii="Arial Narrow" w:hAnsi="Arial Narrow"/>
          <w:color w:val="auto"/>
        </w:rPr>
      </w:pPr>
      <w:r>
        <w:rPr>
          <w:rFonts w:ascii="Arial Narrow" w:hAnsi="Arial Narrow"/>
          <w:color w:val="auto"/>
        </w:rPr>
        <w:t xml:space="preserve">Every student is expected to wear the full Rutlish school uniform. See website for details on dress code and non-compliance procedures.  </w:t>
      </w:r>
    </w:p>
    <w:p w:rsidR="00614C17" w:rsidRDefault="00120AD4">
      <w:pPr>
        <w:numPr>
          <w:ilvl w:val="0"/>
          <w:numId w:val="10"/>
        </w:numPr>
        <w:ind w:hanging="360"/>
        <w:rPr>
          <w:rFonts w:ascii="Arial Narrow" w:hAnsi="Arial Narrow"/>
          <w:color w:val="auto"/>
        </w:rPr>
      </w:pPr>
      <w:r>
        <w:rPr>
          <w:rFonts w:ascii="Arial Narrow" w:hAnsi="Arial Narrow"/>
          <w:color w:val="auto"/>
        </w:rPr>
        <w:t>There is a Zero Tolerance Policy in regard to Electronic Devices. See website for details.</w:t>
      </w:r>
    </w:p>
    <w:p w:rsidR="00614C17" w:rsidRDefault="00120AD4">
      <w:pPr>
        <w:numPr>
          <w:ilvl w:val="0"/>
          <w:numId w:val="10"/>
        </w:numPr>
        <w:ind w:hanging="360"/>
        <w:rPr>
          <w:rFonts w:ascii="Arial Narrow" w:hAnsi="Arial Narrow"/>
          <w:color w:val="auto"/>
        </w:rPr>
      </w:pPr>
      <w:r>
        <w:rPr>
          <w:rFonts w:ascii="Arial Narrow" w:hAnsi="Arial Narrow"/>
          <w:color w:val="auto"/>
        </w:rPr>
        <w:t xml:space="preserve">Planners are one of our main routes for discussion between student, home and school. It is imperative that parents/carers and tutors sign each week. There should be no graffiti in planners. A new one must be bought if a member of staff feels it necessary. </w:t>
      </w:r>
    </w:p>
    <w:p w:rsidR="00614C17" w:rsidRDefault="00120AD4">
      <w:pPr>
        <w:numPr>
          <w:ilvl w:val="0"/>
          <w:numId w:val="10"/>
        </w:numPr>
        <w:ind w:hanging="360"/>
        <w:rPr>
          <w:rFonts w:ascii="Arial Narrow" w:hAnsi="Arial Narrow"/>
          <w:color w:val="auto"/>
        </w:rPr>
      </w:pPr>
      <w:r>
        <w:rPr>
          <w:rFonts w:ascii="Arial Narrow" w:hAnsi="Arial Narrow"/>
          <w:color w:val="auto"/>
        </w:rPr>
        <w:t>No student from year 7 to year 11 is allowed off site at break time or lunchtime. If a student leaves the school site a behaviour log is recorded.</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INTERNAL EXCLUSION </w:t>
      </w:r>
    </w:p>
    <w:p w:rsidR="00614C17" w:rsidRDefault="00120AD4">
      <w:pPr>
        <w:spacing w:after="31"/>
        <w:rPr>
          <w:rFonts w:ascii="Arial Narrow" w:hAnsi="Arial Narrow"/>
          <w:color w:val="auto"/>
        </w:rPr>
      </w:pPr>
      <w:r>
        <w:rPr>
          <w:rFonts w:ascii="Arial Narrow" w:hAnsi="Arial Narrow"/>
          <w:color w:val="auto"/>
        </w:rPr>
        <w:t>Internal exclusion provides the school with another level of sanction before fixed term exclusion. They are given for a variety of reasons but commonly for repeated disobedience, truancy, dangerous behaviour, racism, swearing and failure to attend Leadership detentions. There are many advantages of conducting internal exclusions in this way but the central one is that it emphasises the seriousness of the situation and draws up a plan to improve the behaviour.</w:t>
      </w:r>
    </w:p>
    <w:p w:rsidR="00614C17" w:rsidRDefault="00614C17">
      <w:pPr>
        <w:spacing w:after="42"/>
        <w:rPr>
          <w:rFonts w:ascii="Arial Narrow" w:hAnsi="Arial Narrow"/>
          <w:color w:val="auto"/>
        </w:rPr>
      </w:pPr>
    </w:p>
    <w:p w:rsidR="00614C17" w:rsidRDefault="00120AD4">
      <w:pPr>
        <w:spacing w:after="42"/>
        <w:rPr>
          <w:rFonts w:ascii="Arial Narrow" w:hAnsi="Arial Narrow"/>
          <w:color w:val="auto"/>
        </w:rPr>
      </w:pPr>
      <w:r>
        <w:rPr>
          <w:rFonts w:ascii="Arial Narrow" w:hAnsi="Arial Narrow"/>
          <w:color w:val="auto"/>
        </w:rPr>
        <w:t xml:space="preserve">During the internal exclusion the student would be effectively isolated from his peers including </w:t>
      </w:r>
      <w:proofErr w:type="spellStart"/>
      <w:r>
        <w:rPr>
          <w:rFonts w:ascii="Arial Narrow" w:hAnsi="Arial Narrow"/>
          <w:color w:val="auto"/>
        </w:rPr>
        <w:t>breaktimes</w:t>
      </w:r>
      <w:proofErr w:type="spellEnd"/>
      <w:r>
        <w:rPr>
          <w:rFonts w:ascii="Arial Narrow" w:hAnsi="Arial Narrow"/>
          <w:color w:val="auto"/>
        </w:rPr>
        <w:t xml:space="preserve"> and lunchtimes. </w:t>
      </w:r>
    </w:p>
    <w:p w:rsidR="00614C17" w:rsidRDefault="00614C17">
      <w:pPr>
        <w:spacing w:after="45"/>
        <w:rPr>
          <w:rFonts w:ascii="Arial Narrow" w:hAnsi="Arial Narrow"/>
          <w:color w:val="auto"/>
        </w:rPr>
      </w:pPr>
    </w:p>
    <w:p w:rsidR="00614C17" w:rsidRDefault="00120AD4">
      <w:pPr>
        <w:spacing w:after="45"/>
        <w:rPr>
          <w:rFonts w:ascii="Arial Narrow" w:hAnsi="Arial Narrow"/>
          <w:color w:val="auto"/>
        </w:rPr>
      </w:pPr>
      <w:r>
        <w:rPr>
          <w:rFonts w:ascii="Arial Narrow" w:hAnsi="Arial Narrow"/>
          <w:color w:val="auto"/>
        </w:rPr>
        <w:t xml:space="preserve">Both Head of Year and Head of Department can recommend an internal exclusion for a student but must discuss with their Line Manager and a length of time is then agreed. </w:t>
      </w:r>
    </w:p>
    <w:p w:rsidR="00614C17" w:rsidRDefault="00120AD4">
      <w:pPr>
        <w:spacing w:after="43"/>
        <w:ind w:left="142" w:firstLine="0"/>
        <w:rPr>
          <w:rFonts w:ascii="Arial Narrow" w:hAnsi="Arial Narrow"/>
          <w:color w:val="auto"/>
        </w:rPr>
      </w:pPr>
      <w:r>
        <w:rPr>
          <w:rFonts w:ascii="Arial Narrow" w:hAnsi="Arial Narrow"/>
          <w:color w:val="auto"/>
        </w:rPr>
        <w:t xml:space="preserve">As a means of moving the student forward the relevant members of staff (TLR holders) would contact the parent/carer. </w:t>
      </w:r>
    </w:p>
    <w:p w:rsidR="00614C17" w:rsidRDefault="00614C17">
      <w:pPr>
        <w:spacing w:after="0" w:line="259" w:lineRule="auto"/>
        <w:ind w:left="142" w:firstLine="0"/>
        <w:rPr>
          <w:rFonts w:ascii="Arial Narrow" w:hAnsi="Arial Narrow"/>
          <w:color w:val="auto"/>
        </w:rPr>
      </w:pPr>
    </w:p>
    <w:p w:rsidR="00614C17" w:rsidRDefault="00120AD4">
      <w:pPr>
        <w:pStyle w:val="Heading1"/>
        <w:ind w:left="137"/>
        <w:rPr>
          <w:rFonts w:ascii="Arial Narrow" w:hAnsi="Arial Narrow"/>
          <w:color w:val="auto"/>
        </w:rPr>
      </w:pPr>
      <w:r>
        <w:rPr>
          <w:rFonts w:ascii="Arial Narrow" w:hAnsi="Arial Narrow"/>
          <w:color w:val="auto"/>
        </w:rPr>
        <w:t xml:space="preserve">FIXED TERM EXCLUSIONS </w:t>
      </w:r>
    </w:p>
    <w:p w:rsidR="00614C17" w:rsidRDefault="00120AD4">
      <w:pPr>
        <w:spacing w:after="31"/>
        <w:rPr>
          <w:rFonts w:ascii="Arial Narrow" w:hAnsi="Arial Narrow"/>
          <w:color w:val="auto"/>
        </w:rPr>
      </w:pPr>
      <w:r>
        <w:rPr>
          <w:rFonts w:ascii="Arial Narrow" w:hAnsi="Arial Narrow"/>
          <w:color w:val="auto"/>
        </w:rPr>
        <w:t>‘Good discipline in schools is essential to ensure that all pupils can benefit from the opportunities provided by education. The Government supports head teachers in using exclusion as a sanction where it is warranted (</w:t>
      </w:r>
      <w:proofErr w:type="spellStart"/>
      <w:r>
        <w:rPr>
          <w:rFonts w:ascii="Arial Narrow" w:hAnsi="Arial Narrow"/>
          <w:color w:val="auto"/>
        </w:rPr>
        <w:t>DfE</w:t>
      </w:r>
      <w:proofErr w:type="spellEnd"/>
      <w:r>
        <w:rPr>
          <w:rFonts w:ascii="Arial Narrow" w:hAnsi="Arial Narrow"/>
          <w:color w:val="auto"/>
        </w:rPr>
        <w:t xml:space="preserve"> ‘Exclusion from mainstream schools, academies and pupil referral units in England’)</w:t>
      </w:r>
    </w:p>
    <w:p w:rsidR="00614C17" w:rsidRDefault="00614C17">
      <w:pPr>
        <w:spacing w:after="31"/>
        <w:rPr>
          <w:rFonts w:ascii="Arial Narrow" w:hAnsi="Arial Narrow"/>
          <w:color w:val="auto"/>
        </w:rPr>
      </w:pPr>
    </w:p>
    <w:p w:rsidR="00614C17" w:rsidRDefault="00120AD4">
      <w:pPr>
        <w:spacing w:after="31"/>
        <w:rPr>
          <w:rFonts w:ascii="Arial Narrow" w:hAnsi="Arial Narrow"/>
          <w:color w:val="auto"/>
        </w:rPr>
      </w:pPr>
      <w:r>
        <w:rPr>
          <w:rFonts w:ascii="Arial Narrow" w:hAnsi="Arial Narrow"/>
          <w:color w:val="auto"/>
        </w:rPr>
        <w:t>All decisions to exclude are serious and only taken as a last resort. The Co-Head Teachers and Governors are responsible for all exclusions.</w:t>
      </w:r>
    </w:p>
    <w:p w:rsidR="00614C17" w:rsidRDefault="00614C17">
      <w:pPr>
        <w:spacing w:after="31"/>
        <w:rPr>
          <w:rFonts w:ascii="Arial Narrow" w:hAnsi="Arial Narrow"/>
          <w:color w:val="auto"/>
        </w:rPr>
      </w:pPr>
    </w:p>
    <w:p w:rsidR="00614C17" w:rsidRDefault="00120AD4">
      <w:pPr>
        <w:spacing w:after="31"/>
        <w:rPr>
          <w:rFonts w:ascii="Arial Narrow" w:hAnsi="Arial Narrow"/>
          <w:color w:val="auto"/>
        </w:rPr>
      </w:pPr>
      <w:r>
        <w:rPr>
          <w:rFonts w:ascii="Arial Narrow" w:hAnsi="Arial Narrow"/>
          <w:color w:val="auto"/>
        </w:rPr>
        <w:t>Fixed term exclusions are always followed up with a reintegration meeting in order that all stakeholders are confident in a students’ successful return to school. In addition, a bespoke intervention programme will be put into place (see appendix 3).</w:t>
      </w:r>
    </w:p>
    <w:p w:rsidR="00614C17" w:rsidRDefault="00614C17">
      <w:pPr>
        <w:spacing w:after="31"/>
        <w:rPr>
          <w:rFonts w:ascii="Arial Narrow" w:hAnsi="Arial Narrow"/>
          <w:color w:val="auto"/>
        </w:rPr>
      </w:pPr>
    </w:p>
    <w:p w:rsidR="00614C17" w:rsidRDefault="00120AD4">
      <w:pPr>
        <w:spacing w:after="45"/>
        <w:rPr>
          <w:rFonts w:ascii="Arial Narrow" w:hAnsi="Arial Narrow"/>
          <w:color w:val="auto"/>
        </w:rPr>
      </w:pPr>
      <w:r>
        <w:rPr>
          <w:rFonts w:ascii="Arial Narrow" w:hAnsi="Arial Narrow"/>
          <w:color w:val="auto"/>
        </w:rPr>
        <w:t xml:space="preserve">Parents/carers are responsible for supervising their son during the first 5 days of fixed term exclusion and could face a penalty notice if their son is found in a public place during school hours. </w:t>
      </w:r>
    </w:p>
    <w:p w:rsidR="00614C17" w:rsidRDefault="00614C17">
      <w:pPr>
        <w:rPr>
          <w:rFonts w:ascii="Arial Narrow" w:hAnsi="Arial Narrow"/>
          <w:color w:val="auto"/>
        </w:rPr>
      </w:pPr>
    </w:p>
    <w:p w:rsidR="00614C17" w:rsidRDefault="00120AD4">
      <w:pPr>
        <w:rPr>
          <w:rFonts w:ascii="Arial Narrow" w:hAnsi="Arial Narrow"/>
          <w:color w:val="auto"/>
        </w:rPr>
      </w:pPr>
      <w:r>
        <w:rPr>
          <w:rFonts w:ascii="Arial Narrow" w:hAnsi="Arial Narrow"/>
          <w:color w:val="auto"/>
        </w:rPr>
        <w:t>Students excluded for more than five consecutive days will be provided with full time education off site or in a shared provision</w:t>
      </w:r>
    </w:p>
    <w:p w:rsidR="00614C17" w:rsidRDefault="00614C17">
      <w:pPr>
        <w:rPr>
          <w:rFonts w:ascii="Arial Narrow" w:hAnsi="Arial Narrow"/>
          <w:color w:val="auto"/>
        </w:rPr>
      </w:pPr>
    </w:p>
    <w:p w:rsidR="00614C17" w:rsidRDefault="00120AD4">
      <w:pPr>
        <w:rPr>
          <w:rFonts w:ascii="Arial Narrow" w:hAnsi="Arial Narrow"/>
          <w:color w:val="auto"/>
        </w:rPr>
      </w:pPr>
      <w:r>
        <w:rPr>
          <w:rFonts w:ascii="Arial Narrow" w:hAnsi="Arial Narrow"/>
          <w:color w:val="auto"/>
        </w:rPr>
        <w:t>The Co- Head Teachers can temporarily or permanently exclude students who make false allegations and in extreme circumstances they can inform Social Care and/or the Police.</w:t>
      </w:r>
    </w:p>
    <w:p w:rsidR="00614C17" w:rsidRDefault="00614C17">
      <w:pPr>
        <w:rPr>
          <w:rFonts w:ascii="Arial Narrow" w:hAnsi="Arial Narrow"/>
          <w:b/>
          <w:color w:val="auto"/>
        </w:rPr>
      </w:pPr>
    </w:p>
    <w:p w:rsidR="00614C17" w:rsidRDefault="00120AD4">
      <w:pPr>
        <w:rPr>
          <w:rFonts w:ascii="Arial Narrow" w:hAnsi="Arial Narrow"/>
          <w:b/>
          <w:color w:val="auto"/>
        </w:rPr>
      </w:pPr>
      <w:r>
        <w:rPr>
          <w:rFonts w:ascii="Arial Narrow" w:hAnsi="Arial Narrow"/>
          <w:b/>
          <w:color w:val="auto"/>
        </w:rPr>
        <w:t xml:space="preserve">PERMANENT EXCLUSIONS </w:t>
      </w:r>
    </w:p>
    <w:p w:rsidR="00614C17" w:rsidRDefault="00120AD4">
      <w:pPr>
        <w:spacing w:after="31" w:line="259" w:lineRule="auto"/>
        <w:ind w:left="142" w:firstLine="0"/>
        <w:rPr>
          <w:rFonts w:ascii="Arial Narrow" w:hAnsi="Arial Narrow"/>
          <w:color w:val="auto"/>
        </w:rPr>
      </w:pPr>
      <w:r>
        <w:rPr>
          <w:rFonts w:ascii="Arial Narrow" w:hAnsi="Arial Narrow"/>
          <w:color w:val="auto"/>
        </w:rPr>
        <w:t xml:space="preserve"> ‘A decision to exclude a pupil permanently should only be taken:</w:t>
      </w:r>
    </w:p>
    <w:p w:rsidR="00614C17" w:rsidRDefault="00120AD4">
      <w:pPr>
        <w:pStyle w:val="ListParagraph"/>
        <w:numPr>
          <w:ilvl w:val="0"/>
          <w:numId w:val="32"/>
        </w:numPr>
        <w:spacing w:after="31"/>
        <w:ind w:left="851" w:hanging="284"/>
        <w:rPr>
          <w:rFonts w:ascii="Arial Narrow" w:hAnsi="Arial Narrow"/>
          <w:sz w:val="22"/>
          <w:szCs w:val="22"/>
        </w:rPr>
      </w:pPr>
      <w:r>
        <w:rPr>
          <w:rFonts w:ascii="Arial Narrow" w:hAnsi="Arial Narrow"/>
          <w:sz w:val="22"/>
          <w:szCs w:val="22"/>
        </w:rPr>
        <w:t>In response to serious or persistent breaches of the school’s behaviour policy: and</w:t>
      </w:r>
    </w:p>
    <w:p w:rsidR="00614C17" w:rsidRDefault="00120AD4">
      <w:pPr>
        <w:pStyle w:val="ListParagraph"/>
        <w:numPr>
          <w:ilvl w:val="0"/>
          <w:numId w:val="32"/>
        </w:numPr>
        <w:spacing w:after="31"/>
        <w:ind w:left="851" w:hanging="284"/>
        <w:rPr>
          <w:rFonts w:ascii="Arial Narrow" w:hAnsi="Arial Narrow"/>
          <w:sz w:val="22"/>
          <w:szCs w:val="22"/>
        </w:rPr>
      </w:pPr>
      <w:r>
        <w:rPr>
          <w:rFonts w:ascii="Arial Narrow" w:hAnsi="Arial Narrow"/>
          <w:sz w:val="22"/>
          <w:szCs w:val="22"/>
        </w:rPr>
        <w:t>Where allowing the pupil to remain on site would seriously harm the education or welfare of the pupils or others in the school’</w:t>
      </w:r>
    </w:p>
    <w:p w:rsidR="00614C17" w:rsidRDefault="00120AD4">
      <w:pPr>
        <w:ind w:left="137"/>
        <w:rPr>
          <w:rFonts w:ascii="Arial Narrow" w:hAnsi="Arial Narrow"/>
          <w:color w:val="auto"/>
        </w:rPr>
      </w:pPr>
      <w:r>
        <w:rPr>
          <w:rFonts w:ascii="Arial Narrow" w:hAnsi="Arial Narrow"/>
          <w:color w:val="auto"/>
        </w:rPr>
        <w:t>(</w:t>
      </w:r>
      <w:proofErr w:type="spellStart"/>
      <w:r>
        <w:rPr>
          <w:rFonts w:ascii="Arial Narrow" w:hAnsi="Arial Narrow"/>
          <w:color w:val="auto"/>
        </w:rPr>
        <w:t>DfE</w:t>
      </w:r>
      <w:proofErr w:type="spellEnd"/>
      <w:r>
        <w:rPr>
          <w:rFonts w:ascii="Arial Narrow" w:hAnsi="Arial Narrow"/>
          <w:color w:val="auto"/>
        </w:rPr>
        <w:t xml:space="preserve"> ‘Exclusion from mainstream schools, academies and pupil referral units in England’)</w:t>
      </w:r>
    </w:p>
    <w:p w:rsidR="00614C17" w:rsidRDefault="00614C17">
      <w:pPr>
        <w:ind w:left="137"/>
        <w:rPr>
          <w:rFonts w:ascii="Arial Narrow" w:hAnsi="Arial Narrow"/>
          <w:color w:val="auto"/>
        </w:rPr>
      </w:pPr>
    </w:p>
    <w:p w:rsidR="00614C17" w:rsidRDefault="00120AD4">
      <w:pPr>
        <w:spacing w:after="0" w:line="259" w:lineRule="auto"/>
        <w:ind w:left="142" w:firstLine="0"/>
        <w:rPr>
          <w:rFonts w:ascii="Arial Narrow" w:hAnsi="Arial Narrow"/>
          <w:color w:val="auto"/>
        </w:rPr>
      </w:pPr>
      <w:r>
        <w:rPr>
          <w:rFonts w:ascii="Arial Narrow" w:hAnsi="Arial Narrow"/>
          <w:color w:val="auto"/>
        </w:rPr>
        <w:t>The Co-Headteachers will make the judgement.</w:t>
      </w:r>
    </w:p>
    <w:p w:rsidR="00614C17" w:rsidRDefault="00614C17">
      <w:pPr>
        <w:spacing w:after="0" w:line="259" w:lineRule="auto"/>
        <w:ind w:left="142" w:firstLine="0"/>
        <w:rPr>
          <w:rFonts w:ascii="Arial Narrow" w:hAnsi="Arial Narrow"/>
          <w:color w:val="auto"/>
        </w:rPr>
      </w:pPr>
    </w:p>
    <w:p w:rsidR="00614C17" w:rsidRDefault="00120AD4">
      <w:pPr>
        <w:spacing w:after="0" w:line="259" w:lineRule="auto"/>
        <w:ind w:left="142" w:firstLine="0"/>
        <w:rPr>
          <w:rFonts w:ascii="Arial Narrow" w:hAnsi="Arial Narrow"/>
          <w:color w:val="auto"/>
        </w:rPr>
      </w:pPr>
      <w:r>
        <w:rPr>
          <w:rFonts w:ascii="Arial Narrow" w:hAnsi="Arial Narrow"/>
          <w:color w:val="auto"/>
        </w:rPr>
        <w:t>In exceptional circumstances, where it is appropriate to permanently exclude a student for a first or ‘one-off’ offence, these offences might include:</w:t>
      </w:r>
    </w:p>
    <w:p w:rsidR="00614C17" w:rsidRDefault="00120AD4">
      <w:pPr>
        <w:pStyle w:val="ListParagraph"/>
        <w:numPr>
          <w:ilvl w:val="0"/>
          <w:numId w:val="30"/>
        </w:numPr>
        <w:spacing w:after="0"/>
        <w:rPr>
          <w:rFonts w:ascii="Arial Narrow" w:hAnsi="Arial Narrow"/>
          <w:sz w:val="22"/>
          <w:szCs w:val="22"/>
        </w:rPr>
      </w:pPr>
      <w:r>
        <w:rPr>
          <w:rFonts w:ascii="Arial Narrow" w:hAnsi="Arial Narrow"/>
          <w:sz w:val="22"/>
          <w:szCs w:val="22"/>
        </w:rPr>
        <w:t>Serious actual or threatened physical assault against another student or a member of staff;</w:t>
      </w:r>
    </w:p>
    <w:p w:rsidR="00614C17" w:rsidRDefault="00120AD4">
      <w:pPr>
        <w:pStyle w:val="ListParagraph"/>
        <w:numPr>
          <w:ilvl w:val="0"/>
          <w:numId w:val="30"/>
        </w:numPr>
        <w:spacing w:after="0"/>
        <w:rPr>
          <w:rFonts w:ascii="Arial Narrow" w:hAnsi="Arial Narrow"/>
          <w:sz w:val="22"/>
          <w:szCs w:val="22"/>
        </w:rPr>
      </w:pPr>
      <w:r>
        <w:rPr>
          <w:rFonts w:ascii="Arial Narrow" w:hAnsi="Arial Narrow"/>
          <w:sz w:val="22"/>
          <w:szCs w:val="22"/>
        </w:rPr>
        <w:t>Sexual abuse or assault;</w:t>
      </w:r>
    </w:p>
    <w:p w:rsidR="00614C17" w:rsidRDefault="00120AD4">
      <w:pPr>
        <w:pStyle w:val="ListParagraph"/>
        <w:numPr>
          <w:ilvl w:val="0"/>
          <w:numId w:val="30"/>
        </w:numPr>
        <w:spacing w:after="0"/>
        <w:rPr>
          <w:rFonts w:ascii="Arial Narrow" w:hAnsi="Arial Narrow"/>
          <w:sz w:val="22"/>
          <w:szCs w:val="22"/>
        </w:rPr>
      </w:pPr>
      <w:r>
        <w:rPr>
          <w:rFonts w:ascii="Arial Narrow" w:hAnsi="Arial Narrow"/>
          <w:sz w:val="22"/>
          <w:szCs w:val="22"/>
        </w:rPr>
        <w:t>Supplying an illegal drug;</w:t>
      </w:r>
    </w:p>
    <w:p w:rsidR="00614C17" w:rsidRDefault="00120AD4">
      <w:pPr>
        <w:pStyle w:val="ListParagraph"/>
        <w:numPr>
          <w:ilvl w:val="0"/>
          <w:numId w:val="30"/>
        </w:numPr>
        <w:spacing w:after="0"/>
        <w:rPr>
          <w:rFonts w:ascii="Arial Narrow" w:hAnsi="Arial Narrow"/>
          <w:sz w:val="22"/>
          <w:szCs w:val="22"/>
        </w:rPr>
      </w:pPr>
      <w:r>
        <w:rPr>
          <w:rFonts w:ascii="Arial Narrow" w:hAnsi="Arial Narrow"/>
          <w:sz w:val="22"/>
          <w:szCs w:val="22"/>
        </w:rPr>
        <w:t>Possession of an illegal drug with intent to supply;</w:t>
      </w:r>
    </w:p>
    <w:p w:rsidR="00614C17" w:rsidRDefault="00120AD4">
      <w:pPr>
        <w:pStyle w:val="ListParagraph"/>
        <w:numPr>
          <w:ilvl w:val="0"/>
          <w:numId w:val="30"/>
        </w:numPr>
        <w:spacing w:after="0"/>
        <w:rPr>
          <w:rFonts w:ascii="Arial Narrow" w:hAnsi="Arial Narrow"/>
          <w:sz w:val="22"/>
          <w:szCs w:val="22"/>
        </w:rPr>
      </w:pPr>
      <w:r>
        <w:rPr>
          <w:rFonts w:ascii="Arial Narrow" w:hAnsi="Arial Narrow"/>
          <w:sz w:val="22"/>
          <w:szCs w:val="22"/>
        </w:rPr>
        <w:t>Carrying an offensive weapon and / or weapon of offence;</w:t>
      </w:r>
    </w:p>
    <w:p w:rsidR="00614C17" w:rsidRDefault="00120AD4">
      <w:pPr>
        <w:pStyle w:val="ListParagraph"/>
        <w:numPr>
          <w:ilvl w:val="0"/>
          <w:numId w:val="30"/>
        </w:numPr>
        <w:spacing w:after="0"/>
        <w:rPr>
          <w:rFonts w:ascii="Arial Narrow" w:hAnsi="Arial Narrow"/>
          <w:sz w:val="22"/>
          <w:szCs w:val="22"/>
        </w:rPr>
      </w:pPr>
      <w:r>
        <w:rPr>
          <w:rFonts w:ascii="Arial Narrow" w:hAnsi="Arial Narrow"/>
          <w:sz w:val="22"/>
          <w:szCs w:val="22"/>
        </w:rPr>
        <w:t xml:space="preserve">Potentially placing members of the public in significant danger or at risk of significant harm </w:t>
      </w:r>
    </w:p>
    <w:p w:rsidR="00614C17" w:rsidRDefault="00120AD4">
      <w:pPr>
        <w:pStyle w:val="ListParagraph"/>
        <w:numPr>
          <w:ilvl w:val="0"/>
          <w:numId w:val="30"/>
        </w:numPr>
        <w:spacing w:after="0"/>
        <w:rPr>
          <w:rFonts w:ascii="Arial Narrow" w:hAnsi="Arial Narrow"/>
          <w:sz w:val="22"/>
          <w:szCs w:val="22"/>
        </w:rPr>
      </w:pPr>
      <w:r>
        <w:rPr>
          <w:rFonts w:ascii="Arial Narrow" w:hAnsi="Arial Narrow"/>
          <w:sz w:val="22"/>
          <w:szCs w:val="22"/>
        </w:rPr>
        <w:t xml:space="preserve">Deliberate activation of the fire alarm without good intent </w:t>
      </w:r>
    </w:p>
    <w:p w:rsidR="00614C17" w:rsidRDefault="00614C17">
      <w:pPr>
        <w:spacing w:after="0"/>
        <w:rPr>
          <w:rFonts w:ascii="Arial Narrow" w:hAnsi="Arial Narrow"/>
          <w:color w:val="auto"/>
        </w:rPr>
      </w:pPr>
    </w:p>
    <w:p w:rsidR="00614C17" w:rsidRDefault="00120AD4">
      <w:pPr>
        <w:spacing w:after="0"/>
        <w:rPr>
          <w:rFonts w:ascii="Arial Narrow" w:hAnsi="Arial Narrow"/>
          <w:color w:val="auto"/>
        </w:rPr>
      </w:pPr>
      <w:r>
        <w:rPr>
          <w:rFonts w:ascii="Arial Narrow" w:hAnsi="Arial Narrow"/>
          <w:color w:val="auto"/>
        </w:rPr>
        <w:t xml:space="preserve">These instances are not exhaustive, but indicate the severity of such offences and the fact that such behaviour can affect the discipline and well-being of the Rutlish community. Parents/carers should be aware that these will cover actions which constitute unlawful acts whether or not they result in criminal prosecution. This sanction will also apply if the actions of a student takes place outside of the school (whether or not in uniform) and are of a nature that the reputation of the school is brought into disrepute. </w:t>
      </w:r>
    </w:p>
    <w:p w:rsidR="00614C17" w:rsidRDefault="00614C17">
      <w:pPr>
        <w:spacing w:after="0"/>
        <w:rPr>
          <w:rFonts w:ascii="Arial Narrow" w:hAnsi="Arial Narrow"/>
          <w:color w:val="auto"/>
        </w:rPr>
      </w:pPr>
    </w:p>
    <w:p w:rsidR="00614C17" w:rsidRDefault="00120AD4">
      <w:pPr>
        <w:spacing w:after="0"/>
        <w:rPr>
          <w:rFonts w:ascii="Arial Narrow" w:hAnsi="Arial Narrow"/>
          <w:b/>
          <w:color w:val="auto"/>
        </w:rPr>
      </w:pPr>
      <w:r>
        <w:rPr>
          <w:rFonts w:ascii="Arial Narrow" w:hAnsi="Arial Narrow"/>
          <w:b/>
          <w:color w:val="auto"/>
        </w:rPr>
        <w:t>General</w:t>
      </w:r>
    </w:p>
    <w:p w:rsidR="00614C17" w:rsidRDefault="00120AD4">
      <w:pPr>
        <w:spacing w:after="0" w:line="240" w:lineRule="auto"/>
        <w:ind w:left="142" w:firstLine="0"/>
        <w:rPr>
          <w:rFonts w:ascii="Arial Narrow" w:hAnsi="Arial Narrow"/>
        </w:rPr>
      </w:pPr>
      <w:r>
        <w:rPr>
          <w:rFonts w:ascii="Arial Narrow" w:hAnsi="Arial Narrow"/>
        </w:rPr>
        <w:t xml:space="preserve">It should also be noted that when deciding upon a course of action, Rutlish school will make a decision based on the evidence in relation to the balance of probability. Therefore, a student may be given a sanction for an action / involvement in an incident that he denies. </w:t>
      </w:r>
    </w:p>
    <w:p w:rsidR="00614C17" w:rsidRDefault="00614C17">
      <w:pPr>
        <w:spacing w:after="0" w:line="240" w:lineRule="auto"/>
        <w:ind w:left="142" w:firstLine="0"/>
        <w:rPr>
          <w:rFonts w:ascii="Arial Narrow" w:hAnsi="Arial Narrow" w:cs="Calibri"/>
        </w:rPr>
      </w:pPr>
    </w:p>
    <w:p w:rsidR="00614C17" w:rsidRDefault="00120AD4">
      <w:pPr>
        <w:spacing w:after="0" w:line="240" w:lineRule="auto"/>
        <w:jc w:val="both"/>
        <w:rPr>
          <w:rFonts w:ascii="Arial Narrow" w:hAnsi="Arial Narrow"/>
        </w:rPr>
      </w:pPr>
      <w:r>
        <w:rPr>
          <w:rFonts w:ascii="Arial Narrow" w:hAnsi="Arial Narrow"/>
        </w:rPr>
        <w:t xml:space="preserve">The school will always conduct an investigation, which can result in a sanction being decided upon several days after the actual incident. </w:t>
      </w:r>
    </w:p>
    <w:p w:rsidR="00614C17" w:rsidRDefault="00614C17">
      <w:pPr>
        <w:rPr>
          <w:rFonts w:ascii="Arial Narrow" w:hAnsi="Arial Narrow"/>
          <w:color w:val="auto"/>
        </w:rPr>
      </w:pPr>
    </w:p>
    <w:p w:rsidR="00614C17" w:rsidRDefault="00120AD4">
      <w:pPr>
        <w:spacing w:after="0" w:line="240" w:lineRule="auto"/>
        <w:ind w:left="0"/>
        <w:jc w:val="both"/>
        <w:rPr>
          <w:rFonts w:ascii="Arial Narrow" w:hAnsi="Arial Narrow"/>
        </w:rPr>
      </w:pPr>
      <w:r>
        <w:rPr>
          <w:rFonts w:ascii="Arial Narrow" w:hAnsi="Arial Narrow"/>
        </w:rPr>
        <w:t xml:space="preserve">  For a more serious incident, previous behaviour / information will be taken into consideration. </w:t>
      </w:r>
    </w:p>
    <w:p w:rsidR="00614C17" w:rsidRDefault="00614C17">
      <w:pPr>
        <w:rPr>
          <w:rFonts w:ascii="Arial Narrow" w:hAnsi="Arial Narrow"/>
          <w:color w:val="auto"/>
        </w:rPr>
      </w:pPr>
    </w:p>
    <w:p w:rsidR="00614C17" w:rsidRDefault="00120AD4">
      <w:pPr>
        <w:spacing w:after="0" w:line="240" w:lineRule="auto"/>
        <w:ind w:left="127" w:firstLine="0"/>
        <w:rPr>
          <w:rFonts w:ascii="Arial Narrow" w:hAnsi="Arial Narrow"/>
        </w:rPr>
      </w:pPr>
      <w:r>
        <w:rPr>
          <w:rFonts w:ascii="Arial Narrow" w:hAnsi="Arial Narrow"/>
        </w:rPr>
        <w:t xml:space="preserve">Senior staff will take into account the context of an incident before deciding upon the appropriate sanction, including mitigating circumstances. </w:t>
      </w:r>
    </w:p>
    <w:p w:rsidR="00614C17" w:rsidRDefault="00614C17">
      <w:pPr>
        <w:spacing w:after="0" w:line="240" w:lineRule="auto"/>
        <w:ind w:left="127" w:firstLine="0"/>
        <w:rPr>
          <w:rFonts w:ascii="Arial Narrow" w:hAnsi="Arial Narrow"/>
        </w:rPr>
      </w:pPr>
    </w:p>
    <w:p w:rsidR="00614C17" w:rsidRDefault="00120AD4">
      <w:pPr>
        <w:spacing w:after="0" w:line="240" w:lineRule="auto"/>
        <w:ind w:left="127" w:firstLine="0"/>
        <w:rPr>
          <w:rFonts w:ascii="Arial Narrow" w:hAnsi="Arial Narrow"/>
          <w:b/>
        </w:rPr>
      </w:pPr>
      <w:r>
        <w:rPr>
          <w:rFonts w:ascii="Arial Narrow" w:hAnsi="Arial Narrow"/>
          <w:b/>
        </w:rPr>
        <w:t>Joint Enterprise</w:t>
      </w:r>
    </w:p>
    <w:p w:rsidR="00614C17" w:rsidRDefault="00120AD4">
      <w:pPr>
        <w:spacing w:after="0" w:line="240" w:lineRule="auto"/>
        <w:ind w:left="127" w:firstLine="0"/>
        <w:rPr>
          <w:rFonts w:ascii="Arial Narrow" w:hAnsi="Arial Narrow"/>
        </w:rPr>
      </w:pPr>
      <w:r>
        <w:rPr>
          <w:rFonts w:ascii="Arial Narrow" w:hAnsi="Arial Narrow"/>
        </w:rPr>
        <w:t xml:space="preserve">The school takes the same position as the law in terms of individuals being collectively held responsible for an incident involving group behaviour which, in the context of the school, is deemed to be irresponsible and/or inappropriate; therefore, students must remove themselves from a situation rather than being spectators.   </w:t>
      </w:r>
    </w:p>
    <w:p w:rsidR="00614C17" w:rsidRDefault="00614C17">
      <w:pPr>
        <w:spacing w:after="0" w:line="259" w:lineRule="auto"/>
        <w:ind w:left="0" w:firstLine="0"/>
        <w:rPr>
          <w:rFonts w:ascii="Arial Narrow" w:hAnsi="Arial Narrow"/>
          <w:color w:val="auto"/>
        </w:rPr>
      </w:pPr>
    </w:p>
    <w:p w:rsidR="00614C17" w:rsidRDefault="00120AD4">
      <w:pPr>
        <w:pStyle w:val="Heading1"/>
        <w:ind w:left="137"/>
        <w:rPr>
          <w:rFonts w:ascii="Arial Narrow" w:hAnsi="Arial Narrow"/>
          <w:color w:val="auto"/>
        </w:rPr>
      </w:pPr>
      <w:r>
        <w:rPr>
          <w:rFonts w:ascii="Arial Narrow" w:hAnsi="Arial Narrow"/>
          <w:color w:val="auto"/>
        </w:rPr>
        <w:t xml:space="preserve">REGULATING STUDENT’S OFFSITE CONDUCT </w:t>
      </w:r>
    </w:p>
    <w:p w:rsidR="00614C17" w:rsidRDefault="00120AD4">
      <w:pPr>
        <w:ind w:left="137"/>
        <w:rPr>
          <w:rFonts w:ascii="Arial Narrow" w:hAnsi="Arial Narrow"/>
          <w:color w:val="auto"/>
        </w:rPr>
      </w:pPr>
      <w:r>
        <w:rPr>
          <w:rFonts w:ascii="Arial Narrow" w:hAnsi="Arial Narrow"/>
          <w:color w:val="auto"/>
        </w:rPr>
        <w:t xml:space="preserve">The law supports schools taking action for incidents that occur outside of school. The school will apply sanctions for any incident that occurs when students are in school uniform and/or are clearly representing the school. For incidents that occur clearly outside of the school hours e.g. at the weekend or during school holidays, the school will deal with each one on an individual basis, depending upon the nature and gravity of the event. </w:t>
      </w:r>
    </w:p>
    <w:p w:rsidR="00614C17" w:rsidRDefault="00614C17">
      <w:pPr>
        <w:rPr>
          <w:rFonts w:ascii="Arial Narrow" w:hAnsi="Arial Narrow"/>
          <w:color w:val="auto"/>
        </w:rPr>
      </w:pPr>
    </w:p>
    <w:p w:rsidR="00614C17" w:rsidRDefault="00614C17">
      <w:pPr>
        <w:spacing w:after="0" w:line="240" w:lineRule="auto"/>
        <w:ind w:left="0" w:firstLine="0"/>
        <w:rPr>
          <w:rFonts w:ascii="Arial Narrow" w:hAnsi="Arial Narrow"/>
        </w:rPr>
      </w:pPr>
    </w:p>
    <w:p w:rsidR="00614C17" w:rsidRDefault="00614C17">
      <w:pPr>
        <w:ind w:left="0" w:firstLine="0"/>
        <w:rPr>
          <w:rFonts w:ascii="Arial Narrow" w:hAnsi="Arial Narrow"/>
          <w:color w:val="auto"/>
        </w:rPr>
      </w:pPr>
    </w:p>
    <w:p w:rsidR="00614C17" w:rsidRDefault="00614C17">
      <w:pPr>
        <w:ind w:left="137"/>
        <w:rPr>
          <w:rFonts w:ascii="Arial Narrow" w:hAnsi="Arial Narrow"/>
          <w:color w:val="auto"/>
        </w:rPr>
      </w:pPr>
    </w:p>
    <w:p w:rsidR="00614C17" w:rsidRDefault="00614C17">
      <w:pPr>
        <w:spacing w:after="0" w:line="259" w:lineRule="auto"/>
        <w:ind w:left="142" w:firstLine="0"/>
        <w:rPr>
          <w:rFonts w:ascii="Arial Narrow" w:hAnsi="Arial Narrow"/>
          <w:color w:val="auto"/>
        </w:rPr>
      </w:pPr>
    </w:p>
    <w:p w:rsidR="00614C17" w:rsidRDefault="00120AD4">
      <w:pPr>
        <w:pStyle w:val="Heading1"/>
        <w:ind w:left="137"/>
        <w:rPr>
          <w:rFonts w:ascii="Arial Narrow" w:hAnsi="Arial Narrow"/>
          <w:color w:val="auto"/>
        </w:rPr>
      </w:pPr>
      <w:r>
        <w:rPr>
          <w:rFonts w:ascii="Arial Narrow" w:hAnsi="Arial Narrow"/>
          <w:color w:val="auto"/>
        </w:rPr>
        <w:t xml:space="preserve">TEACHING AND LEARNING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Effective teaching can help to support the promotion of positive behaviour. Lessons should be well planned and include differentiation for ability and learning styles. Activities should be engaging and challenging and include assessment for learning opportunities and be delivered with pace and enthusiasm.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PARENTS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Parent/carers play a pivotal role in ensuring that their children are responsible for their own behaviour in school. We ask that parent/carers sign the home-school agreement and e-safety acceptable use agreement to indicate that they will respect and support the school’s behaviour policy and the authority of the school staff.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BULLYING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We want to make sure that all students feel safe at school, and are accepted into our school community. Our ethos is one of inclusion and equality: bullying of any kind is regarded as a serious breach of our behaviour policy and will not be tolerated.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Bullying can be verbal or physical, by person or by electronic, on-line or written means and can be directed at both staff and students. The school practices a preventative strategy to reduce the chances of bullying, and our ethos is instilled in our curriculum and everything we do at the school. It is made very clear to students what is expected of them in terms of respecting their peers, members of the public, and staff and any intentional breach of this will result in disciplinary action.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The Department for Education defines bullying as ‘behaviour by an individual or group, repeated over time, that intentionally hurts another individual or group either physically or emotionally’.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Bullying is always hurtful to the victim and damaging to the whole school community. Anyone and everyone who is involved in or witnesses bullying is affected by it. It can cause great distress, unhappiness and psychological damage.  It can also be a criminal offence, for example if the behaviour amounts to harassment or threatening behaviour.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Anti-bullying Ambassadors have been trained to help students and to follow school policy and procedures. They are currently working with the Anti-bullying Alliance in developing anti-bullying work.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spacing w:after="43"/>
        <w:ind w:left="137"/>
        <w:rPr>
          <w:rFonts w:ascii="Arial Narrow" w:hAnsi="Arial Narrow"/>
          <w:color w:val="auto"/>
        </w:rPr>
      </w:pPr>
      <w:r>
        <w:rPr>
          <w:rFonts w:ascii="Arial Narrow" w:hAnsi="Arial Narrow"/>
          <w:color w:val="auto"/>
        </w:rPr>
        <w:t xml:space="preserve">Strategies and sanctions will depend on the circumstances of an individual case, including the type of bullying that has occurred e.g. physical or emotional. One or more of the following strategies could be appropriate: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Arranging a suitable apology or reparation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Involving other students to support the ‘bully’ and/or victim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Drawing up an agreement to be signed about future behaviour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Contacting parents/carers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Using normal school sanctions e.g. detention, internal exclusion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Referring to the Inclusion Team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Conflict resolution  </w:t>
      </w:r>
    </w:p>
    <w:p w:rsidR="00614C17" w:rsidRDefault="00120AD4">
      <w:pPr>
        <w:numPr>
          <w:ilvl w:val="0"/>
          <w:numId w:val="18"/>
        </w:numPr>
        <w:ind w:hanging="360"/>
        <w:rPr>
          <w:rFonts w:ascii="Arial Narrow" w:hAnsi="Arial Narrow"/>
          <w:color w:val="auto"/>
        </w:rPr>
      </w:pPr>
      <w:r>
        <w:rPr>
          <w:rFonts w:ascii="Arial Narrow" w:hAnsi="Arial Narrow"/>
          <w:color w:val="auto"/>
        </w:rPr>
        <w:t xml:space="preserve">Additional services/agencies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In the case of Cyber bullying incidents, student and parents should be advised not to reply, but to save it and tell their HOY or the School Police officer.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Our action will consider any social, emotional and behavioural difficulties of the student.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right="194"/>
        <w:rPr>
          <w:rFonts w:ascii="Arial Narrow" w:hAnsi="Arial Narrow"/>
          <w:color w:val="auto"/>
        </w:rPr>
      </w:pPr>
      <w:r>
        <w:rPr>
          <w:rFonts w:ascii="Arial Narrow" w:hAnsi="Arial Narrow"/>
          <w:color w:val="auto"/>
        </w:rPr>
        <w:t xml:space="preserve">If a student wants to discuss or report a bullying incident at school, they can do so in the following ways:  </w:t>
      </w:r>
    </w:p>
    <w:p w:rsidR="00614C17" w:rsidRDefault="00120AD4">
      <w:pPr>
        <w:pStyle w:val="ListParagraph"/>
        <w:numPr>
          <w:ilvl w:val="0"/>
          <w:numId w:val="31"/>
        </w:numPr>
        <w:ind w:right="194"/>
        <w:rPr>
          <w:rFonts w:ascii="Arial Narrow" w:hAnsi="Arial Narrow"/>
          <w:sz w:val="22"/>
          <w:szCs w:val="22"/>
        </w:rPr>
      </w:pPr>
      <w:r>
        <w:rPr>
          <w:rFonts w:ascii="Arial Narrow" w:hAnsi="Arial Narrow"/>
          <w:sz w:val="22"/>
          <w:szCs w:val="22"/>
        </w:rPr>
        <w:t xml:space="preserve">Through an Anti-Bullying Ambassador </w:t>
      </w:r>
    </w:p>
    <w:p w:rsidR="00614C17" w:rsidRDefault="00120AD4">
      <w:pPr>
        <w:pStyle w:val="ListParagraph"/>
        <w:numPr>
          <w:ilvl w:val="0"/>
          <w:numId w:val="31"/>
        </w:numPr>
        <w:rPr>
          <w:rFonts w:ascii="Arial Narrow" w:hAnsi="Arial Narrow"/>
          <w:sz w:val="22"/>
          <w:szCs w:val="22"/>
        </w:rPr>
      </w:pPr>
      <w:r>
        <w:rPr>
          <w:rFonts w:ascii="Arial Narrow" w:hAnsi="Arial Narrow"/>
          <w:sz w:val="22"/>
          <w:szCs w:val="22"/>
        </w:rPr>
        <w:t xml:space="preserve">Through any member of staff at school  </w:t>
      </w:r>
    </w:p>
    <w:p w:rsidR="00614C17" w:rsidRDefault="00120AD4">
      <w:pPr>
        <w:pStyle w:val="ListParagraph"/>
        <w:numPr>
          <w:ilvl w:val="0"/>
          <w:numId w:val="31"/>
        </w:numPr>
        <w:rPr>
          <w:rFonts w:ascii="Arial Narrow" w:hAnsi="Arial Narrow"/>
          <w:sz w:val="22"/>
          <w:szCs w:val="22"/>
        </w:rPr>
      </w:pPr>
      <w:r>
        <w:rPr>
          <w:rFonts w:ascii="Arial Narrow" w:hAnsi="Arial Narrow"/>
          <w:sz w:val="22"/>
          <w:szCs w:val="22"/>
        </w:rPr>
        <w:t xml:space="preserve">Tutor  </w:t>
      </w:r>
    </w:p>
    <w:p w:rsidR="00614C17" w:rsidRDefault="00120AD4">
      <w:pPr>
        <w:pStyle w:val="ListParagraph"/>
        <w:numPr>
          <w:ilvl w:val="0"/>
          <w:numId w:val="31"/>
        </w:numPr>
        <w:rPr>
          <w:rFonts w:ascii="Arial Narrow" w:hAnsi="Arial Narrow"/>
          <w:sz w:val="22"/>
          <w:szCs w:val="22"/>
        </w:rPr>
      </w:pPr>
      <w:r>
        <w:rPr>
          <w:rFonts w:ascii="Arial Narrow" w:hAnsi="Arial Narrow"/>
          <w:sz w:val="22"/>
          <w:szCs w:val="22"/>
        </w:rPr>
        <w:t xml:space="preserve">Pastoral Leader (DHOY, HOY, SLT)  </w:t>
      </w:r>
    </w:p>
    <w:p w:rsidR="00614C17" w:rsidRDefault="00120AD4">
      <w:pPr>
        <w:pStyle w:val="ListParagraph"/>
        <w:numPr>
          <w:ilvl w:val="0"/>
          <w:numId w:val="31"/>
        </w:numPr>
        <w:rPr>
          <w:rFonts w:ascii="Arial Narrow" w:hAnsi="Arial Narrow"/>
          <w:sz w:val="22"/>
          <w:szCs w:val="22"/>
        </w:rPr>
      </w:pPr>
      <w:r>
        <w:rPr>
          <w:rFonts w:ascii="Arial Narrow" w:hAnsi="Arial Narrow"/>
          <w:sz w:val="22"/>
          <w:szCs w:val="22"/>
        </w:rPr>
        <w:t xml:space="preserve">Inclusion Team  </w:t>
      </w:r>
    </w:p>
    <w:p w:rsidR="00614C17" w:rsidRDefault="00120AD4">
      <w:pPr>
        <w:pStyle w:val="ListParagraph"/>
        <w:numPr>
          <w:ilvl w:val="0"/>
          <w:numId w:val="31"/>
        </w:numPr>
        <w:rPr>
          <w:rFonts w:ascii="Arial Narrow" w:hAnsi="Arial Narrow"/>
          <w:sz w:val="22"/>
          <w:szCs w:val="22"/>
        </w:rPr>
      </w:pPr>
      <w:r>
        <w:rPr>
          <w:rFonts w:ascii="Arial Narrow" w:hAnsi="Arial Narrow"/>
          <w:sz w:val="22"/>
          <w:szCs w:val="22"/>
        </w:rPr>
        <w:t>SENCO and/or Deputy SENCO</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Incidents of bullying must be recorded on SIMS as this enables information to be shared with appropriate staff. It also allows pastoral teams to monitor bullying incidents and act accordingly.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If parents/carers are concerned about bullying their first point of contact is their son’s tutor or the Head of Year who can be contacted via the main school office.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DRUGS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The school will not tolerate drug use of any sort on school property or during off-site school activities. The school takes its anti-drugs stance very seriously and will discipline any person found to be in possession of drugs. This includes solvents, Novel Psychoactive Substances (Legal Highs) and any other substance that can be misused or harmful. </w:t>
      </w:r>
    </w:p>
    <w:p w:rsidR="00614C17" w:rsidRDefault="00614C17">
      <w:pPr>
        <w:spacing w:after="0" w:line="259" w:lineRule="auto"/>
        <w:ind w:left="142" w:firstLine="0"/>
        <w:rPr>
          <w:rFonts w:ascii="Arial Narrow" w:hAnsi="Arial Narrow"/>
          <w:color w:val="auto"/>
        </w:rPr>
      </w:pPr>
    </w:p>
    <w:p w:rsidR="00614C17" w:rsidRDefault="00120AD4">
      <w:pPr>
        <w:ind w:left="137"/>
        <w:rPr>
          <w:rFonts w:ascii="Arial Narrow" w:hAnsi="Arial Narrow"/>
          <w:color w:val="auto"/>
        </w:rPr>
      </w:pPr>
      <w:r>
        <w:rPr>
          <w:rFonts w:ascii="Arial Narrow" w:hAnsi="Arial Narrow"/>
          <w:color w:val="auto"/>
        </w:rPr>
        <w:t xml:space="preserve">Prescription drugs: </w:t>
      </w:r>
    </w:p>
    <w:p w:rsidR="00614C17" w:rsidRDefault="00120AD4">
      <w:pPr>
        <w:ind w:left="137"/>
        <w:rPr>
          <w:rFonts w:ascii="Arial Narrow" w:hAnsi="Arial Narrow"/>
          <w:color w:val="auto"/>
        </w:rPr>
      </w:pPr>
      <w:r>
        <w:rPr>
          <w:rFonts w:ascii="Arial Narrow" w:hAnsi="Arial Narrow"/>
          <w:color w:val="auto"/>
        </w:rPr>
        <w:t xml:space="preserve">Carrying, supplying or taking prescription drugs illegitimately could result in a permanent exclusion.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 </w:t>
      </w:r>
    </w:p>
    <w:p w:rsidR="00614C17" w:rsidRDefault="00120AD4">
      <w:pPr>
        <w:ind w:left="137"/>
        <w:rPr>
          <w:rFonts w:ascii="Arial Narrow" w:hAnsi="Arial Narrow"/>
          <w:color w:val="auto"/>
        </w:rPr>
      </w:pPr>
      <w:r>
        <w:rPr>
          <w:rFonts w:ascii="Arial Narrow" w:hAnsi="Arial Narrow"/>
          <w:color w:val="auto"/>
        </w:rPr>
        <w:t xml:space="preserve">Non-prescription drugs: </w:t>
      </w:r>
    </w:p>
    <w:p w:rsidR="00614C17" w:rsidRDefault="00120AD4">
      <w:pPr>
        <w:ind w:left="137"/>
        <w:rPr>
          <w:rFonts w:ascii="Arial Narrow" w:hAnsi="Arial Narrow"/>
          <w:color w:val="auto"/>
        </w:rPr>
      </w:pPr>
      <w:r>
        <w:rPr>
          <w:rFonts w:ascii="Arial Narrow" w:hAnsi="Arial Narrow"/>
          <w:color w:val="auto"/>
        </w:rPr>
        <w:t xml:space="preserve">Some over-the counter drugs can be harmful if misused. We advise that students should not carry these in school. Supplying or taking non-prescription drugs illegitimately could result in a permanent exclusion. </w:t>
      </w:r>
    </w:p>
    <w:p w:rsidR="00614C17" w:rsidRDefault="00614C17">
      <w:pPr>
        <w:ind w:left="0" w:firstLine="0"/>
        <w:rPr>
          <w:rFonts w:ascii="Arial Narrow" w:hAnsi="Arial Narrow"/>
          <w:color w:val="auto"/>
        </w:rPr>
      </w:pPr>
    </w:p>
    <w:p w:rsidR="00614C17" w:rsidRDefault="00120AD4">
      <w:pPr>
        <w:spacing w:after="0" w:line="259" w:lineRule="auto"/>
        <w:ind w:left="0" w:firstLine="0"/>
        <w:rPr>
          <w:rFonts w:ascii="Arial Narrow" w:hAnsi="Arial Narrow"/>
          <w:color w:val="auto"/>
        </w:rPr>
      </w:pPr>
      <w:r>
        <w:rPr>
          <w:rFonts w:ascii="Arial Narrow" w:hAnsi="Arial Narrow"/>
          <w:color w:val="auto"/>
        </w:rPr>
        <w:t xml:space="preserve">  Medication: </w:t>
      </w:r>
    </w:p>
    <w:p w:rsidR="00614C17" w:rsidRDefault="00120AD4">
      <w:pPr>
        <w:ind w:left="137"/>
        <w:rPr>
          <w:rFonts w:ascii="Arial Narrow" w:hAnsi="Arial Narrow"/>
          <w:color w:val="auto"/>
        </w:rPr>
      </w:pPr>
      <w:r>
        <w:rPr>
          <w:rFonts w:ascii="Arial Narrow" w:hAnsi="Arial Narrow"/>
          <w:color w:val="auto"/>
        </w:rPr>
        <w:t xml:space="preserve">We are aware that it may be necessary for some students to take medication during the school day. Parents/carers should make the school aware of this in writing as soon as their son starts taking the medication. Please refer to the Medical Policy for further and more detailed information. </w:t>
      </w:r>
    </w:p>
    <w:p w:rsidR="00614C17" w:rsidRDefault="00614C17">
      <w:pPr>
        <w:ind w:left="137"/>
        <w:rPr>
          <w:rFonts w:ascii="Arial Narrow" w:hAnsi="Arial Narrow"/>
          <w:b/>
          <w:color w:val="auto"/>
        </w:rPr>
      </w:pPr>
    </w:p>
    <w:p w:rsidR="00614C17" w:rsidRDefault="00120AD4">
      <w:pPr>
        <w:pStyle w:val="Heading1"/>
        <w:ind w:left="137"/>
        <w:rPr>
          <w:rFonts w:ascii="Arial Narrow" w:hAnsi="Arial Narrow"/>
          <w:color w:val="auto"/>
        </w:rPr>
      </w:pPr>
      <w:r>
        <w:rPr>
          <w:rFonts w:ascii="Arial Narrow" w:hAnsi="Arial Narrow"/>
          <w:color w:val="auto"/>
        </w:rPr>
        <w:t xml:space="preserve">ALCOHOL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Consuming, carrying or supplying alcohol is strictly prohibited. Any student involved in any alcohol-related activity may be permanently excluded.  </w:t>
      </w:r>
    </w:p>
    <w:p w:rsidR="00614C17" w:rsidRDefault="00614C17">
      <w:pPr>
        <w:spacing w:after="0" w:line="259" w:lineRule="auto"/>
        <w:ind w:left="142" w:firstLine="0"/>
        <w:rPr>
          <w:rFonts w:ascii="Arial Narrow" w:hAnsi="Arial Narrow"/>
          <w:color w:val="auto"/>
        </w:rPr>
      </w:pPr>
    </w:p>
    <w:p w:rsidR="00614C17" w:rsidRDefault="00120AD4">
      <w:pPr>
        <w:spacing w:after="0" w:line="259" w:lineRule="auto"/>
        <w:ind w:left="142" w:firstLine="0"/>
        <w:rPr>
          <w:rFonts w:ascii="Arial Narrow" w:hAnsi="Arial Narrow"/>
          <w:color w:val="auto"/>
        </w:rPr>
      </w:pPr>
      <w:r>
        <w:rPr>
          <w:rFonts w:ascii="Arial Narrow" w:hAnsi="Arial Narrow"/>
          <w:color w:val="auto"/>
        </w:rPr>
        <w:t>The school practices a preventative strategy in terms of drug and alcohol education, and our ethos is instilled in our curriculum and everything we do at the school.</w:t>
      </w:r>
    </w:p>
    <w:p w:rsidR="00614C17" w:rsidRDefault="00614C17">
      <w:pPr>
        <w:spacing w:after="0" w:line="259" w:lineRule="auto"/>
        <w:ind w:left="142" w:firstLine="0"/>
        <w:rPr>
          <w:rFonts w:ascii="Arial Narrow" w:hAnsi="Arial Narrow"/>
          <w:color w:val="auto"/>
        </w:rPr>
      </w:pPr>
    </w:p>
    <w:p w:rsidR="00614C17" w:rsidRDefault="00120AD4">
      <w:pPr>
        <w:pStyle w:val="Heading1"/>
        <w:ind w:left="137"/>
        <w:rPr>
          <w:rFonts w:ascii="Arial Narrow" w:hAnsi="Arial Narrow"/>
          <w:color w:val="auto"/>
        </w:rPr>
      </w:pPr>
      <w:r>
        <w:rPr>
          <w:rFonts w:ascii="Arial Narrow" w:hAnsi="Arial Narrow"/>
          <w:color w:val="auto"/>
        </w:rPr>
        <w:t xml:space="preserve">SEARCHING, SCREENING and CONFISCATION </w:t>
      </w:r>
    </w:p>
    <w:p w:rsidR="00614C17" w:rsidRDefault="00120AD4">
      <w:pPr>
        <w:rPr>
          <w:rFonts w:ascii="Arial Narrow" w:hAnsi="Arial Narrow"/>
          <w:color w:val="auto"/>
        </w:rPr>
      </w:pPr>
      <w:r>
        <w:rPr>
          <w:rFonts w:ascii="Arial Narrow" w:hAnsi="Arial Narrow"/>
          <w:color w:val="auto"/>
        </w:rPr>
        <w:t>The Government’s ‘Searching, screening and confiscation at school’ guidance, has been updated. The latest document (see appendix 4) includes a new section, ‘statutory guidance for dealing with electronic devices’:</w:t>
      </w:r>
    </w:p>
    <w:p w:rsidR="00614C17" w:rsidRDefault="00120AD4">
      <w:pPr>
        <w:rPr>
          <w:rFonts w:ascii="Arial Narrow" w:hAnsi="Arial Narrow"/>
          <w:color w:val="auto"/>
        </w:rPr>
      </w:pPr>
      <w:r>
        <w:rPr>
          <w:rFonts w:ascii="Arial Narrow" w:hAnsi="Arial Narrow"/>
          <w:color w:val="auto"/>
        </w:rPr>
        <w:t xml:space="preserve"> </w:t>
      </w:r>
    </w:p>
    <w:p w:rsidR="00614C17" w:rsidRDefault="00120AD4">
      <w:pPr>
        <w:rPr>
          <w:rFonts w:ascii="Arial Narrow" w:hAnsi="Arial Narrow"/>
          <w:color w:val="auto"/>
        </w:rPr>
      </w:pPr>
      <w:r>
        <w:rPr>
          <w:rFonts w:ascii="Arial Narrow" w:hAnsi="Arial Narrow"/>
          <w:color w:val="auto"/>
        </w:rPr>
        <w:t>Staff may lawfully search electronic devices, without consent or parental permission, if there is a suspicion that the student has a device prohibited by school rules, or the staff member has good reason to suspect the device maybe used to:</w:t>
      </w:r>
    </w:p>
    <w:p w:rsidR="00614C17" w:rsidRDefault="00120AD4">
      <w:pPr>
        <w:pStyle w:val="ListParagraph"/>
        <w:numPr>
          <w:ilvl w:val="0"/>
          <w:numId w:val="24"/>
        </w:numPr>
        <w:spacing w:after="0" w:line="240" w:lineRule="auto"/>
        <w:contextualSpacing w:val="0"/>
        <w:rPr>
          <w:rFonts w:ascii="Arial Narrow" w:hAnsi="Arial Narrow"/>
          <w:sz w:val="22"/>
          <w:szCs w:val="22"/>
        </w:rPr>
      </w:pPr>
      <w:r>
        <w:rPr>
          <w:rFonts w:ascii="Arial Narrow" w:hAnsi="Arial Narrow"/>
          <w:sz w:val="22"/>
          <w:szCs w:val="22"/>
        </w:rPr>
        <w:t xml:space="preserve">Cause harm </w:t>
      </w:r>
    </w:p>
    <w:p w:rsidR="00614C17" w:rsidRDefault="00120AD4">
      <w:pPr>
        <w:pStyle w:val="ListParagraph"/>
        <w:numPr>
          <w:ilvl w:val="0"/>
          <w:numId w:val="24"/>
        </w:numPr>
        <w:spacing w:after="0" w:line="240" w:lineRule="auto"/>
        <w:contextualSpacing w:val="0"/>
        <w:rPr>
          <w:rFonts w:ascii="Arial Narrow" w:hAnsi="Arial Narrow"/>
          <w:sz w:val="22"/>
          <w:szCs w:val="22"/>
        </w:rPr>
      </w:pPr>
      <w:r>
        <w:rPr>
          <w:rFonts w:ascii="Arial Narrow" w:hAnsi="Arial Narrow"/>
          <w:sz w:val="22"/>
          <w:szCs w:val="22"/>
        </w:rPr>
        <w:t>Disrupt teaching</w:t>
      </w:r>
    </w:p>
    <w:p w:rsidR="00614C17" w:rsidRDefault="00120AD4">
      <w:pPr>
        <w:pStyle w:val="ListParagraph"/>
        <w:numPr>
          <w:ilvl w:val="0"/>
          <w:numId w:val="24"/>
        </w:numPr>
        <w:spacing w:after="0" w:line="240" w:lineRule="auto"/>
        <w:contextualSpacing w:val="0"/>
        <w:rPr>
          <w:rFonts w:ascii="Arial Narrow" w:hAnsi="Arial Narrow"/>
          <w:sz w:val="22"/>
          <w:szCs w:val="22"/>
        </w:rPr>
      </w:pPr>
      <w:r>
        <w:rPr>
          <w:rFonts w:ascii="Arial Narrow" w:hAnsi="Arial Narrow"/>
          <w:sz w:val="22"/>
          <w:szCs w:val="22"/>
        </w:rPr>
        <w:t>Break school rules</w:t>
      </w:r>
    </w:p>
    <w:p w:rsidR="00614C17" w:rsidRDefault="00120AD4">
      <w:pPr>
        <w:pStyle w:val="ListParagraph"/>
        <w:numPr>
          <w:ilvl w:val="0"/>
          <w:numId w:val="24"/>
        </w:numPr>
        <w:spacing w:after="0" w:line="240" w:lineRule="auto"/>
        <w:contextualSpacing w:val="0"/>
        <w:rPr>
          <w:rFonts w:ascii="Arial Narrow" w:hAnsi="Arial Narrow"/>
          <w:sz w:val="22"/>
          <w:szCs w:val="22"/>
        </w:rPr>
      </w:pPr>
      <w:r>
        <w:rPr>
          <w:rFonts w:ascii="Arial Narrow" w:hAnsi="Arial Narrow"/>
          <w:sz w:val="22"/>
          <w:szCs w:val="22"/>
        </w:rPr>
        <w:t>Commit an offence</w:t>
      </w:r>
    </w:p>
    <w:p w:rsidR="00614C17" w:rsidRDefault="00120AD4">
      <w:pPr>
        <w:pStyle w:val="ListParagraph"/>
        <w:numPr>
          <w:ilvl w:val="0"/>
          <w:numId w:val="24"/>
        </w:numPr>
        <w:spacing w:after="0" w:line="240" w:lineRule="auto"/>
        <w:contextualSpacing w:val="0"/>
        <w:rPr>
          <w:rFonts w:ascii="Arial Narrow" w:hAnsi="Arial Narrow"/>
          <w:sz w:val="22"/>
          <w:szCs w:val="22"/>
        </w:rPr>
      </w:pPr>
      <w:r>
        <w:rPr>
          <w:rFonts w:ascii="Arial Narrow" w:hAnsi="Arial Narrow"/>
          <w:sz w:val="22"/>
          <w:szCs w:val="22"/>
        </w:rPr>
        <w:t>Cause personal injury</w:t>
      </w:r>
    </w:p>
    <w:p w:rsidR="00614C17" w:rsidRDefault="00120AD4">
      <w:pPr>
        <w:pStyle w:val="ListParagraph"/>
        <w:numPr>
          <w:ilvl w:val="0"/>
          <w:numId w:val="24"/>
        </w:numPr>
        <w:spacing w:after="0" w:line="240" w:lineRule="auto"/>
        <w:contextualSpacing w:val="0"/>
        <w:rPr>
          <w:rFonts w:ascii="Arial Narrow" w:hAnsi="Arial Narrow"/>
          <w:sz w:val="22"/>
          <w:szCs w:val="22"/>
        </w:rPr>
      </w:pPr>
      <w:r>
        <w:rPr>
          <w:rFonts w:ascii="Arial Narrow" w:hAnsi="Arial Narrow"/>
          <w:sz w:val="22"/>
          <w:szCs w:val="22"/>
        </w:rPr>
        <w:t xml:space="preserve">Damage school property </w:t>
      </w:r>
    </w:p>
    <w:p w:rsidR="00614C17" w:rsidRDefault="00614C17">
      <w:pPr>
        <w:rPr>
          <w:rFonts w:ascii="Arial Narrow" w:hAnsi="Arial Narrow"/>
          <w:color w:val="auto"/>
        </w:rPr>
      </w:pPr>
    </w:p>
    <w:p w:rsidR="00614C17" w:rsidRDefault="00120AD4">
      <w:pPr>
        <w:rPr>
          <w:rFonts w:ascii="Arial Narrow" w:hAnsi="Arial Narrow"/>
          <w:color w:val="auto"/>
        </w:rPr>
      </w:pPr>
      <w:r>
        <w:rPr>
          <w:rFonts w:ascii="Arial Narrow" w:hAnsi="Arial Narrow"/>
          <w:color w:val="auto"/>
        </w:rPr>
        <w:t>Any data, files or images that are believed to be illegal will be passed to the police as soon as is practicable, including pornographic images of children without deleting them.</w:t>
      </w:r>
    </w:p>
    <w:p w:rsidR="00614C17" w:rsidRDefault="00614C17">
      <w:pPr>
        <w:rPr>
          <w:rFonts w:ascii="Arial Narrow" w:hAnsi="Arial Narrow"/>
          <w:color w:val="auto"/>
        </w:rPr>
      </w:pPr>
    </w:p>
    <w:p w:rsidR="00614C17" w:rsidRDefault="00120AD4">
      <w:pPr>
        <w:rPr>
          <w:rFonts w:ascii="Arial Narrow" w:hAnsi="Arial Narrow"/>
          <w:i/>
          <w:color w:val="auto"/>
        </w:rPr>
      </w:pPr>
      <w:r>
        <w:rPr>
          <w:rFonts w:ascii="Arial Narrow" w:hAnsi="Arial Narrow"/>
          <w:color w:val="auto"/>
        </w:rPr>
        <w:t>Any data, files or images that are not believed to be unlawful, may be deleted or kept as evidence of a breach of the school’s behaviour policy.</w:t>
      </w:r>
    </w:p>
    <w:p w:rsidR="00614C17" w:rsidRDefault="00614C17">
      <w:pPr>
        <w:pStyle w:val="Default"/>
        <w:rPr>
          <w:rFonts w:ascii="Arial Narrow" w:hAnsi="Arial Narrow"/>
          <w:color w:val="auto"/>
          <w:sz w:val="22"/>
          <w:szCs w:val="22"/>
          <w:lang w:val="en"/>
        </w:rPr>
      </w:pPr>
    </w:p>
    <w:p w:rsidR="00614C17" w:rsidRDefault="00120AD4">
      <w:pPr>
        <w:pStyle w:val="Heading1"/>
        <w:ind w:left="0" w:firstLine="142"/>
        <w:rPr>
          <w:rFonts w:ascii="Arial Narrow" w:hAnsi="Arial Narrow"/>
          <w:color w:val="auto"/>
        </w:rPr>
      </w:pPr>
      <w:r>
        <w:rPr>
          <w:rFonts w:ascii="Arial Narrow" w:hAnsi="Arial Narrow"/>
          <w:color w:val="auto"/>
        </w:rPr>
        <w:t>REASONABLE FORCE</w:t>
      </w:r>
    </w:p>
    <w:p w:rsidR="00614C17" w:rsidRDefault="00120AD4">
      <w:pPr>
        <w:pStyle w:val="ListParagraph"/>
        <w:ind w:left="284" w:hanging="142"/>
        <w:rPr>
          <w:rFonts w:ascii="Arial Narrow" w:hAnsi="Arial Narrow"/>
          <w:sz w:val="22"/>
          <w:szCs w:val="22"/>
        </w:rPr>
      </w:pPr>
      <w:r>
        <w:rPr>
          <w:rFonts w:ascii="Arial Narrow" w:hAnsi="Arial Narrow"/>
          <w:sz w:val="22"/>
          <w:szCs w:val="22"/>
        </w:rPr>
        <w:t xml:space="preserve">Please refer to the </w:t>
      </w:r>
      <w:proofErr w:type="spellStart"/>
      <w:r>
        <w:rPr>
          <w:rFonts w:ascii="Arial Narrow" w:hAnsi="Arial Narrow"/>
          <w:sz w:val="22"/>
          <w:szCs w:val="22"/>
        </w:rPr>
        <w:t>DfE</w:t>
      </w:r>
      <w:proofErr w:type="spellEnd"/>
      <w:r>
        <w:rPr>
          <w:rFonts w:ascii="Arial Narrow" w:hAnsi="Arial Narrow"/>
          <w:sz w:val="22"/>
          <w:szCs w:val="22"/>
        </w:rPr>
        <w:t xml:space="preserve"> guidance ‘Use of reasonable force’ Advice for Headteachers, staff and governing bodies.</w:t>
      </w:r>
    </w:p>
    <w:p w:rsidR="00614C17" w:rsidRDefault="00614C17">
      <w:pPr>
        <w:pStyle w:val="ListParagraph"/>
        <w:ind w:left="284" w:hanging="284"/>
        <w:rPr>
          <w:rFonts w:ascii="Arial Narrow" w:hAnsi="Arial Narrow"/>
          <w:sz w:val="22"/>
          <w:szCs w:val="22"/>
        </w:rPr>
      </w:pPr>
    </w:p>
    <w:p w:rsidR="00614C17" w:rsidRDefault="00120AD4">
      <w:pPr>
        <w:pStyle w:val="ListParagraph"/>
        <w:ind w:left="142"/>
        <w:rPr>
          <w:rFonts w:ascii="Arial Narrow" w:hAnsi="Arial Narrow"/>
          <w:sz w:val="22"/>
          <w:szCs w:val="22"/>
        </w:rPr>
      </w:pPr>
      <w:r>
        <w:rPr>
          <w:rFonts w:ascii="Arial Narrow" w:hAnsi="Arial Narrow"/>
          <w:sz w:val="22"/>
          <w:szCs w:val="22"/>
        </w:rPr>
        <w:t xml:space="preserve">Members of staff have the power to use reasonable force to prevent students committing an offence, injuring themselves or others, damaging property, or to ensure the safety of students or staff in the school. </w:t>
      </w:r>
    </w:p>
    <w:p w:rsidR="00614C17" w:rsidRDefault="00120AD4">
      <w:pPr>
        <w:pStyle w:val="ListParagraph"/>
        <w:ind w:left="142"/>
        <w:rPr>
          <w:rFonts w:ascii="Arial Narrow" w:hAnsi="Arial Narrow"/>
          <w:sz w:val="22"/>
          <w:szCs w:val="22"/>
        </w:rPr>
      </w:pPr>
      <w:r>
        <w:rPr>
          <w:rFonts w:ascii="Arial Narrow" w:hAnsi="Arial Narrow"/>
          <w:sz w:val="22"/>
          <w:szCs w:val="22"/>
        </w:rPr>
        <w:t>Staff can also use this power when they are lawfully in charge of students but off the school premises e.g. on a school trip.</w:t>
      </w:r>
    </w:p>
    <w:p w:rsidR="00614C17" w:rsidRDefault="00120AD4">
      <w:pPr>
        <w:pStyle w:val="Heading1"/>
        <w:ind w:left="137"/>
        <w:rPr>
          <w:rFonts w:ascii="Arial Narrow" w:hAnsi="Arial Narrow"/>
          <w:color w:val="auto"/>
        </w:rPr>
      </w:pPr>
      <w:r>
        <w:rPr>
          <w:rFonts w:ascii="Arial Narrow" w:hAnsi="Arial Narrow"/>
          <w:color w:val="auto"/>
        </w:rPr>
        <w:t xml:space="preserve">COMPLAINTS </w:t>
      </w:r>
    </w:p>
    <w:p w:rsidR="00614C17" w:rsidRDefault="00120AD4">
      <w:pPr>
        <w:spacing w:after="0" w:line="259" w:lineRule="auto"/>
        <w:ind w:left="142" w:firstLine="0"/>
        <w:rPr>
          <w:rFonts w:ascii="Arial Narrow" w:hAnsi="Arial Narrow"/>
          <w:color w:val="auto"/>
        </w:rPr>
      </w:pPr>
      <w:r>
        <w:rPr>
          <w:rFonts w:ascii="Arial Narrow" w:hAnsi="Arial Narrow"/>
          <w:color w:val="auto"/>
        </w:rPr>
        <w:t xml:space="preserve">The school has a standard complaints procedure. We encourage parent/carers to take any complaints or concerns to a staff member or the Co-Headteachers, and we will do everything that we can to help resolve conflict or complaints swiftly and effectively. For details of the full complaints procedure see our School Complaints Policy.  </w:t>
      </w:r>
    </w:p>
    <w:p w:rsidR="00614C17" w:rsidRDefault="00120AD4">
      <w:pPr>
        <w:spacing w:after="0" w:line="259" w:lineRule="auto"/>
        <w:ind w:left="142" w:firstLine="0"/>
        <w:rPr>
          <w:rFonts w:ascii="Arial Narrow" w:hAnsi="Arial Narrow"/>
          <w:color w:val="auto"/>
        </w:rPr>
      </w:pPr>
      <w:r>
        <w:rPr>
          <w:rFonts w:ascii="Arial Narrow" w:hAnsi="Arial Narrow"/>
          <w:b/>
          <w:color w:val="auto"/>
        </w:rPr>
        <w:t xml:space="preserve"> </w:t>
      </w:r>
    </w:p>
    <w:p w:rsidR="00614C17" w:rsidRDefault="00120AD4">
      <w:pPr>
        <w:pStyle w:val="Heading1"/>
        <w:ind w:left="137"/>
        <w:rPr>
          <w:rFonts w:ascii="Arial Narrow" w:hAnsi="Arial Narrow"/>
          <w:color w:val="auto"/>
        </w:rPr>
      </w:pPr>
      <w:r>
        <w:rPr>
          <w:rFonts w:ascii="Arial Narrow" w:hAnsi="Arial Narrow"/>
          <w:color w:val="auto"/>
        </w:rPr>
        <w:t xml:space="preserve">CONCLUSION </w:t>
      </w:r>
    </w:p>
    <w:p w:rsidR="00614C17" w:rsidRDefault="00120AD4">
      <w:pPr>
        <w:ind w:left="137"/>
        <w:rPr>
          <w:rFonts w:ascii="Arial Narrow" w:hAnsi="Arial Narrow"/>
          <w:color w:val="auto"/>
        </w:rPr>
      </w:pPr>
      <w:r>
        <w:rPr>
          <w:rFonts w:ascii="Arial Narrow" w:hAnsi="Arial Narrow"/>
          <w:color w:val="auto"/>
        </w:rPr>
        <w:t xml:space="preserve">Teachers have the right to teach and students have the right to learn without unnecessary disruption. Good order does not just happen it needs to be worked on by all involved in the community and it is all of our responsibility to promote, reward and celebrate positive behaviour. </w:t>
      </w:r>
    </w:p>
    <w:p w:rsidR="00614C17" w:rsidRDefault="00614C17">
      <w:pPr>
        <w:ind w:left="137"/>
        <w:rPr>
          <w:rFonts w:ascii="Arial Narrow" w:hAnsi="Arial Narrow"/>
          <w:color w:val="auto"/>
        </w:rPr>
      </w:pPr>
    </w:p>
    <w:p w:rsidR="00614C17" w:rsidRDefault="00614C17">
      <w:pPr>
        <w:ind w:left="137"/>
        <w:rPr>
          <w:rFonts w:ascii="Arial Narrow" w:hAnsi="Arial Narrow"/>
          <w:color w:val="auto"/>
        </w:rPr>
      </w:pPr>
    </w:p>
    <w:p w:rsidR="00614C17" w:rsidRDefault="00614C17">
      <w:pPr>
        <w:ind w:left="137"/>
        <w:rPr>
          <w:rFonts w:ascii="Arial Narrow" w:hAnsi="Arial Narrow"/>
          <w:color w:val="auto"/>
        </w:rPr>
      </w:pPr>
    </w:p>
    <w:p w:rsidR="00614C17" w:rsidRDefault="00614C17">
      <w:pPr>
        <w:ind w:left="137"/>
        <w:rPr>
          <w:rFonts w:ascii="Arial Narrow" w:hAnsi="Arial Narrow"/>
          <w:color w:val="auto"/>
        </w:rPr>
      </w:pPr>
    </w:p>
    <w:sectPr w:rsidR="00614C17" w:rsidSect="00146A9D">
      <w:footerReference w:type="even" r:id="rId8"/>
      <w:footerReference w:type="default" r:id="rId9"/>
      <w:footerReference w:type="first" r:id="rId10"/>
      <w:pgSz w:w="11906" w:h="16838"/>
      <w:pgMar w:top="1135" w:right="1416" w:bottom="861" w:left="1419" w:header="720" w:footer="4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17" w:rsidRDefault="00120AD4">
      <w:pPr>
        <w:spacing w:after="0" w:line="240" w:lineRule="auto"/>
      </w:pPr>
      <w:r>
        <w:separator/>
      </w:r>
    </w:p>
  </w:endnote>
  <w:endnote w:type="continuationSeparator" w:id="0">
    <w:p w:rsidR="00614C17" w:rsidRDefault="0012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17" w:rsidRDefault="00120AD4">
    <w:pPr>
      <w:spacing w:after="0" w:line="259" w:lineRule="auto"/>
      <w:ind w:left="149"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9D" w:rsidRDefault="00146A9D">
    <w:pPr>
      <w:spacing w:after="0" w:line="259" w:lineRule="auto"/>
      <w:ind w:left="149" w:firstLine="0"/>
      <w:jc w:val="center"/>
    </w:pPr>
  </w:p>
  <w:p w:rsidR="00614C17" w:rsidRDefault="00120AD4">
    <w:pPr>
      <w:spacing w:after="0" w:line="259" w:lineRule="auto"/>
      <w:ind w:left="149" w:firstLine="0"/>
      <w:jc w:val="center"/>
    </w:pPr>
    <w:r>
      <w:fldChar w:fldCharType="begin"/>
    </w:r>
    <w:r>
      <w:instrText xml:space="preserve"> PAGE   \* MERGEFORMAT </w:instrText>
    </w:r>
    <w:r>
      <w:fldChar w:fldCharType="separate"/>
    </w:r>
    <w:r w:rsidR="00146A9D">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17" w:rsidRDefault="00120AD4">
    <w:pPr>
      <w:spacing w:after="0" w:line="259" w:lineRule="auto"/>
      <w:ind w:left="149"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17" w:rsidRDefault="00120AD4">
      <w:pPr>
        <w:spacing w:after="0" w:line="240" w:lineRule="auto"/>
      </w:pPr>
      <w:r>
        <w:separator/>
      </w:r>
    </w:p>
  </w:footnote>
  <w:footnote w:type="continuationSeparator" w:id="0">
    <w:p w:rsidR="00614C17" w:rsidRDefault="0012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4250"/>
    <w:multiLevelType w:val="hybridMultilevel"/>
    <w:tmpl w:val="850A57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AF16AD6"/>
    <w:multiLevelType w:val="hybridMultilevel"/>
    <w:tmpl w:val="DF927FF4"/>
    <w:lvl w:ilvl="0" w:tplc="46C69130">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DC45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FA7B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483E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8F2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5695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C66D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E0C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24B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8D15A0"/>
    <w:multiLevelType w:val="hybridMultilevel"/>
    <w:tmpl w:val="8D30FB20"/>
    <w:lvl w:ilvl="0" w:tplc="BE02EA2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083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85F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762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CB4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9E3E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C413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2CA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8E2E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525EC6"/>
    <w:multiLevelType w:val="hybridMultilevel"/>
    <w:tmpl w:val="1B04AF04"/>
    <w:lvl w:ilvl="0" w:tplc="958C7ED2">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15514A2"/>
    <w:multiLevelType w:val="hybridMultilevel"/>
    <w:tmpl w:val="7AE6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5D1CE6"/>
    <w:multiLevelType w:val="hybridMultilevel"/>
    <w:tmpl w:val="AF84E61C"/>
    <w:lvl w:ilvl="0" w:tplc="7422A20E">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04F3E">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651C6">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9E7724">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0122E">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0604C">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5AC98C">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0E766">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9A75A8">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8A21F3"/>
    <w:multiLevelType w:val="hybridMultilevel"/>
    <w:tmpl w:val="569AB83E"/>
    <w:lvl w:ilvl="0" w:tplc="0809000F">
      <w:start w:val="1"/>
      <w:numFmt w:val="decimal"/>
      <w:lvlText w:val="%1."/>
      <w:lvlJc w:val="left"/>
      <w:pPr>
        <w:ind w:left="847" w:hanging="360"/>
      </w:p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7" w15:restartNumberingAfterBreak="0">
    <w:nsid w:val="16905383"/>
    <w:multiLevelType w:val="hybridMultilevel"/>
    <w:tmpl w:val="4502ADDA"/>
    <w:lvl w:ilvl="0" w:tplc="20B2A0F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856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1E79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AB2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D038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541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664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7E14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4C7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4E003C"/>
    <w:multiLevelType w:val="hybridMultilevel"/>
    <w:tmpl w:val="725EE5AA"/>
    <w:lvl w:ilvl="0" w:tplc="713C6F5C">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021E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642D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6297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1E5D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E830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44AD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083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A2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D81CC1"/>
    <w:multiLevelType w:val="hybridMultilevel"/>
    <w:tmpl w:val="A96C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44078"/>
    <w:multiLevelType w:val="hybridMultilevel"/>
    <w:tmpl w:val="DA5EF3C6"/>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1" w15:restartNumberingAfterBreak="0">
    <w:nsid w:val="20807AD7"/>
    <w:multiLevelType w:val="hybridMultilevel"/>
    <w:tmpl w:val="B2F25DD8"/>
    <w:lvl w:ilvl="0" w:tplc="7EB08644">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0E17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008D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088F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4EF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0009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EC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A601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A6FF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F42DD9"/>
    <w:multiLevelType w:val="hybridMultilevel"/>
    <w:tmpl w:val="10EA24F0"/>
    <w:lvl w:ilvl="0" w:tplc="850E05F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A17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5E4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523C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42AB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6DB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EDF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9E8F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EB5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E166CE"/>
    <w:multiLevelType w:val="hybridMultilevel"/>
    <w:tmpl w:val="C1C65C0E"/>
    <w:lvl w:ilvl="0" w:tplc="F606CFAA">
      <w:start w:val="1"/>
      <w:numFmt w:val="bullet"/>
      <w:lvlText w:val="•"/>
      <w:lvlJc w:val="left"/>
      <w:pPr>
        <w:ind w:left="862"/>
      </w:pPr>
      <w:rPr>
        <w:rFonts w:ascii="Arial Narrow" w:eastAsia="Arial" w:hAnsi="Arial Narrow" w:cs="Arial" w:hint="default"/>
        <w:b w:val="0"/>
        <w:i w:val="0"/>
        <w:strike w:val="0"/>
        <w:dstrike w:val="0"/>
        <w:color w:val="000000"/>
        <w:sz w:val="22"/>
        <w:szCs w:val="22"/>
        <w:u w:val="none" w:color="000000"/>
        <w:bdr w:val="none" w:sz="0" w:space="0" w:color="auto"/>
        <w:shd w:val="clear" w:color="auto" w:fill="auto"/>
        <w:vertAlign w:val="baseline"/>
      </w:rPr>
    </w:lvl>
    <w:lvl w:ilvl="1" w:tplc="C79E75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3AC2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CAB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60E3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07E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325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62A8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A3C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4E212E"/>
    <w:multiLevelType w:val="hybridMultilevel"/>
    <w:tmpl w:val="2D2680F2"/>
    <w:lvl w:ilvl="0" w:tplc="80AE0710">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476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D0C0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0683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AF7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5230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C0C5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FC785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E2D0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A66B7D"/>
    <w:multiLevelType w:val="hybridMultilevel"/>
    <w:tmpl w:val="F0662AFA"/>
    <w:lvl w:ilvl="0" w:tplc="C97E97C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0FA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6835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02AF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A3C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219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D6D4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2645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9E91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B36FBF"/>
    <w:multiLevelType w:val="hybridMultilevel"/>
    <w:tmpl w:val="CA4EA176"/>
    <w:lvl w:ilvl="0" w:tplc="958C7ED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D218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6FE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0688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823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206A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E1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EB8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E44B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F610E0"/>
    <w:multiLevelType w:val="hybridMultilevel"/>
    <w:tmpl w:val="1EBC83A6"/>
    <w:lvl w:ilvl="0" w:tplc="958C7ED2">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8" w15:restartNumberingAfterBreak="0">
    <w:nsid w:val="3EB86922"/>
    <w:multiLevelType w:val="hybridMultilevel"/>
    <w:tmpl w:val="39980472"/>
    <w:lvl w:ilvl="0" w:tplc="EABAA5D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EF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50AD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C06D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86FB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7AAE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08A8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6B3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6B9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C00614"/>
    <w:multiLevelType w:val="hybridMultilevel"/>
    <w:tmpl w:val="7C10D518"/>
    <w:lvl w:ilvl="0" w:tplc="C23AB844">
      <w:numFmt w:val="bullet"/>
      <w:lvlText w:val=""/>
      <w:lvlJc w:val="left"/>
      <w:pPr>
        <w:ind w:left="974" w:hanging="847"/>
      </w:pPr>
      <w:rPr>
        <w:rFonts w:ascii="Segoe UI Symbol" w:eastAsia="Segoe UI Symbol" w:hAnsi="Segoe UI Symbol" w:cs="Segoe UI Symbol" w:hint="default"/>
        <w:sz w:val="20"/>
      </w:rPr>
    </w:lvl>
    <w:lvl w:ilvl="1" w:tplc="08090003" w:tentative="1">
      <w:start w:val="1"/>
      <w:numFmt w:val="bullet"/>
      <w:lvlText w:val="o"/>
      <w:lvlJc w:val="left"/>
      <w:pPr>
        <w:ind w:left="1207" w:hanging="360"/>
      </w:pPr>
      <w:rPr>
        <w:rFonts w:ascii="Courier New" w:hAnsi="Courier New" w:cs="Courier New" w:hint="default"/>
      </w:rPr>
    </w:lvl>
    <w:lvl w:ilvl="2" w:tplc="08090005" w:tentative="1">
      <w:start w:val="1"/>
      <w:numFmt w:val="bullet"/>
      <w:lvlText w:val=""/>
      <w:lvlJc w:val="left"/>
      <w:pPr>
        <w:ind w:left="1927" w:hanging="360"/>
      </w:pPr>
      <w:rPr>
        <w:rFonts w:ascii="Wingdings" w:hAnsi="Wingdings" w:hint="default"/>
      </w:rPr>
    </w:lvl>
    <w:lvl w:ilvl="3" w:tplc="08090001" w:tentative="1">
      <w:start w:val="1"/>
      <w:numFmt w:val="bullet"/>
      <w:lvlText w:val=""/>
      <w:lvlJc w:val="left"/>
      <w:pPr>
        <w:ind w:left="2647" w:hanging="360"/>
      </w:pPr>
      <w:rPr>
        <w:rFonts w:ascii="Symbol" w:hAnsi="Symbol" w:hint="default"/>
      </w:rPr>
    </w:lvl>
    <w:lvl w:ilvl="4" w:tplc="08090003" w:tentative="1">
      <w:start w:val="1"/>
      <w:numFmt w:val="bullet"/>
      <w:lvlText w:val="o"/>
      <w:lvlJc w:val="left"/>
      <w:pPr>
        <w:ind w:left="3367" w:hanging="360"/>
      </w:pPr>
      <w:rPr>
        <w:rFonts w:ascii="Courier New" w:hAnsi="Courier New" w:cs="Courier New" w:hint="default"/>
      </w:rPr>
    </w:lvl>
    <w:lvl w:ilvl="5" w:tplc="08090005" w:tentative="1">
      <w:start w:val="1"/>
      <w:numFmt w:val="bullet"/>
      <w:lvlText w:val=""/>
      <w:lvlJc w:val="left"/>
      <w:pPr>
        <w:ind w:left="4087" w:hanging="360"/>
      </w:pPr>
      <w:rPr>
        <w:rFonts w:ascii="Wingdings" w:hAnsi="Wingdings" w:hint="default"/>
      </w:rPr>
    </w:lvl>
    <w:lvl w:ilvl="6" w:tplc="08090001" w:tentative="1">
      <w:start w:val="1"/>
      <w:numFmt w:val="bullet"/>
      <w:lvlText w:val=""/>
      <w:lvlJc w:val="left"/>
      <w:pPr>
        <w:ind w:left="4807" w:hanging="360"/>
      </w:pPr>
      <w:rPr>
        <w:rFonts w:ascii="Symbol" w:hAnsi="Symbol" w:hint="default"/>
      </w:rPr>
    </w:lvl>
    <w:lvl w:ilvl="7" w:tplc="08090003" w:tentative="1">
      <w:start w:val="1"/>
      <w:numFmt w:val="bullet"/>
      <w:lvlText w:val="o"/>
      <w:lvlJc w:val="left"/>
      <w:pPr>
        <w:ind w:left="5527" w:hanging="360"/>
      </w:pPr>
      <w:rPr>
        <w:rFonts w:ascii="Courier New" w:hAnsi="Courier New" w:cs="Courier New" w:hint="default"/>
      </w:rPr>
    </w:lvl>
    <w:lvl w:ilvl="8" w:tplc="08090005" w:tentative="1">
      <w:start w:val="1"/>
      <w:numFmt w:val="bullet"/>
      <w:lvlText w:val=""/>
      <w:lvlJc w:val="left"/>
      <w:pPr>
        <w:ind w:left="6247" w:hanging="360"/>
      </w:pPr>
      <w:rPr>
        <w:rFonts w:ascii="Wingdings" w:hAnsi="Wingdings" w:hint="default"/>
      </w:rPr>
    </w:lvl>
  </w:abstractNum>
  <w:abstractNum w:abstractNumId="20" w15:restartNumberingAfterBreak="0">
    <w:nsid w:val="43A717FD"/>
    <w:multiLevelType w:val="hybridMultilevel"/>
    <w:tmpl w:val="F29E2D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44E279F"/>
    <w:multiLevelType w:val="hybridMultilevel"/>
    <w:tmpl w:val="4E86E45C"/>
    <w:lvl w:ilvl="0" w:tplc="C97E97C2">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2097468"/>
    <w:multiLevelType w:val="hybridMultilevel"/>
    <w:tmpl w:val="BB822092"/>
    <w:lvl w:ilvl="0" w:tplc="9578B00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AD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90D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4AF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5CBA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D25A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68B5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4C5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081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065692"/>
    <w:multiLevelType w:val="hybridMultilevel"/>
    <w:tmpl w:val="B428FFBA"/>
    <w:lvl w:ilvl="0" w:tplc="51907F78">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869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248B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34C5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B424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3E4F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DECD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E44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9202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B03C00"/>
    <w:multiLevelType w:val="hybridMultilevel"/>
    <w:tmpl w:val="307EA33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5CC12280"/>
    <w:multiLevelType w:val="hybridMultilevel"/>
    <w:tmpl w:val="633A173E"/>
    <w:lvl w:ilvl="0" w:tplc="EE7A878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6B732">
      <w:start w:val="1"/>
      <w:numFmt w:val="lowerLetter"/>
      <w:lvlText w:val="%2"/>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B2788A">
      <w:start w:val="1"/>
      <w:numFmt w:val="lowerRoman"/>
      <w:lvlText w:val="%3"/>
      <w:lvlJc w:val="left"/>
      <w:pPr>
        <w:ind w:left="1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86988E">
      <w:start w:val="1"/>
      <w:numFmt w:val="decimal"/>
      <w:lvlText w:val="%4"/>
      <w:lvlJc w:val="left"/>
      <w:pPr>
        <w:ind w:left="2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DEFB42">
      <w:start w:val="1"/>
      <w:numFmt w:val="lowerLetter"/>
      <w:lvlText w:val="%5"/>
      <w:lvlJc w:val="left"/>
      <w:pPr>
        <w:ind w:left="2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D0AFBC">
      <w:start w:val="1"/>
      <w:numFmt w:val="lowerRoman"/>
      <w:lvlText w:val="%6"/>
      <w:lvlJc w:val="left"/>
      <w:pPr>
        <w:ind w:left="3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884480">
      <w:start w:val="1"/>
      <w:numFmt w:val="decimal"/>
      <w:lvlText w:val="%7"/>
      <w:lvlJc w:val="left"/>
      <w:pPr>
        <w:ind w:left="4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8CF04">
      <w:start w:val="1"/>
      <w:numFmt w:val="lowerLetter"/>
      <w:lvlText w:val="%8"/>
      <w:lvlJc w:val="left"/>
      <w:pPr>
        <w:ind w:left="4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E0BF08">
      <w:start w:val="1"/>
      <w:numFmt w:val="lowerRoman"/>
      <w:lvlText w:val="%9"/>
      <w:lvlJc w:val="left"/>
      <w:pPr>
        <w:ind w:left="5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90489B"/>
    <w:multiLevelType w:val="hybridMultilevel"/>
    <w:tmpl w:val="2F62077E"/>
    <w:lvl w:ilvl="0" w:tplc="C6FA2086">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401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045C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08DC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CEF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88D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885B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EAD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507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C818CC"/>
    <w:multiLevelType w:val="hybridMultilevel"/>
    <w:tmpl w:val="25AEE2BA"/>
    <w:lvl w:ilvl="0" w:tplc="AF5ABC12">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EDE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A404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64F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82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DEC8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419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6AF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FEB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322D3A"/>
    <w:multiLevelType w:val="hybridMultilevel"/>
    <w:tmpl w:val="860E26CE"/>
    <w:lvl w:ilvl="0" w:tplc="958C7ED2">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6CDE5E26"/>
    <w:multiLevelType w:val="hybridMultilevel"/>
    <w:tmpl w:val="3B522548"/>
    <w:lvl w:ilvl="0" w:tplc="958C7ED2">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057039D"/>
    <w:multiLevelType w:val="hybridMultilevel"/>
    <w:tmpl w:val="9828D1CE"/>
    <w:lvl w:ilvl="0" w:tplc="8BD84CD0">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809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44F0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4EB1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64A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5AC8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6E7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6C1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82F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C7762C"/>
    <w:multiLevelType w:val="hybridMultilevel"/>
    <w:tmpl w:val="782CB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9865206"/>
    <w:multiLevelType w:val="hybridMultilevel"/>
    <w:tmpl w:val="F26CDF74"/>
    <w:lvl w:ilvl="0" w:tplc="08F2687E">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4B702">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740F08">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8C970">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EA00E">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A4ED0">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E5C32">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EDC34">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4DFC4">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0D6BB1"/>
    <w:multiLevelType w:val="hybridMultilevel"/>
    <w:tmpl w:val="70C0183C"/>
    <w:lvl w:ilvl="0" w:tplc="219CDA76">
      <w:start w:val="1"/>
      <w:numFmt w:val="decimal"/>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D668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CF2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16E2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09D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7CB7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2A7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219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C8F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8"/>
  </w:num>
  <w:num w:numId="3">
    <w:abstractNumId w:val="25"/>
  </w:num>
  <w:num w:numId="4">
    <w:abstractNumId w:val="13"/>
  </w:num>
  <w:num w:numId="5">
    <w:abstractNumId w:val="1"/>
  </w:num>
  <w:num w:numId="6">
    <w:abstractNumId w:val="32"/>
  </w:num>
  <w:num w:numId="7">
    <w:abstractNumId w:val="5"/>
  </w:num>
  <w:num w:numId="8">
    <w:abstractNumId w:val="14"/>
  </w:num>
  <w:num w:numId="9">
    <w:abstractNumId w:val="12"/>
  </w:num>
  <w:num w:numId="10">
    <w:abstractNumId w:val="15"/>
  </w:num>
  <w:num w:numId="11">
    <w:abstractNumId w:val="22"/>
  </w:num>
  <w:num w:numId="12">
    <w:abstractNumId w:val="16"/>
  </w:num>
  <w:num w:numId="13">
    <w:abstractNumId w:val="8"/>
  </w:num>
  <w:num w:numId="14">
    <w:abstractNumId w:val="11"/>
  </w:num>
  <w:num w:numId="15">
    <w:abstractNumId w:val="26"/>
  </w:num>
  <w:num w:numId="16">
    <w:abstractNumId w:val="33"/>
  </w:num>
  <w:num w:numId="17">
    <w:abstractNumId w:val="23"/>
  </w:num>
  <w:num w:numId="18">
    <w:abstractNumId w:val="27"/>
  </w:num>
  <w:num w:numId="19">
    <w:abstractNumId w:val="30"/>
  </w:num>
  <w:num w:numId="20">
    <w:abstractNumId w:val="7"/>
  </w:num>
  <w:num w:numId="21">
    <w:abstractNumId w:val="20"/>
  </w:num>
  <w:num w:numId="22">
    <w:abstractNumId w:val="10"/>
  </w:num>
  <w:num w:numId="23">
    <w:abstractNumId w:val="19"/>
  </w:num>
  <w:num w:numId="24">
    <w:abstractNumId w:val="4"/>
  </w:num>
  <w:num w:numId="25">
    <w:abstractNumId w:val="24"/>
  </w:num>
  <w:num w:numId="26">
    <w:abstractNumId w:val="9"/>
  </w:num>
  <w:num w:numId="27">
    <w:abstractNumId w:val="21"/>
  </w:num>
  <w:num w:numId="28">
    <w:abstractNumId w:val="28"/>
  </w:num>
  <w:num w:numId="29">
    <w:abstractNumId w:val="29"/>
  </w:num>
  <w:num w:numId="30">
    <w:abstractNumId w:val="3"/>
  </w:num>
  <w:num w:numId="31">
    <w:abstractNumId w:val="17"/>
  </w:num>
  <w:num w:numId="32">
    <w:abstractNumId w:val="0"/>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17"/>
    <w:rsid w:val="00120AD4"/>
    <w:rsid w:val="00146A9D"/>
    <w:rsid w:val="00614C17"/>
    <w:rsid w:val="0062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2DC0"/>
  <w15:docId w15:val="{29BEBFC8-6536-428F-8C2B-47F5B847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5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52"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00000"/>
      <w:sz w:val="18"/>
      <w:szCs w:val="18"/>
    </w:rPr>
  </w:style>
  <w:style w:type="paragraph" w:customStyle="1" w:styleId="Default">
    <w:name w:val="Default"/>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firstLine="0"/>
      <w:contextualSpacing/>
    </w:pPr>
    <w:rPr>
      <w:rFonts w:eastAsiaTheme="minorHAnsi"/>
      <w:color w:val="auto"/>
      <w:sz w:val="24"/>
      <w:szCs w:val="24"/>
      <w:lang w:eastAsia="en-US"/>
    </w:rPr>
  </w:style>
  <w:style w:type="paragraph" w:styleId="NormalWeb">
    <w:name w:val="Normal (Web)"/>
    <w:basedOn w:val="Normal"/>
    <w:uiPriority w:val="99"/>
    <w:semiHidden/>
    <w:unhideWhenUse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146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A9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8215">
      <w:bodyDiv w:val="1"/>
      <w:marLeft w:val="0"/>
      <w:marRight w:val="0"/>
      <w:marTop w:val="0"/>
      <w:marBottom w:val="0"/>
      <w:divBdr>
        <w:top w:val="none" w:sz="0" w:space="0" w:color="auto"/>
        <w:left w:val="none" w:sz="0" w:space="0" w:color="auto"/>
        <w:bottom w:val="none" w:sz="0" w:space="0" w:color="auto"/>
        <w:right w:val="none" w:sz="0" w:space="0" w:color="auto"/>
      </w:divBdr>
    </w:div>
    <w:div w:id="716121586">
      <w:bodyDiv w:val="1"/>
      <w:marLeft w:val="0"/>
      <w:marRight w:val="0"/>
      <w:marTop w:val="0"/>
      <w:marBottom w:val="0"/>
      <w:divBdr>
        <w:top w:val="none" w:sz="0" w:space="0" w:color="auto"/>
        <w:left w:val="none" w:sz="0" w:space="0" w:color="auto"/>
        <w:bottom w:val="none" w:sz="0" w:space="0" w:color="auto"/>
        <w:right w:val="none" w:sz="0" w:space="0" w:color="auto"/>
      </w:divBdr>
    </w:div>
    <w:div w:id="1257132717">
      <w:bodyDiv w:val="1"/>
      <w:marLeft w:val="0"/>
      <w:marRight w:val="0"/>
      <w:marTop w:val="0"/>
      <w:marBottom w:val="0"/>
      <w:divBdr>
        <w:top w:val="none" w:sz="0" w:space="0" w:color="auto"/>
        <w:left w:val="none" w:sz="0" w:space="0" w:color="auto"/>
        <w:bottom w:val="none" w:sz="0" w:space="0" w:color="auto"/>
        <w:right w:val="none" w:sz="0" w:space="0" w:color="auto"/>
      </w:divBdr>
    </w:div>
    <w:div w:id="139738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Behaviour for Learning Policy November 2007</vt:lpstr>
    </vt:vector>
  </TitlesOfParts>
  <Company>Rutlish Scool</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for Learning Policy November 2007</dc:title>
  <dc:subject/>
  <dc:creator>Heather Ford</dc:creator>
  <cp:keywords/>
  <cp:lastModifiedBy>Lisa Dawson</cp:lastModifiedBy>
  <cp:revision>4</cp:revision>
  <cp:lastPrinted>2019-06-11T09:25:00Z</cp:lastPrinted>
  <dcterms:created xsi:type="dcterms:W3CDTF">2019-06-11T09:12:00Z</dcterms:created>
  <dcterms:modified xsi:type="dcterms:W3CDTF">2019-06-11T09:28:00Z</dcterms:modified>
</cp:coreProperties>
</file>