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C68" w:rsidRPr="000F37AD" w:rsidRDefault="00D41F89" w:rsidP="00776D52">
      <w:pPr>
        <w:pStyle w:val="NormalWeb"/>
        <w:jc w:val="center"/>
        <w:rPr>
          <w:rFonts w:ascii="Myriad-Roman" w:eastAsiaTheme="minorHAnsi" w:hAnsi="Myriad-Roman" w:cs="Myriad-Roman"/>
          <w:b/>
        </w:rPr>
      </w:pPr>
      <w:r>
        <w:rPr>
          <w:rFonts w:ascii="Arial" w:hAnsi="Arial" w:cs="Arial"/>
          <w:noProof/>
          <w:lang w:val="en-GB" w:eastAsia="en-GB"/>
        </w:rPr>
        <w:drawing>
          <wp:inline distT="0" distB="0" distL="0" distR="0">
            <wp:extent cx="3366516" cy="67513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N TRUST rose bri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6516" cy="675132"/>
                    </a:xfrm>
                    <a:prstGeom prst="rect">
                      <a:avLst/>
                    </a:prstGeom>
                  </pic:spPr>
                </pic:pic>
              </a:graphicData>
            </a:graphic>
          </wp:inline>
        </w:drawing>
      </w:r>
      <w:r w:rsidR="00593159" w:rsidRPr="000F37AD">
        <w:rPr>
          <w:rFonts w:ascii="Arial" w:hAnsi="Arial" w:cs="Arial"/>
        </w:rPr>
        <w:br/>
      </w:r>
      <w:r w:rsidR="00776D52">
        <w:rPr>
          <w:rFonts w:ascii="Myriad-Roman" w:eastAsiaTheme="minorHAnsi" w:hAnsi="Myriad-Roman" w:cs="Myriad-Roman"/>
          <w:b/>
        </w:rPr>
        <w:br/>
      </w:r>
      <w:r>
        <w:rPr>
          <w:rFonts w:ascii="Myriad-Roman" w:eastAsiaTheme="minorHAnsi" w:hAnsi="Myriad-Roman" w:cs="Myriad-Roman"/>
          <w:b/>
        </w:rPr>
        <w:t>HOLT STREET, INCE, WIGAN, WN1 3HD</w:t>
      </w:r>
    </w:p>
    <w:p w:rsidR="007C51D3" w:rsidRPr="000F37AD" w:rsidRDefault="001B429B" w:rsidP="00776D52">
      <w:pPr>
        <w:overflowPunct/>
        <w:jc w:val="center"/>
        <w:textAlignment w:val="auto"/>
        <w:rPr>
          <w:rFonts w:ascii="Futura-BookOblique" w:eastAsiaTheme="minorHAnsi" w:hAnsi="Futura-BookOblique" w:cs="Futura-BookOblique"/>
          <w:b/>
          <w:i/>
          <w:iCs/>
          <w:sz w:val="24"/>
          <w:szCs w:val="24"/>
        </w:rPr>
      </w:pPr>
      <w:r>
        <w:rPr>
          <w:rFonts w:ascii="Futura-BookOblique" w:eastAsiaTheme="minorHAnsi" w:hAnsi="Futura-BookOblique" w:cs="Futura-BookOblique"/>
          <w:b/>
          <w:i/>
          <w:iCs/>
          <w:sz w:val="24"/>
          <w:szCs w:val="24"/>
        </w:rPr>
        <w:t xml:space="preserve">Executive </w:t>
      </w:r>
      <w:r w:rsidR="007C51D3" w:rsidRPr="000F37AD">
        <w:rPr>
          <w:rFonts w:ascii="Futura-BookOblique" w:eastAsiaTheme="minorHAnsi" w:hAnsi="Futura-BookOblique" w:cs="Futura-BookOblique"/>
          <w:b/>
          <w:i/>
          <w:iCs/>
          <w:sz w:val="24"/>
          <w:szCs w:val="24"/>
        </w:rPr>
        <w:t>Headteacher –</w:t>
      </w:r>
      <w:r>
        <w:rPr>
          <w:rFonts w:ascii="Futura-BookOblique" w:eastAsiaTheme="minorHAnsi" w:hAnsi="Futura-BookOblique" w:cs="Futura-BookOblique"/>
          <w:b/>
          <w:i/>
          <w:iCs/>
          <w:sz w:val="24"/>
          <w:szCs w:val="24"/>
        </w:rPr>
        <w:t>Mr Bridden</w:t>
      </w:r>
    </w:p>
    <w:p w:rsidR="007D3F6F" w:rsidRDefault="007C51D3" w:rsidP="007D3F6F">
      <w:pPr>
        <w:jc w:val="center"/>
        <w:rPr>
          <w:rFonts w:ascii="Futura-Bold" w:eastAsiaTheme="minorHAnsi" w:hAnsi="Futura-Bold" w:cs="Futura-Bold"/>
          <w:b/>
          <w:bCs/>
          <w:sz w:val="24"/>
          <w:szCs w:val="24"/>
        </w:rPr>
      </w:pPr>
      <w:r w:rsidRPr="000F37AD">
        <w:rPr>
          <w:rFonts w:ascii="Futura-Bold" w:eastAsiaTheme="minorHAnsi" w:hAnsi="Futura-Bold" w:cs="Futura-Bold"/>
          <w:b/>
          <w:bCs/>
          <w:sz w:val="24"/>
          <w:szCs w:val="24"/>
        </w:rPr>
        <w:br/>
      </w:r>
      <w:r w:rsidR="00E40C68" w:rsidRPr="000F37AD">
        <w:rPr>
          <w:rFonts w:ascii="Futura-Bold" w:eastAsiaTheme="minorHAnsi" w:hAnsi="Futura-Bold" w:cs="Futura-Bold"/>
          <w:b/>
          <w:bCs/>
          <w:sz w:val="24"/>
          <w:szCs w:val="24"/>
        </w:rPr>
        <w:t xml:space="preserve">TEACHER OF </w:t>
      </w:r>
      <w:r w:rsidR="00043850" w:rsidRPr="000F37AD">
        <w:rPr>
          <w:rFonts w:ascii="Futura-Bold" w:eastAsiaTheme="minorHAnsi" w:hAnsi="Futura-Bold" w:cs="Futura-Bold"/>
          <w:b/>
          <w:bCs/>
          <w:sz w:val="24"/>
          <w:szCs w:val="24"/>
        </w:rPr>
        <w:t>MATH</w:t>
      </w:r>
      <w:r w:rsidR="00472195">
        <w:rPr>
          <w:rFonts w:ascii="Futura-Bold" w:eastAsiaTheme="minorHAnsi" w:hAnsi="Futura-Bold" w:cs="Futura-Bold"/>
          <w:b/>
          <w:bCs/>
          <w:sz w:val="24"/>
          <w:szCs w:val="24"/>
        </w:rPr>
        <w:t>EMATIC</w:t>
      </w:r>
      <w:r w:rsidR="00043850" w:rsidRPr="000F37AD">
        <w:rPr>
          <w:rFonts w:ascii="Futura-Bold" w:eastAsiaTheme="minorHAnsi" w:hAnsi="Futura-Bold" w:cs="Futura-Bold"/>
          <w:b/>
          <w:bCs/>
          <w:sz w:val="24"/>
          <w:szCs w:val="24"/>
        </w:rPr>
        <w:t>S</w:t>
      </w:r>
      <w:r w:rsidR="008828AD">
        <w:rPr>
          <w:rFonts w:ascii="Futura-Bold" w:eastAsiaTheme="minorHAnsi" w:hAnsi="Futura-Bold" w:cs="Futura-Bold"/>
          <w:b/>
          <w:bCs/>
          <w:sz w:val="24"/>
          <w:szCs w:val="24"/>
        </w:rPr>
        <w:t xml:space="preserve"> </w:t>
      </w:r>
      <w:r w:rsidR="00E40C68" w:rsidRPr="000F37AD">
        <w:rPr>
          <w:rFonts w:ascii="Futura-Bold" w:eastAsiaTheme="minorHAnsi" w:hAnsi="Futura-Bold" w:cs="Futura-Bold"/>
          <w:b/>
          <w:bCs/>
          <w:sz w:val="24"/>
          <w:szCs w:val="24"/>
        </w:rPr>
        <w:t>MPS/UPS</w:t>
      </w:r>
      <w:r w:rsidR="00776D52">
        <w:rPr>
          <w:rFonts w:ascii="Futura-Bold" w:eastAsiaTheme="minorHAnsi" w:hAnsi="Futura-Bold" w:cs="Futura-Bold"/>
          <w:b/>
          <w:bCs/>
          <w:sz w:val="24"/>
          <w:szCs w:val="24"/>
        </w:rPr>
        <w:t xml:space="preserve"> </w:t>
      </w:r>
      <w:r w:rsidR="00C9711F">
        <w:rPr>
          <w:rFonts w:ascii="Futura-Bold" w:eastAsiaTheme="minorHAnsi" w:hAnsi="Futura-Bold" w:cs="Futura-Bold"/>
          <w:b/>
          <w:bCs/>
          <w:sz w:val="24"/>
          <w:szCs w:val="24"/>
        </w:rPr>
        <w:br/>
      </w:r>
      <w:r w:rsidR="00933777">
        <w:rPr>
          <w:rFonts w:ascii="Futura-Bold" w:eastAsiaTheme="minorHAnsi" w:hAnsi="Futura-Bold" w:cs="Futura-Bold"/>
          <w:b/>
          <w:bCs/>
          <w:sz w:val="24"/>
          <w:szCs w:val="24"/>
        </w:rPr>
        <w:t xml:space="preserve">required to </w:t>
      </w:r>
      <w:r w:rsidR="005123D8" w:rsidRPr="005123D8">
        <w:rPr>
          <w:rFonts w:ascii="Futura-Bold" w:eastAsiaTheme="minorHAnsi" w:hAnsi="Futura-Bold" w:cs="Futura-Bold"/>
          <w:b/>
          <w:bCs/>
          <w:sz w:val="24"/>
          <w:szCs w:val="24"/>
        </w:rPr>
        <w:t>start</w:t>
      </w:r>
      <w:r w:rsidR="00C9711F" w:rsidRPr="005123D8">
        <w:rPr>
          <w:rFonts w:ascii="Futura-Bold" w:eastAsiaTheme="minorHAnsi" w:hAnsi="Futura-Bold" w:cs="Futura-Bold"/>
          <w:b/>
          <w:bCs/>
          <w:sz w:val="24"/>
          <w:szCs w:val="24"/>
        </w:rPr>
        <w:t xml:space="preserve"> </w:t>
      </w:r>
      <w:r w:rsidR="007D3F6F">
        <w:rPr>
          <w:rFonts w:ascii="Futura-Bold" w:eastAsiaTheme="minorHAnsi" w:hAnsi="Futura-Bold" w:cs="Futura-Bold"/>
          <w:b/>
          <w:bCs/>
          <w:sz w:val="24"/>
          <w:szCs w:val="24"/>
        </w:rPr>
        <w:t>01 January 2020</w:t>
      </w:r>
    </w:p>
    <w:p w:rsidR="007C51D3" w:rsidRPr="000F37AD" w:rsidRDefault="007D3F6F" w:rsidP="007D3F6F">
      <w:pPr>
        <w:jc w:val="center"/>
        <w:rPr>
          <w:rFonts w:ascii="Arial" w:eastAsiaTheme="minorHAnsi" w:hAnsi="Arial" w:cs="Arial"/>
          <w:sz w:val="24"/>
          <w:szCs w:val="24"/>
        </w:rPr>
      </w:pPr>
      <w:r>
        <w:rPr>
          <w:rFonts w:ascii="Futura-Bold" w:eastAsiaTheme="minorHAnsi" w:hAnsi="Futura-Bold" w:cs="Futura-Bold"/>
          <w:b/>
          <w:bCs/>
          <w:sz w:val="24"/>
          <w:szCs w:val="24"/>
        </w:rPr>
        <w:t>One-year fixed term contract</w:t>
      </w:r>
      <w:r w:rsidR="007C51D3" w:rsidRPr="000F37AD">
        <w:rPr>
          <w:rFonts w:ascii="Futura-Bold" w:eastAsiaTheme="minorHAnsi" w:hAnsi="Futura-Bold" w:cs="Futura-Bold"/>
          <w:b/>
          <w:bCs/>
          <w:sz w:val="24"/>
          <w:szCs w:val="24"/>
        </w:rPr>
        <w:br/>
      </w:r>
    </w:p>
    <w:p w:rsidR="00266A5B" w:rsidRPr="00187164" w:rsidRDefault="00933777" w:rsidP="00776D52">
      <w:pPr>
        <w:rPr>
          <w:rFonts w:ascii="Arial" w:hAnsi="Arial" w:cs="Arial"/>
          <w:sz w:val="24"/>
          <w:szCs w:val="24"/>
        </w:rPr>
      </w:pPr>
      <w:r>
        <w:rPr>
          <w:rFonts w:ascii="Arial" w:eastAsiaTheme="minorHAnsi" w:hAnsi="Arial" w:cs="Arial"/>
          <w:sz w:val="24"/>
          <w:szCs w:val="24"/>
        </w:rPr>
        <w:t>Dean Trust Rose Bridge is a recent addition to the Dean Trust family of schools, joining the Trust on 1</w:t>
      </w:r>
      <w:r w:rsidRPr="00E95C84">
        <w:rPr>
          <w:rFonts w:ascii="Arial" w:eastAsiaTheme="minorHAnsi" w:hAnsi="Arial" w:cs="Arial"/>
          <w:sz w:val="24"/>
          <w:szCs w:val="24"/>
          <w:vertAlign w:val="superscript"/>
        </w:rPr>
        <w:t>st</w:t>
      </w:r>
      <w:r>
        <w:rPr>
          <w:rFonts w:ascii="Arial" w:eastAsiaTheme="minorHAnsi" w:hAnsi="Arial" w:cs="Arial"/>
          <w:sz w:val="24"/>
          <w:szCs w:val="24"/>
        </w:rPr>
        <w:t xml:space="preserve"> February 2019.  This is an exciting time for the school and </w:t>
      </w:r>
      <w:r w:rsidR="00E40C68" w:rsidRPr="00187164">
        <w:rPr>
          <w:rFonts w:ascii="Arial" w:eastAsiaTheme="minorHAnsi" w:hAnsi="Arial" w:cs="Arial"/>
          <w:sz w:val="24"/>
          <w:szCs w:val="24"/>
        </w:rPr>
        <w:t>Governors</w:t>
      </w:r>
      <w:r w:rsidR="00412B18" w:rsidRPr="00187164">
        <w:rPr>
          <w:rFonts w:ascii="Arial" w:eastAsiaTheme="minorHAnsi" w:hAnsi="Arial" w:cs="Arial"/>
          <w:sz w:val="24"/>
          <w:szCs w:val="24"/>
        </w:rPr>
        <w:t xml:space="preserve"> at </w:t>
      </w:r>
      <w:r w:rsidR="00187164" w:rsidRPr="00187164">
        <w:rPr>
          <w:rFonts w:ascii="Arial" w:eastAsiaTheme="minorHAnsi" w:hAnsi="Arial" w:cs="Arial"/>
          <w:sz w:val="24"/>
          <w:szCs w:val="24"/>
        </w:rPr>
        <w:t>Dean Trust Rose Bridge</w:t>
      </w:r>
      <w:r w:rsidR="00552A7C" w:rsidRPr="00187164">
        <w:rPr>
          <w:rFonts w:ascii="Arial" w:eastAsiaTheme="minorHAnsi" w:hAnsi="Arial" w:cs="Arial"/>
          <w:sz w:val="24"/>
          <w:szCs w:val="24"/>
        </w:rPr>
        <w:t xml:space="preserve"> wish to appoint a </w:t>
      </w:r>
      <w:r w:rsidR="007D3F6F" w:rsidRPr="00187164">
        <w:rPr>
          <w:rFonts w:ascii="Arial" w:eastAsiaTheme="minorHAnsi" w:hAnsi="Arial" w:cs="Arial"/>
          <w:sz w:val="24"/>
          <w:szCs w:val="24"/>
        </w:rPr>
        <w:t>full-time</w:t>
      </w:r>
      <w:r w:rsidR="001666D6" w:rsidRPr="00187164">
        <w:rPr>
          <w:rFonts w:ascii="Arial" w:hAnsi="Arial" w:cs="Arial"/>
          <w:sz w:val="24"/>
          <w:szCs w:val="24"/>
        </w:rPr>
        <w:t xml:space="preserve"> teacher</w:t>
      </w:r>
      <w:r w:rsidR="00552A7C" w:rsidRPr="00187164">
        <w:rPr>
          <w:rFonts w:ascii="Arial" w:hAnsi="Arial" w:cs="Arial"/>
          <w:sz w:val="24"/>
          <w:szCs w:val="24"/>
        </w:rPr>
        <w:t>,</w:t>
      </w:r>
      <w:r w:rsidR="000C6656" w:rsidRPr="00187164">
        <w:rPr>
          <w:rFonts w:ascii="Arial" w:hAnsi="Arial" w:cs="Arial"/>
          <w:sz w:val="24"/>
          <w:szCs w:val="24"/>
        </w:rPr>
        <w:t xml:space="preserve"> holding Qualified Teacher Status</w:t>
      </w:r>
      <w:r w:rsidR="00100CB6" w:rsidRPr="00187164">
        <w:rPr>
          <w:rFonts w:ascii="Arial" w:hAnsi="Arial" w:cs="Arial"/>
          <w:sz w:val="24"/>
          <w:szCs w:val="24"/>
        </w:rPr>
        <w:t>,</w:t>
      </w:r>
      <w:r w:rsidR="0018714B" w:rsidRPr="00187164">
        <w:rPr>
          <w:rFonts w:ascii="Arial" w:hAnsi="Arial" w:cs="Arial"/>
          <w:sz w:val="24"/>
          <w:szCs w:val="24"/>
        </w:rPr>
        <w:t xml:space="preserve"> </w:t>
      </w:r>
      <w:r w:rsidR="00552A7C" w:rsidRPr="00187164">
        <w:rPr>
          <w:rFonts w:ascii="Arial" w:hAnsi="Arial" w:cs="Arial"/>
          <w:sz w:val="24"/>
          <w:szCs w:val="24"/>
        </w:rPr>
        <w:t>who can deliver</w:t>
      </w:r>
      <w:r w:rsidR="000C6656" w:rsidRPr="00187164">
        <w:rPr>
          <w:rFonts w:ascii="Arial" w:hAnsi="Arial" w:cs="Arial"/>
          <w:sz w:val="24"/>
          <w:szCs w:val="24"/>
        </w:rPr>
        <w:t xml:space="preserve"> </w:t>
      </w:r>
      <w:r w:rsidR="00043850" w:rsidRPr="00187164">
        <w:rPr>
          <w:rFonts w:ascii="Arial" w:hAnsi="Arial" w:cs="Arial"/>
          <w:sz w:val="24"/>
          <w:szCs w:val="24"/>
        </w:rPr>
        <w:t>Math</w:t>
      </w:r>
      <w:r w:rsidR="000F37AD" w:rsidRPr="00187164">
        <w:rPr>
          <w:rFonts w:ascii="Arial" w:hAnsi="Arial" w:cs="Arial"/>
          <w:sz w:val="24"/>
          <w:szCs w:val="24"/>
        </w:rPr>
        <w:t xml:space="preserve">ematics </w:t>
      </w:r>
      <w:r w:rsidR="001666D6" w:rsidRPr="00187164">
        <w:rPr>
          <w:rFonts w:ascii="Arial" w:hAnsi="Arial" w:cs="Arial"/>
          <w:sz w:val="24"/>
          <w:szCs w:val="24"/>
        </w:rPr>
        <w:t xml:space="preserve">to </w:t>
      </w:r>
      <w:r w:rsidR="000F37AD" w:rsidRPr="00187164">
        <w:rPr>
          <w:rFonts w:ascii="Arial" w:hAnsi="Arial" w:cs="Arial"/>
          <w:sz w:val="24"/>
          <w:szCs w:val="24"/>
        </w:rPr>
        <w:t>pupil</w:t>
      </w:r>
      <w:r w:rsidR="001666D6" w:rsidRPr="00187164">
        <w:rPr>
          <w:rFonts w:ascii="Arial" w:hAnsi="Arial" w:cs="Arial"/>
          <w:sz w:val="24"/>
          <w:szCs w:val="24"/>
        </w:rPr>
        <w:t>s across the ability range at</w:t>
      </w:r>
      <w:r w:rsidR="002A1C58" w:rsidRPr="00187164">
        <w:rPr>
          <w:rFonts w:ascii="Arial" w:hAnsi="Arial" w:cs="Arial"/>
          <w:sz w:val="24"/>
          <w:szCs w:val="24"/>
        </w:rPr>
        <w:t xml:space="preserve"> both</w:t>
      </w:r>
      <w:r w:rsidR="001666D6" w:rsidRPr="00187164">
        <w:rPr>
          <w:rFonts w:ascii="Arial" w:hAnsi="Arial" w:cs="Arial"/>
          <w:sz w:val="24"/>
          <w:szCs w:val="24"/>
        </w:rPr>
        <w:t xml:space="preserve"> Key Stage 3 and Key Stage 4</w:t>
      </w:r>
      <w:r w:rsidR="008A0DDD" w:rsidRPr="00187164">
        <w:rPr>
          <w:rFonts w:ascii="Arial" w:hAnsi="Arial" w:cs="Arial"/>
          <w:sz w:val="24"/>
          <w:szCs w:val="24"/>
        </w:rPr>
        <w:t>.</w:t>
      </w:r>
      <w:r w:rsidR="007E4C01" w:rsidRPr="00187164">
        <w:rPr>
          <w:rFonts w:ascii="Arial" w:hAnsi="Arial" w:cs="Arial"/>
          <w:sz w:val="24"/>
          <w:szCs w:val="24"/>
        </w:rPr>
        <w:t xml:space="preserve"> </w:t>
      </w:r>
    </w:p>
    <w:p w:rsidR="00187164" w:rsidRPr="00187164" w:rsidRDefault="00187164" w:rsidP="00776D52">
      <w:pPr>
        <w:rPr>
          <w:rFonts w:ascii="Arial" w:hAnsi="Arial" w:cs="Arial"/>
          <w:sz w:val="24"/>
          <w:szCs w:val="24"/>
        </w:rPr>
      </w:pPr>
    </w:p>
    <w:p w:rsidR="00187164" w:rsidRDefault="00187164" w:rsidP="00776D52">
      <w:pPr>
        <w:rPr>
          <w:rFonts w:ascii="Arial" w:hAnsi="Arial" w:cs="Arial"/>
          <w:color w:val="000000"/>
          <w:sz w:val="24"/>
          <w:szCs w:val="24"/>
        </w:rPr>
      </w:pPr>
      <w:r w:rsidRPr="00776D52">
        <w:rPr>
          <w:rFonts w:ascii="Arial" w:eastAsiaTheme="minorHAnsi" w:hAnsi="Arial" w:cs="Arial"/>
          <w:sz w:val="24"/>
          <w:szCs w:val="24"/>
        </w:rPr>
        <w:t xml:space="preserve">Within the </w:t>
      </w:r>
      <w:r w:rsidRPr="00776D52">
        <w:rPr>
          <w:rFonts w:ascii="Arial" w:hAnsi="Arial" w:cs="Arial"/>
          <w:color w:val="000000"/>
          <w:sz w:val="24"/>
          <w:szCs w:val="24"/>
        </w:rPr>
        <w:t xml:space="preserve">Mathematics Faculty at Dean Trust Rose </w:t>
      </w:r>
      <w:r w:rsidR="009C1781" w:rsidRPr="00776D52">
        <w:rPr>
          <w:rFonts w:ascii="Arial" w:hAnsi="Arial" w:cs="Arial"/>
          <w:color w:val="000000"/>
          <w:sz w:val="24"/>
          <w:szCs w:val="24"/>
        </w:rPr>
        <w:t>Bridge,</w:t>
      </w:r>
      <w:r w:rsidRPr="00776D52">
        <w:rPr>
          <w:rFonts w:ascii="Arial" w:hAnsi="Arial" w:cs="Arial"/>
          <w:color w:val="000000"/>
          <w:sz w:val="24"/>
          <w:szCs w:val="24"/>
        </w:rPr>
        <w:t xml:space="preserve"> we aim to foster a love of learning through enquiry, problem solving and functional skills relatable to everyday life. Our teachers prepare pupils for their next steps in life by instilling resilience, encouraging curiosity and ensuring they leave us with mathematical reasoning skills to thrive in the work place. We are looking for an enthusiastic teacher with excellent mathematical knowledge and behaviour management to join our team. The successful candidate will be supported by experienced staff who combine their knowledge with innovation and passion for helping our pupils succeed at every level.</w:t>
      </w:r>
    </w:p>
    <w:p w:rsidR="00324DA6" w:rsidRDefault="00324DA6" w:rsidP="00776D52">
      <w:pPr>
        <w:rPr>
          <w:rFonts w:ascii="Arial" w:hAnsi="Arial" w:cs="Arial"/>
          <w:color w:val="000000"/>
          <w:sz w:val="24"/>
          <w:szCs w:val="24"/>
        </w:rPr>
      </w:pPr>
    </w:p>
    <w:p w:rsidR="00324DA6" w:rsidRPr="00776D52" w:rsidRDefault="00324DA6" w:rsidP="00324DA6">
      <w:pPr>
        <w:rPr>
          <w:rFonts w:ascii="Arial" w:hAnsi="Arial" w:cs="Arial"/>
          <w:color w:val="000000"/>
          <w:sz w:val="24"/>
          <w:szCs w:val="24"/>
        </w:rPr>
      </w:pPr>
      <w:r w:rsidRPr="00AA4B10">
        <w:rPr>
          <w:rFonts w:ascii="Arial" w:hAnsi="Arial" w:cs="Arial"/>
          <w:sz w:val="24"/>
          <w:szCs w:val="24"/>
        </w:rPr>
        <w:t xml:space="preserve">As a teacher of </w:t>
      </w:r>
      <w:r w:rsidR="007D3F6F" w:rsidRPr="00AA4B10">
        <w:rPr>
          <w:rFonts w:ascii="Arial" w:hAnsi="Arial" w:cs="Arial"/>
          <w:sz w:val="24"/>
          <w:szCs w:val="24"/>
        </w:rPr>
        <w:t>Mathematics,</w:t>
      </w:r>
      <w:r w:rsidRPr="00AA4B10">
        <w:rPr>
          <w:rFonts w:ascii="Arial" w:hAnsi="Arial" w:cs="Arial"/>
          <w:sz w:val="24"/>
          <w:szCs w:val="24"/>
        </w:rPr>
        <w:t xml:space="preserve"> you will be part of a friendly and dedicated department. Staff hold high expectations for all pupils and work tirelessly to raise attainment and achievement.</w:t>
      </w:r>
    </w:p>
    <w:p w:rsidR="009C1781" w:rsidRDefault="00187164" w:rsidP="009C1781">
      <w:pPr>
        <w:rPr>
          <w:rFonts w:ascii="Arial" w:eastAsiaTheme="minorHAnsi" w:hAnsi="Arial" w:cs="Arial"/>
          <w:sz w:val="24"/>
          <w:szCs w:val="24"/>
        </w:rPr>
      </w:pPr>
      <w:r w:rsidRPr="00776D52">
        <w:rPr>
          <w:rFonts w:ascii="Arial" w:eastAsiaTheme="minorHAnsi" w:hAnsi="Arial" w:cs="Arial"/>
          <w:sz w:val="24"/>
          <w:szCs w:val="24"/>
        </w:rPr>
        <w:t xml:space="preserve"> </w:t>
      </w:r>
    </w:p>
    <w:p w:rsidR="00776D52" w:rsidRPr="00776D52" w:rsidRDefault="009C1781" w:rsidP="009C1781">
      <w:pPr>
        <w:rPr>
          <w:rFonts w:ascii="Arial" w:eastAsiaTheme="minorHAnsi" w:hAnsi="Arial" w:cs="Arial"/>
          <w:sz w:val="24"/>
          <w:szCs w:val="24"/>
        </w:rPr>
      </w:pPr>
      <w:r>
        <w:rPr>
          <w:rFonts w:ascii="Arial" w:eastAsiaTheme="minorHAnsi" w:hAnsi="Arial" w:cs="Arial"/>
          <w:sz w:val="24"/>
          <w:szCs w:val="24"/>
        </w:rPr>
        <w:t>The Dean Trust</w:t>
      </w:r>
      <w:r w:rsidR="00776D52" w:rsidRPr="00776D52">
        <w:rPr>
          <w:rFonts w:ascii="Arial" w:eastAsiaTheme="minorHAnsi" w:hAnsi="Arial" w:cs="Arial"/>
          <w:sz w:val="24"/>
          <w:szCs w:val="24"/>
        </w:rPr>
        <w:t xml:space="preserve"> has a number of very high performing schools and a proven track record of sustained improvement.  The Dean Trust’s core values include traditional academic education, excellent discipline and respect, resulting in improved attainment and progress. “Believe, Achieve, Succeed” has been embraced by all of the schools in The Dean Trust.  We have proved the power of these words with praise in Ofsted inspections.  </w:t>
      </w:r>
    </w:p>
    <w:p w:rsidR="002F489C" w:rsidRPr="000F37AD" w:rsidRDefault="00324DA6" w:rsidP="00324DA6">
      <w:pPr>
        <w:spacing w:after="150"/>
        <w:rPr>
          <w:rFonts w:ascii="Arial" w:eastAsiaTheme="minorHAnsi" w:hAnsi="Arial" w:cs="Arial"/>
          <w:sz w:val="24"/>
          <w:szCs w:val="24"/>
        </w:rPr>
      </w:pPr>
      <w:r>
        <w:rPr>
          <w:rFonts w:ascii="Arial" w:hAnsi="Arial" w:cs="Arial"/>
          <w:sz w:val="24"/>
          <w:szCs w:val="24"/>
        </w:rPr>
        <w:br/>
      </w:r>
      <w:r w:rsidR="00E40C68" w:rsidRPr="000F37AD">
        <w:rPr>
          <w:rFonts w:ascii="Arial" w:eastAsiaTheme="minorHAnsi" w:hAnsi="Arial" w:cs="Arial"/>
          <w:iCs/>
          <w:sz w:val="24"/>
          <w:szCs w:val="24"/>
        </w:rPr>
        <w:t xml:space="preserve">We are highly committed to safeguarding and promoting the welfare of all </w:t>
      </w:r>
      <w:r w:rsidR="002F489C" w:rsidRPr="000F37AD">
        <w:rPr>
          <w:rFonts w:ascii="Arial" w:eastAsiaTheme="minorHAnsi" w:hAnsi="Arial" w:cs="Arial"/>
          <w:iCs/>
          <w:sz w:val="24"/>
          <w:szCs w:val="24"/>
        </w:rPr>
        <w:t xml:space="preserve">pupils </w:t>
      </w:r>
      <w:r w:rsidR="00E40C68" w:rsidRPr="000F37AD">
        <w:rPr>
          <w:rFonts w:ascii="Arial" w:eastAsiaTheme="minorHAnsi" w:hAnsi="Arial" w:cs="Arial"/>
          <w:iCs/>
          <w:sz w:val="24"/>
          <w:szCs w:val="24"/>
        </w:rPr>
        <w:t>and we expect all our staff to share this commitment. Enhanced</w:t>
      </w:r>
      <w:r w:rsidR="00E54E07" w:rsidRPr="000F37AD">
        <w:rPr>
          <w:rFonts w:ascii="Arial" w:eastAsiaTheme="minorHAnsi" w:hAnsi="Arial" w:cs="Arial"/>
          <w:iCs/>
          <w:sz w:val="24"/>
          <w:szCs w:val="24"/>
        </w:rPr>
        <w:t xml:space="preserve"> </w:t>
      </w:r>
      <w:r w:rsidR="007C51D3" w:rsidRPr="000F37AD">
        <w:rPr>
          <w:rFonts w:ascii="Arial" w:eastAsiaTheme="minorHAnsi" w:hAnsi="Arial" w:cs="Arial"/>
          <w:iCs/>
          <w:sz w:val="24"/>
          <w:szCs w:val="24"/>
        </w:rPr>
        <w:t>DBS</w:t>
      </w:r>
      <w:r w:rsidR="00E40C68" w:rsidRPr="000F37AD">
        <w:rPr>
          <w:rFonts w:ascii="Arial" w:eastAsiaTheme="minorHAnsi" w:hAnsi="Arial" w:cs="Arial"/>
          <w:iCs/>
          <w:sz w:val="24"/>
          <w:szCs w:val="24"/>
        </w:rPr>
        <w:t xml:space="preserve"> </w:t>
      </w:r>
      <w:r w:rsidR="007C51D3" w:rsidRPr="000F37AD">
        <w:rPr>
          <w:rFonts w:ascii="Arial" w:eastAsiaTheme="minorHAnsi" w:hAnsi="Arial" w:cs="Arial"/>
          <w:iCs/>
          <w:sz w:val="24"/>
          <w:szCs w:val="24"/>
        </w:rPr>
        <w:t>vetting</w:t>
      </w:r>
      <w:r w:rsidR="00E40C68" w:rsidRPr="000F37AD">
        <w:rPr>
          <w:rFonts w:ascii="Arial" w:eastAsiaTheme="minorHAnsi" w:hAnsi="Arial" w:cs="Arial"/>
          <w:iCs/>
          <w:sz w:val="24"/>
          <w:szCs w:val="24"/>
        </w:rPr>
        <w:t xml:space="preserve"> procedures are required for all posts. </w:t>
      </w:r>
      <w:r w:rsidR="00B22FC8">
        <w:rPr>
          <w:rFonts w:ascii="Arial" w:eastAsiaTheme="minorHAnsi" w:hAnsi="Arial" w:cs="Arial"/>
          <w:iCs/>
          <w:sz w:val="24"/>
          <w:szCs w:val="24"/>
        </w:rPr>
        <w:br/>
      </w:r>
      <w:r w:rsidR="00B22FC8">
        <w:rPr>
          <w:rFonts w:ascii="Arial" w:eastAsiaTheme="minorHAnsi" w:hAnsi="Arial" w:cs="Arial"/>
          <w:iCs/>
          <w:sz w:val="24"/>
          <w:szCs w:val="24"/>
        </w:rPr>
        <w:br/>
      </w:r>
      <w:r w:rsidR="00E40C68" w:rsidRPr="000F37AD">
        <w:rPr>
          <w:rFonts w:ascii="Arial" w:eastAsiaTheme="minorHAnsi" w:hAnsi="Arial" w:cs="Arial"/>
          <w:sz w:val="24"/>
          <w:szCs w:val="24"/>
        </w:rPr>
        <w:t>Application forms and further information are available from</w:t>
      </w:r>
      <w:r w:rsidR="00187164">
        <w:rPr>
          <w:rFonts w:ascii="Arial" w:eastAsiaTheme="minorHAnsi" w:hAnsi="Arial" w:cs="Arial"/>
          <w:sz w:val="24"/>
          <w:szCs w:val="24"/>
        </w:rPr>
        <w:t xml:space="preserve"> the Trust website by visiting:  </w:t>
      </w:r>
      <w:hyperlink r:id="rId6" w:history="1">
        <w:r w:rsidR="00187164" w:rsidRPr="00A82C73">
          <w:rPr>
            <w:rStyle w:val="Hyperlink"/>
            <w:rFonts w:ascii="Arial" w:eastAsiaTheme="minorHAnsi" w:hAnsi="Arial" w:cs="Arial"/>
            <w:sz w:val="24"/>
            <w:szCs w:val="24"/>
          </w:rPr>
          <w:t>https://www.thedeantrust.co.uk/recruitment/vacancy-school/dean-trust-rose-bridge/</w:t>
        </w:r>
      </w:hyperlink>
      <w:r w:rsidR="00187164">
        <w:rPr>
          <w:rFonts w:ascii="Arial" w:eastAsiaTheme="minorHAnsi" w:hAnsi="Arial" w:cs="Arial"/>
          <w:sz w:val="24"/>
          <w:szCs w:val="24"/>
        </w:rPr>
        <w:t xml:space="preserve"> </w:t>
      </w:r>
      <w:r w:rsidR="002F489C" w:rsidRPr="000F37AD">
        <w:rPr>
          <w:rFonts w:ascii="Arial" w:eastAsiaTheme="minorHAnsi" w:hAnsi="Arial" w:cs="Arial"/>
          <w:sz w:val="24"/>
          <w:szCs w:val="24"/>
        </w:rPr>
        <w:t xml:space="preserve"> </w:t>
      </w:r>
    </w:p>
    <w:p w:rsidR="002F489C" w:rsidRPr="000F37AD" w:rsidRDefault="002F489C" w:rsidP="00776D52">
      <w:pPr>
        <w:overflowPunct/>
        <w:textAlignment w:val="auto"/>
        <w:rPr>
          <w:rFonts w:ascii="Arial" w:eastAsiaTheme="minorHAnsi" w:hAnsi="Arial" w:cs="Arial"/>
          <w:sz w:val="24"/>
          <w:szCs w:val="24"/>
        </w:rPr>
      </w:pPr>
    </w:p>
    <w:p w:rsidR="00FA3BC5" w:rsidRPr="00C47CE3" w:rsidRDefault="00FA3BC5" w:rsidP="00FA3BC5">
      <w:pPr>
        <w:overflowPunct/>
        <w:textAlignment w:val="auto"/>
        <w:rPr>
          <w:rFonts w:ascii="Arial" w:eastAsiaTheme="minorHAnsi" w:hAnsi="Arial" w:cs="Arial"/>
          <w:i/>
          <w:iCs/>
          <w:sz w:val="24"/>
          <w:szCs w:val="24"/>
        </w:rPr>
      </w:pPr>
      <w:r w:rsidRPr="00C47CE3">
        <w:rPr>
          <w:rFonts w:ascii="Arial" w:eastAsiaTheme="minorHAnsi" w:hAnsi="Arial" w:cs="Arial"/>
          <w:i/>
          <w:iCs/>
          <w:sz w:val="24"/>
          <w:szCs w:val="24"/>
        </w:rPr>
        <w:t>Closing date for applications:</w:t>
      </w:r>
      <w:r>
        <w:rPr>
          <w:rFonts w:ascii="Arial" w:eastAsiaTheme="minorHAnsi" w:hAnsi="Arial" w:cs="Arial"/>
          <w:i/>
          <w:iCs/>
          <w:sz w:val="24"/>
          <w:szCs w:val="24"/>
        </w:rPr>
        <w:t xml:space="preserve">  </w:t>
      </w:r>
      <w:r w:rsidR="007D3F6F" w:rsidRPr="00B22FC8">
        <w:rPr>
          <w:rFonts w:ascii="Arial" w:eastAsiaTheme="minorHAnsi" w:hAnsi="Arial" w:cs="Arial"/>
          <w:b/>
          <w:i/>
          <w:iCs/>
          <w:sz w:val="24"/>
          <w:szCs w:val="24"/>
          <w:u w:val="single"/>
        </w:rPr>
        <w:t xml:space="preserve">12pm on </w:t>
      </w:r>
      <w:r w:rsidR="00B22FC8" w:rsidRPr="00B22FC8">
        <w:rPr>
          <w:rFonts w:ascii="Arial" w:eastAsiaTheme="minorHAnsi" w:hAnsi="Arial" w:cs="Arial"/>
          <w:b/>
          <w:i/>
          <w:iCs/>
          <w:sz w:val="24"/>
          <w:szCs w:val="24"/>
          <w:u w:val="single"/>
        </w:rPr>
        <w:t>Monday 14</w:t>
      </w:r>
      <w:r w:rsidR="00B22FC8" w:rsidRPr="00B22FC8">
        <w:rPr>
          <w:rFonts w:ascii="Arial" w:eastAsiaTheme="minorHAnsi" w:hAnsi="Arial" w:cs="Arial"/>
          <w:b/>
          <w:i/>
          <w:iCs/>
          <w:sz w:val="24"/>
          <w:szCs w:val="24"/>
          <w:u w:val="single"/>
          <w:vertAlign w:val="superscript"/>
        </w:rPr>
        <w:t>th</w:t>
      </w:r>
      <w:r w:rsidR="00B22FC8" w:rsidRPr="00B22FC8">
        <w:rPr>
          <w:rFonts w:ascii="Arial" w:eastAsiaTheme="minorHAnsi" w:hAnsi="Arial" w:cs="Arial"/>
          <w:b/>
          <w:i/>
          <w:iCs/>
          <w:sz w:val="24"/>
          <w:szCs w:val="24"/>
          <w:u w:val="single"/>
        </w:rPr>
        <w:t xml:space="preserve"> October</w:t>
      </w:r>
      <w:r w:rsidR="007D3F6F" w:rsidRPr="00B22FC8">
        <w:rPr>
          <w:rFonts w:ascii="Arial" w:eastAsiaTheme="minorHAnsi" w:hAnsi="Arial" w:cs="Arial"/>
          <w:b/>
          <w:i/>
          <w:iCs/>
          <w:sz w:val="24"/>
          <w:szCs w:val="24"/>
          <w:u w:val="single"/>
        </w:rPr>
        <w:t xml:space="preserve"> 2019</w:t>
      </w:r>
    </w:p>
    <w:p w:rsidR="00FA3BC5" w:rsidRPr="00C47CE3" w:rsidRDefault="00FA3BC5" w:rsidP="00FA3BC5">
      <w:pPr>
        <w:overflowPunct/>
        <w:textAlignment w:val="auto"/>
        <w:rPr>
          <w:rFonts w:ascii="Arial" w:eastAsiaTheme="minorHAnsi" w:hAnsi="Arial" w:cs="Arial"/>
          <w:i/>
          <w:iCs/>
          <w:sz w:val="24"/>
          <w:szCs w:val="24"/>
        </w:rPr>
      </w:pPr>
      <w:r w:rsidRPr="00C47CE3">
        <w:rPr>
          <w:rFonts w:ascii="Arial" w:eastAsiaTheme="minorHAnsi" w:hAnsi="Arial" w:cs="Arial"/>
          <w:i/>
          <w:iCs/>
          <w:sz w:val="24"/>
          <w:szCs w:val="24"/>
        </w:rPr>
        <w:br/>
      </w:r>
      <w:r w:rsidR="007D3F6F">
        <w:rPr>
          <w:rFonts w:ascii="Arial" w:eastAsiaTheme="minorHAnsi" w:hAnsi="Arial" w:cs="Arial"/>
          <w:i/>
          <w:iCs/>
          <w:sz w:val="24"/>
          <w:szCs w:val="24"/>
        </w:rPr>
        <w:t xml:space="preserve">Interview Date: Week commencing </w:t>
      </w:r>
      <w:r w:rsidR="00B22FC8">
        <w:rPr>
          <w:rFonts w:ascii="Arial" w:eastAsiaTheme="minorHAnsi" w:hAnsi="Arial" w:cs="Arial"/>
          <w:i/>
          <w:iCs/>
          <w:sz w:val="24"/>
          <w:szCs w:val="24"/>
        </w:rPr>
        <w:t>TBC</w:t>
      </w:r>
    </w:p>
    <w:p w:rsidR="00FA3BC5" w:rsidRPr="00C47CE3" w:rsidRDefault="00FA3BC5" w:rsidP="00FA3BC5">
      <w:pPr>
        <w:overflowPunct/>
        <w:textAlignment w:val="auto"/>
        <w:rPr>
          <w:rFonts w:ascii="Arial" w:eastAsiaTheme="minorHAnsi" w:hAnsi="Arial" w:cs="Arial"/>
          <w:i/>
          <w:iCs/>
          <w:sz w:val="24"/>
          <w:szCs w:val="24"/>
        </w:rPr>
      </w:pPr>
    </w:p>
    <w:p w:rsidR="00187164" w:rsidRDefault="00187164" w:rsidP="00776D52">
      <w:pPr>
        <w:overflowPunct/>
        <w:textAlignment w:val="auto"/>
        <w:rPr>
          <w:rFonts w:ascii="Arial" w:eastAsiaTheme="minorHAnsi" w:hAnsi="Arial" w:cs="Arial"/>
          <w:i/>
          <w:iCs/>
        </w:rPr>
      </w:pPr>
    </w:p>
    <w:p w:rsidR="008A4144" w:rsidRDefault="008A4144" w:rsidP="00776D52">
      <w:pPr>
        <w:overflowPunct/>
        <w:textAlignment w:val="auto"/>
        <w:rPr>
          <w:rFonts w:ascii="Arial" w:eastAsiaTheme="minorHAnsi" w:hAnsi="Arial" w:cs="Arial"/>
          <w:i/>
          <w:iCs/>
        </w:rPr>
      </w:pPr>
      <w:bookmarkStart w:id="0" w:name="_GoBack"/>
      <w:bookmarkEnd w:id="0"/>
    </w:p>
    <w:p w:rsidR="008A4144" w:rsidRDefault="008A4144" w:rsidP="00776D52">
      <w:pPr>
        <w:overflowPunct/>
        <w:textAlignment w:val="auto"/>
        <w:rPr>
          <w:rFonts w:ascii="Arial" w:eastAsiaTheme="minorHAnsi" w:hAnsi="Arial" w:cs="Arial"/>
          <w:i/>
          <w:iCs/>
        </w:rPr>
      </w:pPr>
    </w:p>
    <w:p w:rsidR="006F4C17" w:rsidRPr="006F4C17" w:rsidRDefault="006F4C17" w:rsidP="00776D52">
      <w:pPr>
        <w:rPr>
          <w:rFonts w:ascii="Arial" w:hAnsi="Arial" w:cs="Arial"/>
        </w:rPr>
      </w:pPr>
    </w:p>
    <w:sectPr w:rsidR="006F4C17" w:rsidRPr="006F4C17" w:rsidSect="00593159">
      <w:pgSz w:w="11909" w:h="16834" w:code="9"/>
      <w:pgMar w:top="540" w:right="929" w:bottom="432" w:left="126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BookOblique">
    <w:altName w:val="Century Gothic"/>
    <w:panose1 w:val="00000000000000000000"/>
    <w:charset w:val="00"/>
    <w:family w:val="auto"/>
    <w:notTrueType/>
    <w:pitch w:val="default"/>
    <w:sig w:usb0="00000003" w:usb1="00000000" w:usb2="00000000" w:usb3="00000000" w:csb0="00000001" w:csb1="00000000"/>
  </w:font>
  <w:font w:name="Futura-Bold">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5834"/>
    <w:multiLevelType w:val="multilevel"/>
    <w:tmpl w:val="179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A3AC0"/>
    <w:multiLevelType w:val="multilevel"/>
    <w:tmpl w:val="0C2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025D5"/>
    <w:multiLevelType w:val="multilevel"/>
    <w:tmpl w:val="166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B522C"/>
    <w:multiLevelType w:val="multilevel"/>
    <w:tmpl w:val="6C7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01"/>
    <w:rsid w:val="00043850"/>
    <w:rsid w:val="00055A38"/>
    <w:rsid w:val="00063214"/>
    <w:rsid w:val="00082C59"/>
    <w:rsid w:val="000B21A2"/>
    <w:rsid w:val="000B46EF"/>
    <w:rsid w:val="000B4A7F"/>
    <w:rsid w:val="000B6276"/>
    <w:rsid w:val="000C6656"/>
    <w:rsid w:val="000E3F0D"/>
    <w:rsid w:val="000F37AD"/>
    <w:rsid w:val="00100CB6"/>
    <w:rsid w:val="001266C8"/>
    <w:rsid w:val="001666D6"/>
    <w:rsid w:val="00186471"/>
    <w:rsid w:val="0018714B"/>
    <w:rsid w:val="00187164"/>
    <w:rsid w:val="001B429B"/>
    <w:rsid w:val="0021661B"/>
    <w:rsid w:val="00225B13"/>
    <w:rsid w:val="00247163"/>
    <w:rsid w:val="00254826"/>
    <w:rsid w:val="00266A5B"/>
    <w:rsid w:val="00274AEE"/>
    <w:rsid w:val="00291F94"/>
    <w:rsid w:val="002A1C58"/>
    <w:rsid w:val="002B2A76"/>
    <w:rsid w:val="002C70F6"/>
    <w:rsid w:val="002E7D31"/>
    <w:rsid w:val="002F489C"/>
    <w:rsid w:val="00324DA6"/>
    <w:rsid w:val="003451A1"/>
    <w:rsid w:val="00390B0B"/>
    <w:rsid w:val="003A66AA"/>
    <w:rsid w:val="00412B18"/>
    <w:rsid w:val="00416A7B"/>
    <w:rsid w:val="00447C5E"/>
    <w:rsid w:val="00472195"/>
    <w:rsid w:val="00492729"/>
    <w:rsid w:val="004A32ED"/>
    <w:rsid w:val="005123D8"/>
    <w:rsid w:val="00552A7C"/>
    <w:rsid w:val="00593159"/>
    <w:rsid w:val="005A17AF"/>
    <w:rsid w:val="005F12A4"/>
    <w:rsid w:val="005F4D0F"/>
    <w:rsid w:val="005F5D32"/>
    <w:rsid w:val="00601B1C"/>
    <w:rsid w:val="00607153"/>
    <w:rsid w:val="00675FC1"/>
    <w:rsid w:val="006C0C28"/>
    <w:rsid w:val="006E7F6E"/>
    <w:rsid w:val="006F4C17"/>
    <w:rsid w:val="00722876"/>
    <w:rsid w:val="00745F03"/>
    <w:rsid w:val="0077548A"/>
    <w:rsid w:val="00776D52"/>
    <w:rsid w:val="00785AA0"/>
    <w:rsid w:val="0079061E"/>
    <w:rsid w:val="00790C08"/>
    <w:rsid w:val="007958A4"/>
    <w:rsid w:val="007C51D3"/>
    <w:rsid w:val="007C53CE"/>
    <w:rsid w:val="007D3F6F"/>
    <w:rsid w:val="007E4C01"/>
    <w:rsid w:val="007F58D6"/>
    <w:rsid w:val="008339D9"/>
    <w:rsid w:val="008406EF"/>
    <w:rsid w:val="008828AD"/>
    <w:rsid w:val="008A0DDD"/>
    <w:rsid w:val="008A4144"/>
    <w:rsid w:val="008A4E7A"/>
    <w:rsid w:val="008A519A"/>
    <w:rsid w:val="008A637A"/>
    <w:rsid w:val="008C29AD"/>
    <w:rsid w:val="008C6C77"/>
    <w:rsid w:val="00933777"/>
    <w:rsid w:val="00933DAA"/>
    <w:rsid w:val="00943ED7"/>
    <w:rsid w:val="0098119A"/>
    <w:rsid w:val="009B09BD"/>
    <w:rsid w:val="009C1781"/>
    <w:rsid w:val="009D29E6"/>
    <w:rsid w:val="009F4CAE"/>
    <w:rsid w:val="00A2511E"/>
    <w:rsid w:val="00A403F5"/>
    <w:rsid w:val="00A5150C"/>
    <w:rsid w:val="00A612D8"/>
    <w:rsid w:val="00AB13C2"/>
    <w:rsid w:val="00AC4033"/>
    <w:rsid w:val="00B11729"/>
    <w:rsid w:val="00B22FC8"/>
    <w:rsid w:val="00B33369"/>
    <w:rsid w:val="00C152FA"/>
    <w:rsid w:val="00C24D0B"/>
    <w:rsid w:val="00C56CF3"/>
    <w:rsid w:val="00C9711F"/>
    <w:rsid w:val="00CA1ADC"/>
    <w:rsid w:val="00CA3D94"/>
    <w:rsid w:val="00CD70BE"/>
    <w:rsid w:val="00CE7907"/>
    <w:rsid w:val="00D33946"/>
    <w:rsid w:val="00D41F89"/>
    <w:rsid w:val="00D97046"/>
    <w:rsid w:val="00DB3329"/>
    <w:rsid w:val="00DE2960"/>
    <w:rsid w:val="00DE79D1"/>
    <w:rsid w:val="00DF76AC"/>
    <w:rsid w:val="00E0031D"/>
    <w:rsid w:val="00E3646A"/>
    <w:rsid w:val="00E40C68"/>
    <w:rsid w:val="00E54E07"/>
    <w:rsid w:val="00E61A12"/>
    <w:rsid w:val="00E74DC1"/>
    <w:rsid w:val="00E8172E"/>
    <w:rsid w:val="00EA7C72"/>
    <w:rsid w:val="00EE23E1"/>
    <w:rsid w:val="00F239FA"/>
    <w:rsid w:val="00FA3BC5"/>
    <w:rsid w:val="00FC265D"/>
    <w:rsid w:val="00FD166C"/>
    <w:rsid w:val="00FD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D81F"/>
  <w15:docId w15:val="{E1D4CDC0-8D56-4628-A129-44D89F53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4">
    <w:name w:val="heading 4"/>
    <w:basedOn w:val="Normal"/>
    <w:link w:val="Heading4Char"/>
    <w:uiPriority w:val="9"/>
    <w:qFormat/>
    <w:rsid w:val="007C53CE"/>
    <w:pPr>
      <w:overflowPunct/>
      <w:autoSpaceDE/>
      <w:autoSpaceDN/>
      <w:adjustRightInd/>
      <w:spacing w:before="100" w:beforeAutospacing="1" w:after="100" w:afterAutospacing="1"/>
      <w:textAlignment w:val="auto"/>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3CE"/>
    <w:pPr>
      <w:overflowPunct/>
      <w:autoSpaceDE/>
      <w:autoSpaceDN/>
      <w:adjustRightInd/>
      <w:spacing w:before="100" w:beforeAutospacing="1" w:after="100" w:afterAutospacing="1"/>
      <w:textAlignment w:val="auto"/>
    </w:pPr>
    <w:rPr>
      <w:sz w:val="24"/>
      <w:szCs w:val="24"/>
      <w:lang w:val="en-US"/>
    </w:rPr>
  </w:style>
  <w:style w:type="character" w:customStyle="1" w:styleId="Heading4Char">
    <w:name w:val="Heading 4 Char"/>
    <w:basedOn w:val="DefaultParagraphFont"/>
    <w:link w:val="Heading4"/>
    <w:uiPriority w:val="9"/>
    <w:rsid w:val="007C53CE"/>
    <w:rPr>
      <w:rFonts w:ascii="Times New Roman" w:eastAsia="Times New Roman" w:hAnsi="Times New Roman" w:cs="Times New Roman"/>
      <w:b/>
      <w:bCs/>
      <w:sz w:val="24"/>
      <w:szCs w:val="24"/>
    </w:rPr>
  </w:style>
  <w:style w:type="character" w:styleId="Strong">
    <w:name w:val="Strong"/>
    <w:basedOn w:val="DefaultParagraphFont"/>
    <w:uiPriority w:val="22"/>
    <w:qFormat/>
    <w:rsid w:val="007C53CE"/>
    <w:rPr>
      <w:b/>
      <w:bCs/>
    </w:rPr>
  </w:style>
  <w:style w:type="paragraph" w:customStyle="1" w:styleId="snippet">
    <w:name w:val="snippet"/>
    <w:basedOn w:val="Normal"/>
    <w:rsid w:val="00D33946"/>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sid w:val="00D33946"/>
    <w:rPr>
      <w:color w:val="0000FF"/>
      <w:u w:val="single"/>
    </w:rPr>
  </w:style>
  <w:style w:type="paragraph" w:styleId="NoSpacing">
    <w:name w:val="No Spacing"/>
    <w:uiPriority w:val="1"/>
    <w:qFormat/>
    <w:rsid w:val="006F4C17"/>
    <w:pPr>
      <w:spacing w:after="0" w:line="240" w:lineRule="auto"/>
    </w:pPr>
    <w:rPr>
      <w:rFonts w:ascii="Calibri" w:eastAsia="PMingLiU" w:hAnsi="Calibri" w:cs="Times New Roman"/>
      <w:lang w:val="en-GB" w:eastAsia="zh-TW"/>
    </w:rPr>
  </w:style>
  <w:style w:type="paragraph" w:styleId="BalloonText">
    <w:name w:val="Balloon Text"/>
    <w:basedOn w:val="Normal"/>
    <w:link w:val="BalloonTextChar"/>
    <w:uiPriority w:val="99"/>
    <w:semiHidden/>
    <w:unhideWhenUsed/>
    <w:rsid w:val="00E40C68"/>
    <w:rPr>
      <w:rFonts w:ascii="Tahoma" w:hAnsi="Tahoma" w:cs="Tahoma"/>
      <w:sz w:val="16"/>
      <w:szCs w:val="16"/>
    </w:rPr>
  </w:style>
  <w:style w:type="character" w:customStyle="1" w:styleId="BalloonTextChar">
    <w:name w:val="Balloon Text Char"/>
    <w:basedOn w:val="DefaultParagraphFont"/>
    <w:link w:val="BalloonText"/>
    <w:uiPriority w:val="99"/>
    <w:semiHidden/>
    <w:rsid w:val="00E40C68"/>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7D3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243">
      <w:bodyDiv w:val="1"/>
      <w:marLeft w:val="0"/>
      <w:marRight w:val="0"/>
      <w:marTop w:val="0"/>
      <w:marBottom w:val="0"/>
      <w:divBdr>
        <w:top w:val="none" w:sz="0" w:space="0" w:color="auto"/>
        <w:left w:val="none" w:sz="0" w:space="0" w:color="auto"/>
        <w:bottom w:val="none" w:sz="0" w:space="0" w:color="auto"/>
        <w:right w:val="none" w:sz="0" w:space="0" w:color="auto"/>
      </w:divBdr>
      <w:divsChild>
        <w:div w:id="261258642">
          <w:marLeft w:val="0"/>
          <w:marRight w:val="0"/>
          <w:marTop w:val="0"/>
          <w:marBottom w:val="0"/>
          <w:divBdr>
            <w:top w:val="none" w:sz="0" w:space="0" w:color="auto"/>
            <w:left w:val="none" w:sz="0" w:space="0" w:color="auto"/>
            <w:bottom w:val="none" w:sz="0" w:space="0" w:color="auto"/>
            <w:right w:val="none" w:sz="0" w:space="0" w:color="auto"/>
          </w:divBdr>
          <w:divsChild>
            <w:div w:id="908688046">
              <w:marLeft w:val="0"/>
              <w:marRight w:val="0"/>
              <w:marTop w:val="0"/>
              <w:marBottom w:val="0"/>
              <w:divBdr>
                <w:top w:val="none" w:sz="0" w:space="0" w:color="auto"/>
                <w:left w:val="none" w:sz="0" w:space="0" w:color="auto"/>
                <w:bottom w:val="none" w:sz="0" w:space="0" w:color="auto"/>
                <w:right w:val="none" w:sz="0" w:space="0" w:color="auto"/>
              </w:divBdr>
              <w:divsChild>
                <w:div w:id="1057163139">
                  <w:marLeft w:val="0"/>
                  <w:marRight w:val="0"/>
                  <w:marTop w:val="0"/>
                  <w:marBottom w:val="0"/>
                  <w:divBdr>
                    <w:top w:val="none" w:sz="0" w:space="0" w:color="auto"/>
                    <w:left w:val="none" w:sz="0" w:space="0" w:color="auto"/>
                    <w:bottom w:val="none" w:sz="0" w:space="0" w:color="auto"/>
                    <w:right w:val="none" w:sz="0" w:space="0" w:color="auto"/>
                  </w:divBdr>
                  <w:divsChild>
                    <w:div w:id="1187324962">
                      <w:marLeft w:val="0"/>
                      <w:marRight w:val="0"/>
                      <w:marTop w:val="0"/>
                      <w:marBottom w:val="0"/>
                      <w:divBdr>
                        <w:top w:val="none" w:sz="0" w:space="0" w:color="auto"/>
                        <w:left w:val="none" w:sz="0" w:space="0" w:color="auto"/>
                        <w:bottom w:val="none" w:sz="0" w:space="0" w:color="auto"/>
                        <w:right w:val="none" w:sz="0" w:space="0" w:color="auto"/>
                      </w:divBdr>
                      <w:divsChild>
                        <w:div w:id="947392525">
                          <w:marLeft w:val="0"/>
                          <w:marRight w:val="0"/>
                          <w:marTop w:val="0"/>
                          <w:marBottom w:val="0"/>
                          <w:divBdr>
                            <w:top w:val="none" w:sz="0" w:space="0" w:color="auto"/>
                            <w:left w:val="none" w:sz="0" w:space="0" w:color="auto"/>
                            <w:bottom w:val="none" w:sz="0" w:space="0" w:color="auto"/>
                            <w:right w:val="none" w:sz="0" w:space="0" w:color="auto"/>
                          </w:divBdr>
                          <w:divsChild>
                            <w:div w:id="652174528">
                              <w:marLeft w:val="0"/>
                              <w:marRight w:val="0"/>
                              <w:marTop w:val="0"/>
                              <w:marBottom w:val="0"/>
                              <w:divBdr>
                                <w:top w:val="none" w:sz="0" w:space="0" w:color="auto"/>
                                <w:left w:val="none" w:sz="0" w:space="0" w:color="auto"/>
                                <w:bottom w:val="none" w:sz="0" w:space="0" w:color="auto"/>
                                <w:right w:val="none" w:sz="0" w:space="0" w:color="auto"/>
                              </w:divBdr>
                              <w:divsChild>
                                <w:div w:id="159736636">
                                  <w:marLeft w:val="0"/>
                                  <w:marRight w:val="0"/>
                                  <w:marTop w:val="0"/>
                                  <w:marBottom w:val="0"/>
                                  <w:divBdr>
                                    <w:top w:val="none" w:sz="0" w:space="0" w:color="auto"/>
                                    <w:left w:val="none" w:sz="0" w:space="0" w:color="auto"/>
                                    <w:bottom w:val="none" w:sz="0" w:space="0" w:color="auto"/>
                                    <w:right w:val="none" w:sz="0" w:space="0" w:color="auto"/>
                                  </w:divBdr>
                                  <w:divsChild>
                                    <w:div w:id="1798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742644">
      <w:bodyDiv w:val="1"/>
      <w:marLeft w:val="0"/>
      <w:marRight w:val="0"/>
      <w:marTop w:val="0"/>
      <w:marBottom w:val="0"/>
      <w:divBdr>
        <w:top w:val="none" w:sz="0" w:space="0" w:color="auto"/>
        <w:left w:val="none" w:sz="0" w:space="0" w:color="auto"/>
        <w:bottom w:val="none" w:sz="0" w:space="0" w:color="auto"/>
        <w:right w:val="none" w:sz="0" w:space="0" w:color="auto"/>
      </w:divBdr>
      <w:divsChild>
        <w:div w:id="107239961">
          <w:marLeft w:val="0"/>
          <w:marRight w:val="0"/>
          <w:marTop w:val="0"/>
          <w:marBottom w:val="0"/>
          <w:divBdr>
            <w:top w:val="none" w:sz="0" w:space="0" w:color="auto"/>
            <w:left w:val="none" w:sz="0" w:space="0" w:color="auto"/>
            <w:bottom w:val="none" w:sz="0" w:space="0" w:color="auto"/>
            <w:right w:val="none" w:sz="0" w:space="0" w:color="auto"/>
          </w:divBdr>
          <w:divsChild>
            <w:div w:id="1452279992">
              <w:marLeft w:val="0"/>
              <w:marRight w:val="0"/>
              <w:marTop w:val="0"/>
              <w:marBottom w:val="0"/>
              <w:divBdr>
                <w:top w:val="none" w:sz="0" w:space="0" w:color="auto"/>
                <w:left w:val="none" w:sz="0" w:space="0" w:color="auto"/>
                <w:bottom w:val="none" w:sz="0" w:space="0" w:color="auto"/>
                <w:right w:val="none" w:sz="0" w:space="0" w:color="auto"/>
              </w:divBdr>
              <w:divsChild>
                <w:div w:id="1732652948">
                  <w:marLeft w:val="0"/>
                  <w:marRight w:val="0"/>
                  <w:marTop w:val="0"/>
                  <w:marBottom w:val="0"/>
                  <w:divBdr>
                    <w:top w:val="none" w:sz="0" w:space="0" w:color="auto"/>
                    <w:left w:val="none" w:sz="0" w:space="0" w:color="auto"/>
                    <w:bottom w:val="none" w:sz="0" w:space="0" w:color="auto"/>
                    <w:right w:val="none" w:sz="0" w:space="0" w:color="auto"/>
                  </w:divBdr>
                  <w:divsChild>
                    <w:div w:id="1959288344">
                      <w:marLeft w:val="0"/>
                      <w:marRight w:val="0"/>
                      <w:marTop w:val="0"/>
                      <w:marBottom w:val="0"/>
                      <w:divBdr>
                        <w:top w:val="none" w:sz="0" w:space="0" w:color="auto"/>
                        <w:left w:val="none" w:sz="0" w:space="0" w:color="auto"/>
                        <w:bottom w:val="none" w:sz="0" w:space="0" w:color="auto"/>
                        <w:right w:val="none" w:sz="0" w:space="0" w:color="auto"/>
                      </w:divBdr>
                      <w:divsChild>
                        <w:div w:id="1452047305">
                          <w:marLeft w:val="0"/>
                          <w:marRight w:val="0"/>
                          <w:marTop w:val="0"/>
                          <w:marBottom w:val="0"/>
                          <w:divBdr>
                            <w:top w:val="none" w:sz="0" w:space="0" w:color="auto"/>
                            <w:left w:val="none" w:sz="0" w:space="0" w:color="auto"/>
                            <w:bottom w:val="none" w:sz="0" w:space="0" w:color="auto"/>
                            <w:right w:val="none" w:sz="0" w:space="0" w:color="auto"/>
                          </w:divBdr>
                          <w:divsChild>
                            <w:div w:id="832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7170">
      <w:bodyDiv w:val="1"/>
      <w:marLeft w:val="0"/>
      <w:marRight w:val="0"/>
      <w:marTop w:val="0"/>
      <w:marBottom w:val="0"/>
      <w:divBdr>
        <w:top w:val="none" w:sz="0" w:space="0" w:color="auto"/>
        <w:left w:val="none" w:sz="0" w:space="0" w:color="auto"/>
        <w:bottom w:val="none" w:sz="0" w:space="0" w:color="auto"/>
        <w:right w:val="none" w:sz="0" w:space="0" w:color="auto"/>
      </w:divBdr>
      <w:divsChild>
        <w:div w:id="645933190">
          <w:marLeft w:val="0"/>
          <w:marRight w:val="0"/>
          <w:marTop w:val="0"/>
          <w:marBottom w:val="0"/>
          <w:divBdr>
            <w:top w:val="none" w:sz="0" w:space="0" w:color="auto"/>
            <w:left w:val="none" w:sz="0" w:space="0" w:color="auto"/>
            <w:bottom w:val="none" w:sz="0" w:space="0" w:color="auto"/>
            <w:right w:val="none" w:sz="0" w:space="0" w:color="auto"/>
          </w:divBdr>
          <w:divsChild>
            <w:div w:id="284508983">
              <w:marLeft w:val="0"/>
              <w:marRight w:val="0"/>
              <w:marTop w:val="0"/>
              <w:marBottom w:val="0"/>
              <w:divBdr>
                <w:top w:val="none" w:sz="0" w:space="0" w:color="auto"/>
                <w:left w:val="none" w:sz="0" w:space="0" w:color="auto"/>
                <w:bottom w:val="none" w:sz="0" w:space="0" w:color="auto"/>
                <w:right w:val="none" w:sz="0" w:space="0" w:color="auto"/>
              </w:divBdr>
              <w:divsChild>
                <w:div w:id="1079207850">
                  <w:marLeft w:val="0"/>
                  <w:marRight w:val="0"/>
                  <w:marTop w:val="0"/>
                  <w:marBottom w:val="0"/>
                  <w:divBdr>
                    <w:top w:val="none" w:sz="0" w:space="0" w:color="auto"/>
                    <w:left w:val="none" w:sz="0" w:space="0" w:color="auto"/>
                    <w:bottom w:val="none" w:sz="0" w:space="0" w:color="auto"/>
                    <w:right w:val="none" w:sz="0" w:space="0" w:color="auto"/>
                  </w:divBdr>
                  <w:divsChild>
                    <w:div w:id="670567947">
                      <w:marLeft w:val="0"/>
                      <w:marRight w:val="0"/>
                      <w:marTop w:val="0"/>
                      <w:marBottom w:val="0"/>
                      <w:divBdr>
                        <w:top w:val="none" w:sz="0" w:space="0" w:color="auto"/>
                        <w:left w:val="none" w:sz="0" w:space="0" w:color="auto"/>
                        <w:bottom w:val="none" w:sz="0" w:space="0" w:color="auto"/>
                        <w:right w:val="none" w:sz="0" w:space="0" w:color="auto"/>
                      </w:divBdr>
                      <w:divsChild>
                        <w:div w:id="1942833251">
                          <w:marLeft w:val="0"/>
                          <w:marRight w:val="0"/>
                          <w:marTop w:val="0"/>
                          <w:marBottom w:val="0"/>
                          <w:divBdr>
                            <w:top w:val="none" w:sz="0" w:space="0" w:color="auto"/>
                            <w:left w:val="none" w:sz="0" w:space="0" w:color="auto"/>
                            <w:bottom w:val="none" w:sz="0" w:space="0" w:color="auto"/>
                            <w:right w:val="none" w:sz="0" w:space="0" w:color="auto"/>
                          </w:divBdr>
                          <w:divsChild>
                            <w:div w:id="1008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7874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76">
          <w:marLeft w:val="0"/>
          <w:marRight w:val="0"/>
          <w:marTop w:val="0"/>
          <w:marBottom w:val="0"/>
          <w:divBdr>
            <w:top w:val="none" w:sz="0" w:space="0" w:color="auto"/>
            <w:left w:val="none" w:sz="0" w:space="0" w:color="auto"/>
            <w:bottom w:val="none" w:sz="0" w:space="0" w:color="auto"/>
            <w:right w:val="none" w:sz="0" w:space="0" w:color="auto"/>
          </w:divBdr>
          <w:divsChild>
            <w:div w:id="1403719267">
              <w:marLeft w:val="0"/>
              <w:marRight w:val="0"/>
              <w:marTop w:val="0"/>
              <w:marBottom w:val="0"/>
              <w:divBdr>
                <w:top w:val="none" w:sz="0" w:space="0" w:color="auto"/>
                <w:left w:val="none" w:sz="0" w:space="0" w:color="auto"/>
                <w:bottom w:val="none" w:sz="0" w:space="0" w:color="auto"/>
                <w:right w:val="none" w:sz="0" w:space="0" w:color="auto"/>
              </w:divBdr>
              <w:divsChild>
                <w:div w:id="1643535639">
                  <w:marLeft w:val="0"/>
                  <w:marRight w:val="0"/>
                  <w:marTop w:val="0"/>
                  <w:marBottom w:val="0"/>
                  <w:divBdr>
                    <w:top w:val="none" w:sz="0" w:space="0" w:color="auto"/>
                    <w:left w:val="none" w:sz="0" w:space="0" w:color="auto"/>
                    <w:bottom w:val="none" w:sz="0" w:space="0" w:color="auto"/>
                    <w:right w:val="none" w:sz="0" w:space="0" w:color="auto"/>
                  </w:divBdr>
                  <w:divsChild>
                    <w:div w:id="1764181993">
                      <w:marLeft w:val="0"/>
                      <w:marRight w:val="0"/>
                      <w:marTop w:val="0"/>
                      <w:marBottom w:val="0"/>
                      <w:divBdr>
                        <w:top w:val="none" w:sz="0" w:space="0" w:color="auto"/>
                        <w:left w:val="none" w:sz="0" w:space="0" w:color="auto"/>
                        <w:bottom w:val="none" w:sz="0" w:space="0" w:color="auto"/>
                        <w:right w:val="none" w:sz="0" w:space="0" w:color="auto"/>
                      </w:divBdr>
                      <w:divsChild>
                        <w:div w:id="1800225923">
                          <w:marLeft w:val="0"/>
                          <w:marRight w:val="0"/>
                          <w:marTop w:val="0"/>
                          <w:marBottom w:val="0"/>
                          <w:divBdr>
                            <w:top w:val="none" w:sz="0" w:space="0" w:color="auto"/>
                            <w:left w:val="none" w:sz="0" w:space="0" w:color="auto"/>
                            <w:bottom w:val="none" w:sz="0" w:space="0" w:color="auto"/>
                            <w:right w:val="none" w:sz="0" w:space="0" w:color="auto"/>
                          </w:divBdr>
                          <w:divsChild>
                            <w:div w:id="297415166">
                              <w:marLeft w:val="0"/>
                              <w:marRight w:val="0"/>
                              <w:marTop w:val="0"/>
                              <w:marBottom w:val="0"/>
                              <w:divBdr>
                                <w:top w:val="none" w:sz="0" w:space="0" w:color="auto"/>
                                <w:left w:val="none" w:sz="0" w:space="0" w:color="auto"/>
                                <w:bottom w:val="none" w:sz="0" w:space="0" w:color="auto"/>
                                <w:right w:val="none" w:sz="0" w:space="0" w:color="auto"/>
                              </w:divBdr>
                              <w:divsChild>
                                <w:div w:id="1559900858">
                                  <w:marLeft w:val="0"/>
                                  <w:marRight w:val="0"/>
                                  <w:marTop w:val="0"/>
                                  <w:marBottom w:val="0"/>
                                  <w:divBdr>
                                    <w:top w:val="none" w:sz="0" w:space="0" w:color="auto"/>
                                    <w:left w:val="none" w:sz="0" w:space="0" w:color="auto"/>
                                    <w:bottom w:val="none" w:sz="0" w:space="0" w:color="auto"/>
                                    <w:right w:val="none" w:sz="0" w:space="0" w:color="auto"/>
                                  </w:divBdr>
                                  <w:divsChild>
                                    <w:div w:id="2777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505017">
      <w:bodyDiv w:val="1"/>
      <w:marLeft w:val="0"/>
      <w:marRight w:val="0"/>
      <w:marTop w:val="0"/>
      <w:marBottom w:val="0"/>
      <w:divBdr>
        <w:top w:val="none" w:sz="0" w:space="0" w:color="auto"/>
        <w:left w:val="none" w:sz="0" w:space="0" w:color="auto"/>
        <w:bottom w:val="none" w:sz="0" w:space="0" w:color="auto"/>
        <w:right w:val="none" w:sz="0" w:space="0" w:color="auto"/>
      </w:divBdr>
    </w:div>
    <w:div w:id="1433277013">
      <w:bodyDiv w:val="1"/>
      <w:marLeft w:val="0"/>
      <w:marRight w:val="0"/>
      <w:marTop w:val="0"/>
      <w:marBottom w:val="0"/>
      <w:divBdr>
        <w:top w:val="none" w:sz="0" w:space="0" w:color="auto"/>
        <w:left w:val="none" w:sz="0" w:space="0" w:color="auto"/>
        <w:bottom w:val="none" w:sz="0" w:space="0" w:color="auto"/>
        <w:right w:val="none" w:sz="0" w:space="0" w:color="auto"/>
      </w:divBdr>
      <w:divsChild>
        <w:div w:id="97799999">
          <w:marLeft w:val="0"/>
          <w:marRight w:val="0"/>
          <w:marTop w:val="0"/>
          <w:marBottom w:val="0"/>
          <w:divBdr>
            <w:top w:val="none" w:sz="0" w:space="0" w:color="auto"/>
            <w:left w:val="none" w:sz="0" w:space="0" w:color="auto"/>
            <w:bottom w:val="none" w:sz="0" w:space="0" w:color="auto"/>
            <w:right w:val="none" w:sz="0" w:space="0" w:color="auto"/>
          </w:divBdr>
          <w:divsChild>
            <w:div w:id="2091465649">
              <w:marLeft w:val="0"/>
              <w:marRight w:val="0"/>
              <w:marTop w:val="0"/>
              <w:marBottom w:val="0"/>
              <w:divBdr>
                <w:top w:val="none" w:sz="0" w:space="0" w:color="auto"/>
                <w:left w:val="none" w:sz="0" w:space="0" w:color="auto"/>
                <w:bottom w:val="none" w:sz="0" w:space="0" w:color="auto"/>
                <w:right w:val="none" w:sz="0" w:space="0" w:color="auto"/>
              </w:divBdr>
              <w:divsChild>
                <w:div w:id="1746106880">
                  <w:marLeft w:val="0"/>
                  <w:marRight w:val="0"/>
                  <w:marTop w:val="0"/>
                  <w:marBottom w:val="0"/>
                  <w:divBdr>
                    <w:top w:val="none" w:sz="0" w:space="0" w:color="auto"/>
                    <w:left w:val="none" w:sz="0" w:space="0" w:color="auto"/>
                    <w:bottom w:val="none" w:sz="0" w:space="0" w:color="auto"/>
                    <w:right w:val="none" w:sz="0" w:space="0" w:color="auto"/>
                  </w:divBdr>
                  <w:divsChild>
                    <w:div w:id="866020893">
                      <w:marLeft w:val="0"/>
                      <w:marRight w:val="0"/>
                      <w:marTop w:val="0"/>
                      <w:marBottom w:val="0"/>
                      <w:divBdr>
                        <w:top w:val="none" w:sz="0" w:space="0" w:color="auto"/>
                        <w:left w:val="none" w:sz="0" w:space="0" w:color="auto"/>
                        <w:bottom w:val="none" w:sz="0" w:space="0" w:color="auto"/>
                        <w:right w:val="none" w:sz="0" w:space="0" w:color="auto"/>
                      </w:divBdr>
                      <w:divsChild>
                        <w:div w:id="1681851877">
                          <w:marLeft w:val="0"/>
                          <w:marRight w:val="0"/>
                          <w:marTop w:val="0"/>
                          <w:marBottom w:val="0"/>
                          <w:divBdr>
                            <w:top w:val="none" w:sz="0" w:space="0" w:color="auto"/>
                            <w:left w:val="none" w:sz="0" w:space="0" w:color="auto"/>
                            <w:bottom w:val="none" w:sz="0" w:space="0" w:color="auto"/>
                            <w:right w:val="none" w:sz="0" w:space="0" w:color="auto"/>
                          </w:divBdr>
                          <w:divsChild>
                            <w:div w:id="1652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8694">
      <w:bodyDiv w:val="1"/>
      <w:marLeft w:val="0"/>
      <w:marRight w:val="0"/>
      <w:marTop w:val="0"/>
      <w:marBottom w:val="0"/>
      <w:divBdr>
        <w:top w:val="none" w:sz="0" w:space="0" w:color="auto"/>
        <w:left w:val="none" w:sz="0" w:space="0" w:color="auto"/>
        <w:bottom w:val="none" w:sz="0" w:space="0" w:color="auto"/>
        <w:right w:val="none" w:sz="0" w:space="0" w:color="auto"/>
      </w:divBdr>
      <w:divsChild>
        <w:div w:id="895899921">
          <w:marLeft w:val="0"/>
          <w:marRight w:val="0"/>
          <w:marTop w:val="0"/>
          <w:marBottom w:val="0"/>
          <w:divBdr>
            <w:top w:val="none" w:sz="0" w:space="0" w:color="auto"/>
            <w:left w:val="none" w:sz="0" w:space="0" w:color="auto"/>
            <w:bottom w:val="none" w:sz="0" w:space="0" w:color="auto"/>
            <w:right w:val="none" w:sz="0" w:space="0" w:color="auto"/>
          </w:divBdr>
          <w:divsChild>
            <w:div w:id="7415398">
              <w:marLeft w:val="0"/>
              <w:marRight w:val="0"/>
              <w:marTop w:val="0"/>
              <w:marBottom w:val="0"/>
              <w:divBdr>
                <w:top w:val="none" w:sz="0" w:space="0" w:color="auto"/>
                <w:left w:val="none" w:sz="0" w:space="0" w:color="auto"/>
                <w:bottom w:val="none" w:sz="0" w:space="0" w:color="auto"/>
                <w:right w:val="none" w:sz="0" w:space="0" w:color="auto"/>
              </w:divBdr>
              <w:divsChild>
                <w:div w:id="180779460">
                  <w:marLeft w:val="0"/>
                  <w:marRight w:val="0"/>
                  <w:marTop w:val="0"/>
                  <w:marBottom w:val="0"/>
                  <w:divBdr>
                    <w:top w:val="none" w:sz="0" w:space="0" w:color="auto"/>
                    <w:left w:val="none" w:sz="0" w:space="0" w:color="auto"/>
                    <w:bottom w:val="none" w:sz="0" w:space="0" w:color="auto"/>
                    <w:right w:val="none" w:sz="0" w:space="0" w:color="auto"/>
                  </w:divBdr>
                  <w:divsChild>
                    <w:div w:id="1373456980">
                      <w:marLeft w:val="0"/>
                      <w:marRight w:val="0"/>
                      <w:marTop w:val="0"/>
                      <w:marBottom w:val="0"/>
                      <w:divBdr>
                        <w:top w:val="none" w:sz="0" w:space="0" w:color="auto"/>
                        <w:left w:val="none" w:sz="0" w:space="0" w:color="auto"/>
                        <w:bottom w:val="none" w:sz="0" w:space="0" w:color="auto"/>
                        <w:right w:val="none" w:sz="0" w:space="0" w:color="auto"/>
                      </w:divBdr>
                      <w:divsChild>
                        <w:div w:id="1581988506">
                          <w:marLeft w:val="0"/>
                          <w:marRight w:val="0"/>
                          <w:marTop w:val="0"/>
                          <w:marBottom w:val="0"/>
                          <w:divBdr>
                            <w:top w:val="none" w:sz="0" w:space="0" w:color="auto"/>
                            <w:left w:val="none" w:sz="0" w:space="0" w:color="auto"/>
                            <w:bottom w:val="none" w:sz="0" w:space="0" w:color="auto"/>
                            <w:right w:val="none" w:sz="0" w:space="0" w:color="auto"/>
                          </w:divBdr>
                          <w:divsChild>
                            <w:div w:id="866602395">
                              <w:marLeft w:val="0"/>
                              <w:marRight w:val="0"/>
                              <w:marTop w:val="0"/>
                              <w:marBottom w:val="0"/>
                              <w:divBdr>
                                <w:top w:val="none" w:sz="0" w:space="0" w:color="auto"/>
                                <w:left w:val="none" w:sz="0" w:space="0" w:color="auto"/>
                                <w:bottom w:val="none" w:sz="0" w:space="0" w:color="auto"/>
                                <w:right w:val="none" w:sz="0" w:space="0" w:color="auto"/>
                              </w:divBdr>
                              <w:divsChild>
                                <w:div w:id="12322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deantrust.co.uk/recruitment/vacancy-school/dean-trust-rose-bridg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Amanda Ward</cp:lastModifiedBy>
  <cp:revision>3</cp:revision>
  <cp:lastPrinted>2019-09-06T09:14:00Z</cp:lastPrinted>
  <dcterms:created xsi:type="dcterms:W3CDTF">2019-09-06T10:02:00Z</dcterms:created>
  <dcterms:modified xsi:type="dcterms:W3CDTF">2019-09-26T10:34:00Z</dcterms:modified>
</cp:coreProperties>
</file>