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49"/>
        <w:gridCol w:w="8118"/>
      </w:tblGrid>
      <w:tr w:rsidR="007E6036" w:rsidRPr="008578FE" w:rsidTr="009B11F7">
        <w:tc>
          <w:tcPr>
            <w:tcW w:w="10683" w:type="dxa"/>
            <w:gridSpan w:val="2"/>
            <w:tcBorders>
              <w:top w:val="nil"/>
              <w:left w:val="nil"/>
              <w:right w:val="nil"/>
            </w:tcBorders>
            <w:vAlign w:val="center"/>
          </w:tcPr>
          <w:p w:rsidR="007E6036" w:rsidRPr="008578FE" w:rsidRDefault="007E6036" w:rsidP="003A05DA">
            <w:pPr>
              <w:pStyle w:val="NoSpacing"/>
              <w:jc w:val="center"/>
              <w:rPr>
                <w:rFonts w:cstheme="minorHAnsi"/>
                <w:sz w:val="18"/>
                <w:szCs w:val="18"/>
              </w:rPr>
            </w:pPr>
          </w:p>
        </w:tc>
      </w:tr>
      <w:tr w:rsidR="00C56677" w:rsidRPr="00C645A6" w:rsidTr="006D4D8B">
        <w:tc>
          <w:tcPr>
            <w:tcW w:w="2374" w:type="dxa"/>
            <w:vAlign w:val="center"/>
          </w:tcPr>
          <w:p w:rsidR="00C56677" w:rsidRPr="00077092" w:rsidRDefault="00C56677" w:rsidP="007E6036">
            <w:pPr>
              <w:ind w:right="-20"/>
              <w:rPr>
                <w:rFonts w:cstheme="minorHAnsi"/>
                <w:sz w:val="20"/>
                <w:szCs w:val="18"/>
              </w:rPr>
            </w:pPr>
            <w:r w:rsidRPr="00077092">
              <w:rPr>
                <w:rFonts w:eastAsia="Calibri" w:cstheme="minorHAnsi"/>
                <w:b/>
                <w:bCs/>
                <w:spacing w:val="-1"/>
                <w:sz w:val="20"/>
                <w:szCs w:val="18"/>
              </w:rPr>
              <w:t>ACCOUNTABLE TO</w:t>
            </w:r>
          </w:p>
        </w:tc>
        <w:tc>
          <w:tcPr>
            <w:tcW w:w="8309" w:type="dxa"/>
          </w:tcPr>
          <w:p w:rsidR="00C56677" w:rsidRPr="00077092" w:rsidRDefault="00887DC1" w:rsidP="003A05DA">
            <w:pPr>
              <w:pStyle w:val="NoSpacing"/>
              <w:rPr>
                <w:rFonts w:cstheme="minorHAnsi"/>
                <w:sz w:val="20"/>
                <w:szCs w:val="18"/>
              </w:rPr>
            </w:pPr>
            <w:r>
              <w:rPr>
                <w:rFonts w:cstheme="minorHAnsi"/>
                <w:sz w:val="20"/>
                <w:szCs w:val="18"/>
              </w:rPr>
              <w:t>He</w:t>
            </w:r>
            <w:r w:rsidR="0009115B">
              <w:rPr>
                <w:rFonts w:cstheme="minorHAnsi"/>
                <w:sz w:val="20"/>
                <w:szCs w:val="18"/>
              </w:rPr>
              <w:t>ad of Faculty</w:t>
            </w:r>
          </w:p>
        </w:tc>
      </w:tr>
      <w:tr w:rsidR="00C645A6" w:rsidRPr="00C645A6" w:rsidTr="006D4D8B">
        <w:tc>
          <w:tcPr>
            <w:tcW w:w="2374" w:type="dxa"/>
            <w:vAlign w:val="center"/>
          </w:tcPr>
          <w:p w:rsidR="00C645A6" w:rsidRPr="00077092" w:rsidRDefault="00C645A6" w:rsidP="007E6036">
            <w:pPr>
              <w:pStyle w:val="NoSpacing"/>
              <w:rPr>
                <w:rFonts w:cstheme="minorHAnsi"/>
                <w:sz w:val="20"/>
                <w:szCs w:val="18"/>
              </w:rPr>
            </w:pPr>
            <w:r w:rsidRPr="00077092">
              <w:rPr>
                <w:rFonts w:cstheme="minorHAnsi"/>
                <w:b/>
                <w:sz w:val="20"/>
                <w:szCs w:val="18"/>
              </w:rPr>
              <w:t>SCALE</w:t>
            </w:r>
          </w:p>
        </w:tc>
        <w:tc>
          <w:tcPr>
            <w:tcW w:w="8309" w:type="dxa"/>
          </w:tcPr>
          <w:p w:rsidR="00C645A6" w:rsidRPr="00077092" w:rsidRDefault="008578FE" w:rsidP="00C72E04">
            <w:pPr>
              <w:pStyle w:val="NoSpacing"/>
              <w:rPr>
                <w:rFonts w:cstheme="minorHAnsi"/>
                <w:sz w:val="20"/>
                <w:szCs w:val="18"/>
              </w:rPr>
            </w:pPr>
            <w:r w:rsidRPr="00077092">
              <w:rPr>
                <w:rFonts w:cstheme="minorHAnsi"/>
                <w:sz w:val="20"/>
                <w:szCs w:val="18"/>
              </w:rPr>
              <w:t>Main Scale</w:t>
            </w:r>
            <w:r w:rsidR="001C00F9">
              <w:rPr>
                <w:rFonts w:cstheme="minorHAnsi"/>
                <w:sz w:val="20"/>
                <w:szCs w:val="18"/>
              </w:rPr>
              <w:t xml:space="preserve"> </w:t>
            </w:r>
          </w:p>
        </w:tc>
      </w:tr>
      <w:tr w:rsidR="00C645A6" w:rsidRPr="00C645A6" w:rsidTr="006D4D8B">
        <w:tc>
          <w:tcPr>
            <w:tcW w:w="2374" w:type="dxa"/>
            <w:vAlign w:val="center"/>
          </w:tcPr>
          <w:p w:rsidR="00C645A6" w:rsidRPr="00077092" w:rsidRDefault="00C645A6" w:rsidP="007E6036">
            <w:pPr>
              <w:pStyle w:val="NoSpacing"/>
              <w:rPr>
                <w:rFonts w:cstheme="minorHAnsi"/>
                <w:sz w:val="20"/>
                <w:szCs w:val="18"/>
              </w:rPr>
            </w:pPr>
            <w:r w:rsidRPr="00077092">
              <w:rPr>
                <w:rFonts w:cstheme="minorHAnsi"/>
                <w:b/>
                <w:sz w:val="20"/>
                <w:szCs w:val="18"/>
              </w:rPr>
              <w:t>DURATION</w:t>
            </w:r>
          </w:p>
        </w:tc>
        <w:tc>
          <w:tcPr>
            <w:tcW w:w="8309" w:type="dxa"/>
          </w:tcPr>
          <w:p w:rsidR="00C645A6" w:rsidRPr="00077092" w:rsidRDefault="00B70F34" w:rsidP="003B6922">
            <w:pPr>
              <w:pStyle w:val="NoSpacing"/>
              <w:rPr>
                <w:rFonts w:cstheme="minorHAnsi"/>
                <w:sz w:val="20"/>
                <w:szCs w:val="18"/>
              </w:rPr>
            </w:pPr>
            <w:r>
              <w:rPr>
                <w:rFonts w:cstheme="minorHAnsi"/>
                <w:sz w:val="20"/>
                <w:szCs w:val="18"/>
              </w:rPr>
              <w:t xml:space="preserve">Permanent </w:t>
            </w:r>
          </w:p>
        </w:tc>
      </w:tr>
      <w:tr w:rsidR="00C645A6" w:rsidRPr="00C645A6" w:rsidTr="006D4D8B">
        <w:tc>
          <w:tcPr>
            <w:tcW w:w="2374" w:type="dxa"/>
            <w:vAlign w:val="center"/>
          </w:tcPr>
          <w:p w:rsidR="00C645A6" w:rsidRPr="00077092" w:rsidRDefault="00C645A6" w:rsidP="007E6036">
            <w:pPr>
              <w:pStyle w:val="NoSpacing"/>
              <w:rPr>
                <w:rFonts w:cstheme="minorHAnsi"/>
                <w:sz w:val="20"/>
                <w:szCs w:val="18"/>
              </w:rPr>
            </w:pPr>
            <w:r w:rsidRPr="00077092">
              <w:rPr>
                <w:rFonts w:cstheme="minorHAnsi"/>
                <w:b/>
                <w:sz w:val="20"/>
                <w:szCs w:val="18"/>
              </w:rPr>
              <w:t>APPOINTMENT</w:t>
            </w:r>
          </w:p>
        </w:tc>
        <w:tc>
          <w:tcPr>
            <w:tcW w:w="8309" w:type="dxa"/>
          </w:tcPr>
          <w:p w:rsidR="00C645A6" w:rsidRPr="00077092" w:rsidRDefault="00F315A7" w:rsidP="0010571D">
            <w:pPr>
              <w:pStyle w:val="NoSpacing"/>
              <w:tabs>
                <w:tab w:val="left" w:pos="5609"/>
              </w:tabs>
              <w:rPr>
                <w:rFonts w:cstheme="minorHAnsi"/>
                <w:sz w:val="20"/>
                <w:szCs w:val="18"/>
              </w:rPr>
            </w:pPr>
            <w:r>
              <w:rPr>
                <w:rFonts w:cstheme="minorHAnsi"/>
                <w:sz w:val="20"/>
                <w:szCs w:val="18"/>
              </w:rPr>
              <w:t>September 2025</w:t>
            </w:r>
          </w:p>
        </w:tc>
      </w:tr>
      <w:tr w:rsidR="00C645A6" w:rsidRPr="00C645A6" w:rsidTr="006D4D8B">
        <w:tc>
          <w:tcPr>
            <w:tcW w:w="2374" w:type="dxa"/>
            <w:vAlign w:val="center"/>
          </w:tcPr>
          <w:p w:rsidR="00C645A6" w:rsidRPr="00077092" w:rsidRDefault="00C645A6" w:rsidP="007E6036">
            <w:pPr>
              <w:pStyle w:val="NoSpacing"/>
              <w:rPr>
                <w:rFonts w:cstheme="minorHAnsi"/>
                <w:b/>
                <w:sz w:val="20"/>
                <w:szCs w:val="18"/>
              </w:rPr>
            </w:pPr>
            <w:r w:rsidRPr="00077092">
              <w:rPr>
                <w:rFonts w:cstheme="minorHAnsi"/>
                <w:b/>
                <w:sz w:val="20"/>
                <w:szCs w:val="18"/>
              </w:rPr>
              <w:t>JOB PURPOSE</w:t>
            </w:r>
          </w:p>
        </w:tc>
        <w:tc>
          <w:tcPr>
            <w:tcW w:w="8309" w:type="dxa"/>
          </w:tcPr>
          <w:p w:rsidR="00F57856" w:rsidRPr="00077092" w:rsidRDefault="00F57856" w:rsidP="00F57856">
            <w:pPr>
              <w:pStyle w:val="NoSpacing"/>
              <w:rPr>
                <w:rFonts w:cstheme="minorHAnsi"/>
                <w:sz w:val="20"/>
                <w:szCs w:val="18"/>
              </w:rPr>
            </w:pPr>
            <w:r w:rsidRPr="00077092">
              <w:rPr>
                <w:rFonts w:cstheme="minorHAnsi"/>
                <w:sz w:val="20"/>
                <w:szCs w:val="18"/>
              </w:rPr>
              <w:t>To support and promote the College’s vision for teaching and learning</w:t>
            </w:r>
            <w:r w:rsidR="006E1006" w:rsidRPr="00077092">
              <w:rPr>
                <w:rFonts w:cstheme="minorHAnsi"/>
                <w:sz w:val="20"/>
                <w:szCs w:val="18"/>
              </w:rPr>
              <w:t>.</w:t>
            </w:r>
          </w:p>
          <w:p w:rsidR="00F57856" w:rsidRDefault="00F57856" w:rsidP="00F57856">
            <w:pPr>
              <w:pStyle w:val="NoSpacing"/>
              <w:rPr>
                <w:rFonts w:cstheme="minorHAnsi"/>
                <w:sz w:val="20"/>
                <w:szCs w:val="18"/>
              </w:rPr>
            </w:pPr>
            <w:r w:rsidRPr="00077092">
              <w:rPr>
                <w:rFonts w:cstheme="minorHAnsi"/>
                <w:sz w:val="20"/>
                <w:szCs w:val="18"/>
              </w:rPr>
              <w:t>To respect the diversity and needs of all our students ensuring a supportive environment for our students to thrive</w:t>
            </w:r>
            <w:r w:rsidR="006E1006" w:rsidRPr="00077092">
              <w:rPr>
                <w:rFonts w:cstheme="minorHAnsi"/>
                <w:sz w:val="20"/>
                <w:szCs w:val="18"/>
              </w:rPr>
              <w:t>.</w:t>
            </w:r>
          </w:p>
          <w:p w:rsidR="00C645A6" w:rsidRPr="00077092" w:rsidRDefault="001C00F9" w:rsidP="0009115B">
            <w:pPr>
              <w:pStyle w:val="NoSpacing"/>
              <w:rPr>
                <w:rFonts w:cstheme="minorHAnsi"/>
                <w:sz w:val="20"/>
                <w:szCs w:val="18"/>
              </w:rPr>
            </w:pPr>
            <w:r w:rsidRPr="001C00F9">
              <w:rPr>
                <w:rFonts w:cstheme="minorHAnsi"/>
                <w:sz w:val="20"/>
                <w:szCs w:val="18"/>
              </w:rPr>
              <w:t>Raise standards of student attainment and achievement within Science and monitor and support student progress.</w:t>
            </w:r>
          </w:p>
        </w:tc>
      </w:tr>
      <w:tr w:rsidR="00C645A6" w:rsidRPr="00C645A6" w:rsidTr="006D4D8B">
        <w:tc>
          <w:tcPr>
            <w:tcW w:w="2374" w:type="dxa"/>
            <w:vAlign w:val="center"/>
          </w:tcPr>
          <w:p w:rsidR="00C645A6" w:rsidRPr="00077092" w:rsidRDefault="00C645A6" w:rsidP="007E6036">
            <w:pPr>
              <w:pStyle w:val="NoSpacing"/>
              <w:rPr>
                <w:rFonts w:cstheme="minorHAnsi"/>
                <w:b/>
                <w:sz w:val="20"/>
                <w:szCs w:val="18"/>
              </w:rPr>
            </w:pPr>
            <w:r w:rsidRPr="00077092">
              <w:rPr>
                <w:rFonts w:cstheme="minorHAnsi"/>
                <w:b/>
                <w:sz w:val="20"/>
                <w:szCs w:val="18"/>
              </w:rPr>
              <w:t>Key Area</w:t>
            </w:r>
          </w:p>
        </w:tc>
        <w:tc>
          <w:tcPr>
            <w:tcW w:w="8309" w:type="dxa"/>
          </w:tcPr>
          <w:p w:rsidR="00C645A6" w:rsidRPr="00077092" w:rsidRDefault="00C645A6" w:rsidP="00FF5BEF">
            <w:pPr>
              <w:pStyle w:val="NoSpacing"/>
              <w:rPr>
                <w:rFonts w:cstheme="minorHAnsi"/>
                <w:b/>
                <w:sz w:val="20"/>
                <w:szCs w:val="18"/>
              </w:rPr>
            </w:pPr>
            <w:r w:rsidRPr="00077092">
              <w:rPr>
                <w:rFonts w:cstheme="minorHAnsi"/>
                <w:b/>
                <w:sz w:val="20"/>
                <w:szCs w:val="18"/>
              </w:rPr>
              <w:t>Responsibility</w:t>
            </w:r>
          </w:p>
        </w:tc>
      </w:tr>
      <w:tr w:rsidR="00C645A6" w:rsidRPr="00C645A6" w:rsidTr="006D4D8B">
        <w:tc>
          <w:tcPr>
            <w:tcW w:w="2374" w:type="dxa"/>
            <w:vAlign w:val="center"/>
          </w:tcPr>
          <w:p w:rsidR="00C645A6" w:rsidRPr="00077092" w:rsidRDefault="00C645A6" w:rsidP="007E6036">
            <w:pPr>
              <w:pStyle w:val="NoSpacing"/>
              <w:rPr>
                <w:rFonts w:cstheme="minorHAnsi"/>
                <w:b/>
                <w:sz w:val="20"/>
                <w:szCs w:val="18"/>
              </w:rPr>
            </w:pPr>
            <w:r w:rsidRPr="00077092">
              <w:rPr>
                <w:rFonts w:cstheme="minorHAnsi"/>
                <w:b/>
                <w:sz w:val="20"/>
                <w:szCs w:val="18"/>
              </w:rPr>
              <w:t>Responsibilities</w:t>
            </w:r>
          </w:p>
          <w:p w:rsidR="00C645A6" w:rsidRPr="00077092" w:rsidRDefault="00C645A6" w:rsidP="007E6036">
            <w:pPr>
              <w:pStyle w:val="NoSpacing"/>
              <w:rPr>
                <w:rFonts w:cstheme="minorHAnsi"/>
                <w:i/>
                <w:sz w:val="20"/>
                <w:szCs w:val="18"/>
              </w:rPr>
            </w:pPr>
            <w:r w:rsidRPr="00077092">
              <w:rPr>
                <w:rFonts w:cstheme="minorHAnsi"/>
                <w:i/>
                <w:sz w:val="20"/>
                <w:szCs w:val="18"/>
              </w:rPr>
              <w:t>Carry out all duties and responsibilities in accordance with the College policies and procedures and statutory requirements.</w:t>
            </w:r>
          </w:p>
        </w:tc>
        <w:tc>
          <w:tcPr>
            <w:tcW w:w="8309" w:type="dxa"/>
          </w:tcPr>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ensure that when teaching in any room it is at all times ‘fit for the purpose’ of teaching and learning.  To contribute to the displays in classrooms and corridor as required. To be responsible for student discipline when students line up for their lesson and on their dismissal at the end of the lesson.</w:t>
            </w:r>
          </w:p>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ensure that at all times a business like working atmosphere and environment prevails in the teaching area and in the corridor outside the room.</w:t>
            </w:r>
          </w:p>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teach subjects as requested by your line manager setting appropriate individual targets and monitoring student progress each term.</w:t>
            </w:r>
          </w:p>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work at the direction of your line manager to develop course materials and schemes of work.</w:t>
            </w:r>
          </w:p>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deliver the National Curriculum through the agreed schemes of work.</w:t>
            </w:r>
          </w:p>
          <w:p w:rsidR="003B6922" w:rsidRPr="00077092" w:rsidRDefault="003B6922" w:rsidP="0009115B">
            <w:pPr>
              <w:pStyle w:val="NoSpacing"/>
              <w:numPr>
                <w:ilvl w:val="0"/>
                <w:numId w:val="7"/>
              </w:numPr>
              <w:jc w:val="both"/>
              <w:rPr>
                <w:rFonts w:cstheme="minorHAnsi"/>
                <w:sz w:val="20"/>
                <w:szCs w:val="18"/>
              </w:rPr>
            </w:pPr>
            <w:r w:rsidRPr="00077092">
              <w:rPr>
                <w:rFonts w:cstheme="minorHAnsi"/>
                <w:sz w:val="20"/>
                <w:szCs w:val="18"/>
              </w:rPr>
              <w:t>To set, mark and monitor homework for all classes taught and keep up-to-date records at all times.</w:t>
            </w:r>
          </w:p>
          <w:p w:rsidR="003B6922" w:rsidRPr="00077092" w:rsidRDefault="003B6922" w:rsidP="0009115B">
            <w:pPr>
              <w:pStyle w:val="NoSpacing"/>
              <w:numPr>
                <w:ilvl w:val="0"/>
                <w:numId w:val="7"/>
              </w:numPr>
              <w:jc w:val="both"/>
              <w:rPr>
                <w:rFonts w:cstheme="minorHAnsi"/>
                <w:spacing w:val="-21"/>
                <w:sz w:val="20"/>
                <w:szCs w:val="18"/>
              </w:rPr>
            </w:pPr>
            <w:r w:rsidRPr="00077092">
              <w:rPr>
                <w:rFonts w:cstheme="minorHAnsi"/>
                <w:sz w:val="20"/>
                <w:szCs w:val="18"/>
              </w:rPr>
              <w:t>To employ strategies, agreed with your line manager, to raise levels of achievement in line with College targets.</w:t>
            </w:r>
          </w:p>
          <w:p w:rsidR="00C645A6" w:rsidRPr="00077092" w:rsidRDefault="003B6922" w:rsidP="0009115B">
            <w:pPr>
              <w:pStyle w:val="NoSpacing"/>
              <w:numPr>
                <w:ilvl w:val="0"/>
                <w:numId w:val="7"/>
              </w:numPr>
              <w:jc w:val="both"/>
              <w:rPr>
                <w:rFonts w:cstheme="minorHAnsi"/>
                <w:spacing w:val="-21"/>
                <w:sz w:val="20"/>
                <w:szCs w:val="18"/>
              </w:rPr>
            </w:pPr>
            <w:r w:rsidRPr="00077092">
              <w:rPr>
                <w:rFonts w:cstheme="minorHAnsi"/>
                <w:sz w:val="20"/>
                <w:szCs w:val="18"/>
              </w:rPr>
              <w:t xml:space="preserve">To meet duty requirements as directed by the DHT i/c </w:t>
            </w:r>
            <w:proofErr w:type="spellStart"/>
            <w:r w:rsidR="0009115B">
              <w:rPr>
                <w:rFonts w:cstheme="minorHAnsi"/>
                <w:sz w:val="20"/>
                <w:szCs w:val="18"/>
              </w:rPr>
              <w:t>B</w:t>
            </w:r>
            <w:r w:rsidRPr="00077092">
              <w:rPr>
                <w:rFonts w:cstheme="minorHAnsi"/>
                <w:sz w:val="20"/>
                <w:szCs w:val="18"/>
              </w:rPr>
              <w:t>ehaviour</w:t>
            </w:r>
            <w:proofErr w:type="spellEnd"/>
            <w:r w:rsidRPr="00077092">
              <w:rPr>
                <w:rFonts w:cstheme="minorHAnsi"/>
                <w:sz w:val="20"/>
                <w:szCs w:val="18"/>
              </w:rPr>
              <w:t xml:space="preserve"> to promote a calm and positive atmosphere throughout the school</w:t>
            </w:r>
          </w:p>
          <w:p w:rsidR="00D50F73" w:rsidRPr="00077092" w:rsidRDefault="00D50F73" w:rsidP="0009115B">
            <w:pPr>
              <w:pStyle w:val="NoSpacing"/>
              <w:numPr>
                <w:ilvl w:val="0"/>
                <w:numId w:val="7"/>
              </w:numPr>
              <w:jc w:val="both"/>
              <w:rPr>
                <w:rFonts w:cstheme="minorHAnsi"/>
                <w:spacing w:val="-21"/>
                <w:sz w:val="20"/>
                <w:szCs w:val="18"/>
              </w:rPr>
            </w:pPr>
            <w:r w:rsidRPr="00077092">
              <w:rPr>
                <w:rFonts w:cstheme="minorHAnsi"/>
                <w:sz w:val="20"/>
                <w:szCs w:val="18"/>
              </w:rPr>
              <w:t>To actively support and promote the College House system</w:t>
            </w:r>
          </w:p>
          <w:p w:rsidR="00D50F73" w:rsidRPr="00077092" w:rsidRDefault="00D50F73" w:rsidP="0009115B">
            <w:pPr>
              <w:pStyle w:val="NoSpacing"/>
              <w:numPr>
                <w:ilvl w:val="0"/>
                <w:numId w:val="7"/>
              </w:numPr>
              <w:jc w:val="both"/>
              <w:rPr>
                <w:rFonts w:cstheme="minorHAnsi"/>
                <w:spacing w:val="-21"/>
                <w:sz w:val="20"/>
                <w:szCs w:val="18"/>
              </w:rPr>
            </w:pPr>
            <w:r w:rsidRPr="00077092">
              <w:rPr>
                <w:rFonts w:cstheme="minorHAnsi"/>
                <w:sz w:val="20"/>
                <w:szCs w:val="18"/>
              </w:rPr>
              <w:t xml:space="preserve">To support the Head of House in maintaining high standards regarding  uniform, attendance, punctuality and </w:t>
            </w:r>
            <w:proofErr w:type="spellStart"/>
            <w:r w:rsidRPr="00077092">
              <w:rPr>
                <w:rFonts w:cstheme="minorHAnsi"/>
                <w:sz w:val="20"/>
                <w:szCs w:val="18"/>
              </w:rPr>
              <w:t>behaviour</w:t>
            </w:r>
            <w:proofErr w:type="spellEnd"/>
          </w:p>
        </w:tc>
      </w:tr>
      <w:tr w:rsidR="00B5247E" w:rsidRPr="00C645A6" w:rsidTr="006D4D8B">
        <w:tc>
          <w:tcPr>
            <w:tcW w:w="2374" w:type="dxa"/>
            <w:vAlign w:val="center"/>
          </w:tcPr>
          <w:p w:rsidR="00B5247E" w:rsidRPr="00077092" w:rsidRDefault="00B5247E" w:rsidP="007E6036">
            <w:pPr>
              <w:pStyle w:val="NoSpacing"/>
              <w:rPr>
                <w:rFonts w:cstheme="minorHAnsi"/>
                <w:b/>
                <w:sz w:val="20"/>
                <w:szCs w:val="18"/>
              </w:rPr>
            </w:pPr>
            <w:r w:rsidRPr="00077092">
              <w:rPr>
                <w:rFonts w:cstheme="minorHAnsi"/>
                <w:b/>
                <w:sz w:val="20"/>
                <w:szCs w:val="18"/>
              </w:rPr>
              <w:t>Areas of Accountability</w:t>
            </w:r>
          </w:p>
        </w:tc>
        <w:tc>
          <w:tcPr>
            <w:tcW w:w="8309" w:type="dxa"/>
          </w:tcPr>
          <w:p w:rsidR="00B5247E" w:rsidRPr="00077092" w:rsidRDefault="00B5247E" w:rsidP="00AD76A6">
            <w:pPr>
              <w:pStyle w:val="NoSpacing"/>
              <w:ind w:left="360"/>
              <w:rPr>
                <w:rFonts w:cstheme="minorHAnsi"/>
                <w:sz w:val="20"/>
                <w:szCs w:val="18"/>
              </w:rPr>
            </w:pPr>
          </w:p>
          <w:p w:rsidR="00AD76A6" w:rsidRPr="00077092" w:rsidRDefault="008578FE" w:rsidP="008578FE">
            <w:pPr>
              <w:pStyle w:val="NoSpacing"/>
              <w:numPr>
                <w:ilvl w:val="0"/>
                <w:numId w:val="14"/>
              </w:numPr>
              <w:ind w:left="320" w:hanging="320"/>
              <w:rPr>
                <w:rFonts w:cstheme="minorHAnsi"/>
                <w:sz w:val="20"/>
                <w:szCs w:val="18"/>
              </w:rPr>
            </w:pPr>
            <w:r w:rsidRPr="00077092">
              <w:rPr>
                <w:rFonts w:cstheme="minorHAnsi"/>
                <w:sz w:val="20"/>
                <w:szCs w:val="18"/>
              </w:rPr>
              <w:t>Progress and attainment of all classes</w:t>
            </w:r>
          </w:p>
          <w:p w:rsidR="00AD76A6" w:rsidRPr="00077092" w:rsidRDefault="00AD76A6" w:rsidP="00AD76A6">
            <w:pPr>
              <w:pStyle w:val="NoSpacing"/>
              <w:ind w:left="360"/>
              <w:rPr>
                <w:rFonts w:cstheme="minorHAnsi"/>
                <w:sz w:val="20"/>
                <w:szCs w:val="18"/>
              </w:rPr>
            </w:pPr>
          </w:p>
        </w:tc>
      </w:tr>
    </w:tbl>
    <w:p w:rsidR="002638DF" w:rsidRDefault="002638DF" w:rsidP="00DB6B53">
      <w:pPr>
        <w:spacing w:after="0"/>
      </w:pPr>
    </w:p>
    <w:tbl>
      <w:tblPr>
        <w:tblStyle w:val="TableGrid"/>
        <w:tblW w:w="0" w:type="auto"/>
        <w:tblLook w:val="04A0" w:firstRow="1" w:lastRow="0" w:firstColumn="1" w:lastColumn="0" w:noHBand="0" w:noVBand="1"/>
      </w:tblPr>
      <w:tblGrid>
        <w:gridCol w:w="2342"/>
        <w:gridCol w:w="3735"/>
        <w:gridCol w:w="985"/>
        <w:gridCol w:w="3395"/>
      </w:tblGrid>
      <w:tr w:rsidR="003B6922" w:rsidRPr="00C645A6" w:rsidTr="006D4D8B">
        <w:tc>
          <w:tcPr>
            <w:tcW w:w="2374" w:type="dxa"/>
            <w:vAlign w:val="center"/>
          </w:tcPr>
          <w:p w:rsidR="003B6922" w:rsidRPr="00077092" w:rsidRDefault="003B6922" w:rsidP="003B6922">
            <w:pPr>
              <w:pStyle w:val="NoSpacing"/>
              <w:rPr>
                <w:rFonts w:cstheme="minorHAnsi"/>
                <w:b/>
                <w:sz w:val="20"/>
                <w:szCs w:val="18"/>
              </w:rPr>
            </w:pPr>
            <w:r w:rsidRPr="00077092">
              <w:rPr>
                <w:rFonts w:cstheme="minorHAnsi"/>
                <w:b/>
                <w:sz w:val="20"/>
                <w:szCs w:val="18"/>
              </w:rPr>
              <w:t>Professional Development</w:t>
            </w:r>
          </w:p>
        </w:tc>
        <w:tc>
          <w:tcPr>
            <w:tcW w:w="8309" w:type="dxa"/>
            <w:gridSpan w:val="3"/>
          </w:tcPr>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Keeping up to date with national requirements with regards to T&amp;L (</w:t>
            </w:r>
            <w:proofErr w:type="spellStart"/>
            <w:r w:rsidRPr="00077092">
              <w:rPr>
                <w:rFonts w:cstheme="minorHAnsi"/>
                <w:sz w:val="20"/>
                <w:szCs w:val="18"/>
              </w:rPr>
              <w:t>DfE</w:t>
            </w:r>
            <w:proofErr w:type="spellEnd"/>
            <w:r w:rsidRPr="00077092">
              <w:rPr>
                <w:rFonts w:cstheme="minorHAnsi"/>
                <w:sz w:val="20"/>
                <w:szCs w:val="18"/>
              </w:rPr>
              <w:t>/</w:t>
            </w:r>
            <w:proofErr w:type="spellStart"/>
            <w:r w:rsidRPr="00077092">
              <w:rPr>
                <w:rFonts w:cstheme="minorHAnsi"/>
                <w:sz w:val="20"/>
                <w:szCs w:val="18"/>
              </w:rPr>
              <w:t>Ofsted</w:t>
            </w:r>
            <w:proofErr w:type="spellEnd"/>
            <w:r w:rsidRPr="00077092">
              <w:rPr>
                <w:rFonts w:cstheme="minorHAnsi"/>
                <w:sz w:val="20"/>
                <w:szCs w:val="18"/>
              </w:rPr>
              <w:t xml:space="preserve"> guidance)</w:t>
            </w:r>
          </w:p>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Lead and participate in further training and professional development</w:t>
            </w:r>
          </w:p>
        </w:tc>
      </w:tr>
      <w:tr w:rsidR="003B6922" w:rsidRPr="00C645A6" w:rsidTr="006D4D8B">
        <w:tc>
          <w:tcPr>
            <w:tcW w:w="2374" w:type="dxa"/>
            <w:vAlign w:val="center"/>
          </w:tcPr>
          <w:p w:rsidR="003B6922" w:rsidRPr="00077092" w:rsidRDefault="003B6922" w:rsidP="003B6922">
            <w:pPr>
              <w:pStyle w:val="NoSpacing"/>
              <w:rPr>
                <w:rFonts w:cstheme="minorHAnsi"/>
                <w:b/>
                <w:sz w:val="20"/>
                <w:szCs w:val="18"/>
              </w:rPr>
            </w:pPr>
            <w:r w:rsidRPr="00077092">
              <w:rPr>
                <w:rFonts w:cstheme="minorHAnsi"/>
                <w:b/>
                <w:sz w:val="20"/>
                <w:szCs w:val="18"/>
              </w:rPr>
              <w:t>Discipline, Health and Safety</w:t>
            </w:r>
          </w:p>
        </w:tc>
        <w:tc>
          <w:tcPr>
            <w:tcW w:w="8309" w:type="dxa"/>
            <w:gridSpan w:val="3"/>
          </w:tcPr>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To adhere to the terms of the College Information Standards Policy for ICT available on the t-drive.</w:t>
            </w:r>
          </w:p>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To show commitment to the safeguarding of children and young people.  Be familiar with all polices and documents (found at t:\Staff Resources\</w:t>
            </w:r>
            <w:proofErr w:type="gramStart"/>
            <w:r w:rsidRPr="00077092">
              <w:rPr>
                <w:rFonts w:cstheme="minorHAnsi"/>
                <w:sz w:val="20"/>
                <w:szCs w:val="18"/>
              </w:rPr>
              <w:t>Policies )</w:t>
            </w:r>
            <w:proofErr w:type="gramEnd"/>
            <w:r w:rsidRPr="00077092">
              <w:rPr>
                <w:rFonts w:cstheme="minorHAnsi"/>
                <w:sz w:val="20"/>
                <w:szCs w:val="18"/>
              </w:rPr>
              <w:t xml:space="preserve"> which support the safeguarding of children and young people at Kemnal Technology College.  </w:t>
            </w:r>
          </w:p>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To work in accordance with the guidelines set out in the Health and Safety policy and specific faculty areas</w:t>
            </w:r>
          </w:p>
        </w:tc>
      </w:tr>
      <w:tr w:rsidR="003B6922" w:rsidRPr="00C645A6" w:rsidTr="006D4D8B">
        <w:tc>
          <w:tcPr>
            <w:tcW w:w="2374" w:type="dxa"/>
            <w:vAlign w:val="center"/>
          </w:tcPr>
          <w:p w:rsidR="003B6922" w:rsidRPr="00077092" w:rsidRDefault="003B6922" w:rsidP="003B6922">
            <w:pPr>
              <w:pStyle w:val="NoSpacing"/>
              <w:rPr>
                <w:rFonts w:cstheme="minorHAnsi"/>
                <w:b/>
                <w:sz w:val="20"/>
                <w:szCs w:val="18"/>
              </w:rPr>
            </w:pPr>
            <w:r w:rsidRPr="00077092">
              <w:rPr>
                <w:rFonts w:cstheme="minorHAnsi"/>
                <w:b/>
                <w:sz w:val="20"/>
                <w:szCs w:val="18"/>
              </w:rPr>
              <w:t>Examinations</w:t>
            </w:r>
          </w:p>
        </w:tc>
        <w:tc>
          <w:tcPr>
            <w:tcW w:w="8309" w:type="dxa"/>
            <w:gridSpan w:val="3"/>
          </w:tcPr>
          <w:p w:rsidR="003B6922" w:rsidRPr="00077092" w:rsidRDefault="003B6922" w:rsidP="003B6922">
            <w:pPr>
              <w:pStyle w:val="NoSpacing"/>
              <w:numPr>
                <w:ilvl w:val="0"/>
                <w:numId w:val="12"/>
              </w:numPr>
              <w:rPr>
                <w:rFonts w:cstheme="minorHAnsi"/>
                <w:sz w:val="20"/>
                <w:szCs w:val="18"/>
              </w:rPr>
            </w:pPr>
            <w:r w:rsidRPr="00077092">
              <w:rPr>
                <w:rFonts w:cstheme="minorHAnsi"/>
                <w:sz w:val="20"/>
                <w:szCs w:val="18"/>
              </w:rPr>
              <w:t>Participate in arrangements for preparing students for external/internal examinations, in assessing students for the purpose of such examinations.</w:t>
            </w:r>
          </w:p>
        </w:tc>
      </w:tr>
      <w:tr w:rsidR="003B6922" w:rsidRPr="00C645A6" w:rsidTr="006D4D8B">
        <w:tc>
          <w:tcPr>
            <w:tcW w:w="2374" w:type="dxa"/>
            <w:vAlign w:val="center"/>
          </w:tcPr>
          <w:p w:rsidR="003B6922" w:rsidRPr="00077092" w:rsidRDefault="003B6922" w:rsidP="003B6922">
            <w:pPr>
              <w:pStyle w:val="NoSpacing"/>
              <w:rPr>
                <w:rFonts w:cstheme="minorHAnsi"/>
                <w:b/>
                <w:sz w:val="20"/>
                <w:szCs w:val="18"/>
              </w:rPr>
            </w:pPr>
            <w:r w:rsidRPr="00077092">
              <w:rPr>
                <w:rFonts w:cstheme="minorHAnsi"/>
                <w:b/>
                <w:sz w:val="20"/>
                <w:szCs w:val="18"/>
              </w:rPr>
              <w:t>Review of Job Description</w:t>
            </w:r>
          </w:p>
        </w:tc>
        <w:tc>
          <w:tcPr>
            <w:tcW w:w="8309" w:type="dxa"/>
            <w:gridSpan w:val="3"/>
          </w:tcPr>
          <w:p w:rsidR="003B6922" w:rsidRPr="00077092" w:rsidRDefault="003B6922" w:rsidP="003B6922">
            <w:pPr>
              <w:pStyle w:val="NoSpacing"/>
              <w:numPr>
                <w:ilvl w:val="0"/>
                <w:numId w:val="7"/>
              </w:numPr>
              <w:rPr>
                <w:rFonts w:cstheme="minorHAnsi"/>
                <w:sz w:val="20"/>
                <w:szCs w:val="18"/>
              </w:rPr>
            </w:pPr>
            <w:r w:rsidRPr="00077092">
              <w:rPr>
                <w:rFonts w:cstheme="minorHAnsi"/>
                <w:sz w:val="20"/>
                <w:szCs w:val="18"/>
              </w:rPr>
              <w:t>This Job Description is intended to provide guidance on the range of duties associated with the post. It is not intended to provide a full and exclusive definition of the post and the post holder may be required to undertake additional duties by the Head/Executive Head Teacher. It may be subject to modification and amendment at any time after consultation with the post holder.</w:t>
            </w:r>
          </w:p>
        </w:tc>
      </w:tr>
      <w:tr w:rsidR="003B6922" w:rsidRPr="00C645A6" w:rsidTr="002638DF">
        <w:trPr>
          <w:trHeight w:val="454"/>
        </w:trPr>
        <w:tc>
          <w:tcPr>
            <w:tcW w:w="2374" w:type="dxa"/>
            <w:vAlign w:val="center"/>
          </w:tcPr>
          <w:p w:rsidR="003B6922" w:rsidRPr="00B5247E" w:rsidRDefault="003B6922" w:rsidP="00341030">
            <w:pPr>
              <w:pStyle w:val="NoSpacing"/>
              <w:rPr>
                <w:rFonts w:cstheme="minorHAnsi"/>
                <w:sz w:val="18"/>
                <w:szCs w:val="18"/>
              </w:rPr>
            </w:pPr>
            <w:r w:rsidRPr="00B5247E">
              <w:rPr>
                <w:rFonts w:cstheme="minorHAnsi"/>
                <w:sz w:val="18"/>
                <w:szCs w:val="18"/>
              </w:rPr>
              <w:t>Signed member of staff</w:t>
            </w:r>
          </w:p>
        </w:tc>
        <w:tc>
          <w:tcPr>
            <w:tcW w:w="3830" w:type="dxa"/>
            <w:vAlign w:val="center"/>
          </w:tcPr>
          <w:p w:rsidR="003B6922" w:rsidRPr="00B5247E" w:rsidRDefault="003B6922" w:rsidP="00341030">
            <w:pPr>
              <w:pStyle w:val="NoSpacing"/>
              <w:rPr>
                <w:rFonts w:cstheme="minorHAnsi"/>
                <w:sz w:val="18"/>
                <w:szCs w:val="18"/>
              </w:rPr>
            </w:pPr>
          </w:p>
        </w:tc>
        <w:tc>
          <w:tcPr>
            <w:tcW w:w="992" w:type="dxa"/>
            <w:vAlign w:val="center"/>
          </w:tcPr>
          <w:p w:rsidR="003B6922" w:rsidRPr="00B5247E" w:rsidRDefault="003B6922" w:rsidP="00341030">
            <w:pPr>
              <w:pStyle w:val="NoSpacing"/>
              <w:rPr>
                <w:rFonts w:cstheme="minorHAnsi"/>
                <w:sz w:val="18"/>
                <w:szCs w:val="18"/>
              </w:rPr>
            </w:pPr>
            <w:r w:rsidRPr="00B5247E">
              <w:rPr>
                <w:rFonts w:cstheme="minorHAnsi"/>
                <w:sz w:val="18"/>
                <w:szCs w:val="18"/>
              </w:rPr>
              <w:t>Date</w:t>
            </w:r>
          </w:p>
        </w:tc>
        <w:tc>
          <w:tcPr>
            <w:tcW w:w="3487" w:type="dxa"/>
            <w:vAlign w:val="center"/>
          </w:tcPr>
          <w:p w:rsidR="003B6922" w:rsidRPr="00B5247E" w:rsidRDefault="003B6922" w:rsidP="00341030">
            <w:pPr>
              <w:pStyle w:val="NoSpacing"/>
              <w:rPr>
                <w:rFonts w:cstheme="minorHAnsi"/>
                <w:sz w:val="18"/>
                <w:szCs w:val="18"/>
              </w:rPr>
            </w:pPr>
          </w:p>
        </w:tc>
      </w:tr>
      <w:tr w:rsidR="003B6922" w:rsidRPr="00C645A6" w:rsidTr="00397693">
        <w:trPr>
          <w:trHeight w:val="884"/>
        </w:trPr>
        <w:tc>
          <w:tcPr>
            <w:tcW w:w="2374" w:type="dxa"/>
            <w:vAlign w:val="center"/>
          </w:tcPr>
          <w:p w:rsidR="003B6922" w:rsidRPr="00B5247E" w:rsidRDefault="002638DF" w:rsidP="002638DF">
            <w:pPr>
              <w:pStyle w:val="NoSpacing"/>
              <w:rPr>
                <w:rFonts w:cstheme="minorHAnsi"/>
                <w:sz w:val="18"/>
                <w:szCs w:val="18"/>
              </w:rPr>
            </w:pPr>
            <w:r>
              <w:rPr>
                <w:rFonts w:cstheme="minorHAnsi"/>
                <w:sz w:val="18"/>
                <w:szCs w:val="18"/>
              </w:rPr>
              <w:t>Approved Headteacher</w:t>
            </w:r>
          </w:p>
        </w:tc>
        <w:tc>
          <w:tcPr>
            <w:tcW w:w="3830" w:type="dxa"/>
            <w:vAlign w:val="center"/>
          </w:tcPr>
          <w:p w:rsidR="003B6922" w:rsidRPr="00B5247E" w:rsidRDefault="003B6922" w:rsidP="00341030">
            <w:pPr>
              <w:pStyle w:val="NoSpacing"/>
              <w:rPr>
                <w:rFonts w:cstheme="minorHAnsi"/>
                <w:sz w:val="18"/>
                <w:szCs w:val="18"/>
              </w:rPr>
            </w:pPr>
          </w:p>
        </w:tc>
        <w:tc>
          <w:tcPr>
            <w:tcW w:w="992" w:type="dxa"/>
            <w:vAlign w:val="center"/>
          </w:tcPr>
          <w:p w:rsidR="003B6922" w:rsidRPr="00B5247E" w:rsidRDefault="003B6922" w:rsidP="00341030">
            <w:pPr>
              <w:pStyle w:val="NoSpacing"/>
              <w:rPr>
                <w:rFonts w:cstheme="minorHAnsi"/>
                <w:sz w:val="18"/>
                <w:szCs w:val="18"/>
              </w:rPr>
            </w:pPr>
            <w:r w:rsidRPr="00B5247E">
              <w:rPr>
                <w:rFonts w:cstheme="minorHAnsi"/>
                <w:sz w:val="18"/>
                <w:szCs w:val="18"/>
              </w:rPr>
              <w:t>Date</w:t>
            </w:r>
          </w:p>
        </w:tc>
        <w:tc>
          <w:tcPr>
            <w:tcW w:w="3487" w:type="dxa"/>
            <w:vAlign w:val="center"/>
          </w:tcPr>
          <w:p w:rsidR="003B6922" w:rsidRPr="00B5247E" w:rsidRDefault="003B6922" w:rsidP="00B00912">
            <w:pPr>
              <w:pStyle w:val="NoSpacing"/>
              <w:rPr>
                <w:rFonts w:cstheme="minorHAnsi"/>
                <w:sz w:val="18"/>
                <w:szCs w:val="18"/>
              </w:rPr>
            </w:pPr>
            <w:bookmarkStart w:id="0" w:name="_GoBack"/>
            <w:bookmarkEnd w:id="0"/>
          </w:p>
        </w:tc>
      </w:tr>
    </w:tbl>
    <w:p w:rsidR="007E6036" w:rsidRPr="00C645A6" w:rsidRDefault="007E6036" w:rsidP="00397693">
      <w:pPr>
        <w:pStyle w:val="NoSpacing"/>
        <w:rPr>
          <w:sz w:val="18"/>
          <w:szCs w:val="18"/>
        </w:rPr>
      </w:pPr>
    </w:p>
    <w:sectPr w:rsidR="007E6036" w:rsidRPr="00C645A6" w:rsidSect="00397693">
      <w:headerReference w:type="even" r:id="rId8"/>
      <w:headerReference w:type="default" r:id="rId9"/>
      <w:footerReference w:type="even" r:id="rId10"/>
      <w:footerReference w:type="default" r:id="rId11"/>
      <w:headerReference w:type="first" r:id="rId12"/>
      <w:footerReference w:type="first" r:id="rId13"/>
      <w:pgSz w:w="11907" w:h="16840" w:code="9"/>
      <w:pgMar w:top="1702" w:right="720" w:bottom="284" w:left="72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34" w:rsidRDefault="00B70F34" w:rsidP="00EA27B3">
      <w:pPr>
        <w:spacing w:after="0" w:line="240" w:lineRule="auto"/>
      </w:pPr>
      <w:r>
        <w:separator/>
      </w:r>
    </w:p>
  </w:endnote>
  <w:endnote w:type="continuationSeparator" w:id="0">
    <w:p w:rsidR="00B70F34" w:rsidRDefault="00B70F34" w:rsidP="00E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2" w:rsidRDefault="00E20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2" w:rsidRDefault="00E20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2" w:rsidRDefault="00E20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34" w:rsidRDefault="00B70F34" w:rsidP="00EA27B3">
      <w:pPr>
        <w:spacing w:after="0" w:line="240" w:lineRule="auto"/>
      </w:pPr>
      <w:r>
        <w:separator/>
      </w:r>
    </w:p>
  </w:footnote>
  <w:footnote w:type="continuationSeparator" w:id="0">
    <w:p w:rsidR="00B70F34" w:rsidRDefault="00B70F34" w:rsidP="00E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2" w:rsidRDefault="00E2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34" w:rsidRDefault="00B70F34" w:rsidP="006D4D8B">
    <w:pPr>
      <w:pStyle w:val="Header"/>
      <w:jc w:val="right"/>
    </w:pPr>
  </w:p>
  <w:p w:rsidR="00B70F34" w:rsidRDefault="00B70F34" w:rsidP="00E20342">
    <w:pPr>
      <w:pStyle w:val="NoSpacing"/>
      <w:ind w:right="1395" w:hanging="709"/>
      <w:jc w:val="center"/>
      <w:rPr>
        <w:rFonts w:cstheme="minorHAnsi"/>
        <w:b/>
        <w:spacing w:val="-1"/>
        <w:sz w:val="28"/>
        <w:szCs w:val="18"/>
      </w:rPr>
    </w:pPr>
    <w:r>
      <w:rPr>
        <w:noProof/>
        <w:lang w:val="en-GB" w:eastAsia="en-GB"/>
      </w:rPr>
      <w:drawing>
        <wp:anchor distT="0" distB="0" distL="114300" distR="114300" simplePos="0" relativeHeight="251659264" behindDoc="1" locked="1" layoutInCell="1" allowOverlap="1" wp14:anchorId="66B2CF88" wp14:editId="74D071FD">
          <wp:simplePos x="0" y="0"/>
          <wp:positionH relativeFrom="margin">
            <wp:posOffset>-281940</wp:posOffset>
          </wp:positionH>
          <wp:positionV relativeFrom="page">
            <wp:posOffset>95250</wp:posOffset>
          </wp:positionV>
          <wp:extent cx="1907540" cy="859155"/>
          <wp:effectExtent l="0" t="0" r="0" b="0"/>
          <wp:wrapThrough wrapText="bothSides">
            <wp:wrapPolygon edited="0">
              <wp:start x="0" y="0"/>
              <wp:lineTo x="0" y="21073"/>
              <wp:lineTo x="21356" y="21073"/>
              <wp:lineTo x="2135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859155"/>
                  </a:xfrm>
                  <a:prstGeom prst="rect">
                    <a:avLst/>
                  </a:prstGeom>
                </pic:spPr>
              </pic:pic>
            </a:graphicData>
          </a:graphic>
          <wp14:sizeRelH relativeFrom="page">
            <wp14:pctWidth>0</wp14:pctWidth>
          </wp14:sizeRelH>
          <wp14:sizeRelV relativeFrom="page">
            <wp14:pctHeight>0</wp14:pctHeight>
          </wp14:sizeRelV>
        </wp:anchor>
      </w:drawing>
    </w:r>
    <w:r w:rsidRPr="00077092">
      <w:rPr>
        <w:rFonts w:cstheme="minorHAnsi"/>
        <w:b/>
        <w:spacing w:val="-1"/>
        <w:sz w:val="28"/>
        <w:szCs w:val="18"/>
      </w:rPr>
      <w:t>JOB DESCRIPTION</w:t>
    </w:r>
  </w:p>
  <w:p w:rsidR="00B70F34" w:rsidRDefault="00B70F34" w:rsidP="00E20342">
    <w:pPr>
      <w:pStyle w:val="Header"/>
      <w:tabs>
        <w:tab w:val="clear" w:pos="4513"/>
        <w:tab w:val="clear" w:pos="9026"/>
        <w:tab w:val="right" w:pos="4253"/>
      </w:tabs>
      <w:ind w:firstLine="2127"/>
    </w:pPr>
    <w:r w:rsidRPr="00077092">
      <w:rPr>
        <w:rFonts w:cstheme="minorHAnsi"/>
        <w:b/>
        <w:spacing w:val="-1"/>
        <w:sz w:val="28"/>
        <w:szCs w:val="18"/>
      </w:rPr>
      <w:t xml:space="preserve">Teacher of </w:t>
    </w:r>
    <w:r w:rsidR="00612ED2">
      <w:rPr>
        <w:rFonts w:cstheme="minorHAnsi"/>
        <w:b/>
        <w:spacing w:val="-1"/>
        <w:sz w:val="28"/>
        <w:szCs w:val="18"/>
      </w:rPr>
      <w:t>Science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2" w:rsidRDefault="00E2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45E"/>
    <w:multiLevelType w:val="hybridMultilevel"/>
    <w:tmpl w:val="8E062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25135"/>
    <w:multiLevelType w:val="hybridMultilevel"/>
    <w:tmpl w:val="6266372E"/>
    <w:lvl w:ilvl="0" w:tplc="7F288330">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C0B0B"/>
    <w:multiLevelType w:val="hybridMultilevel"/>
    <w:tmpl w:val="B290C0B2"/>
    <w:lvl w:ilvl="0" w:tplc="7F288330">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A337B"/>
    <w:multiLevelType w:val="hybridMultilevel"/>
    <w:tmpl w:val="8AFC7552"/>
    <w:lvl w:ilvl="0" w:tplc="7F288330">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650A6"/>
    <w:multiLevelType w:val="hybridMultilevel"/>
    <w:tmpl w:val="292E5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0761FD"/>
    <w:multiLevelType w:val="hybridMultilevel"/>
    <w:tmpl w:val="DFAC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15C57"/>
    <w:multiLevelType w:val="hybridMultilevel"/>
    <w:tmpl w:val="A0927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F7124C"/>
    <w:multiLevelType w:val="hybridMultilevel"/>
    <w:tmpl w:val="31CA8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E757CD"/>
    <w:multiLevelType w:val="hybridMultilevel"/>
    <w:tmpl w:val="0CC0A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2113D7"/>
    <w:multiLevelType w:val="hybridMultilevel"/>
    <w:tmpl w:val="A5A8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631D3C"/>
    <w:multiLevelType w:val="hybridMultilevel"/>
    <w:tmpl w:val="7D7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856E5C"/>
    <w:multiLevelType w:val="hybridMultilevel"/>
    <w:tmpl w:val="26CE1896"/>
    <w:lvl w:ilvl="0" w:tplc="7F288330">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F3449"/>
    <w:multiLevelType w:val="hybridMultilevel"/>
    <w:tmpl w:val="FF9E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C431A0"/>
    <w:multiLevelType w:val="hybridMultilevel"/>
    <w:tmpl w:val="658ABB5A"/>
    <w:lvl w:ilvl="0" w:tplc="7F288330">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abstractNumId w:val="5"/>
  </w:num>
  <w:num w:numId="2">
    <w:abstractNumId w:val="13"/>
  </w:num>
  <w:num w:numId="3">
    <w:abstractNumId w:val="11"/>
  </w:num>
  <w:num w:numId="4">
    <w:abstractNumId w:val="2"/>
  </w:num>
  <w:num w:numId="5">
    <w:abstractNumId w:val="3"/>
  </w:num>
  <w:num w:numId="6">
    <w:abstractNumId w:val="1"/>
  </w:num>
  <w:num w:numId="7">
    <w:abstractNumId w:val="8"/>
  </w:num>
  <w:num w:numId="8">
    <w:abstractNumId w:val="12"/>
  </w:num>
  <w:num w:numId="9">
    <w:abstractNumId w:val="0"/>
  </w:num>
  <w:num w:numId="10">
    <w:abstractNumId w:val="6"/>
  </w:num>
  <w:num w:numId="11">
    <w:abstractNumId w:val="9"/>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86"/>
    <w:rsid w:val="00065C05"/>
    <w:rsid w:val="00077092"/>
    <w:rsid w:val="0009115B"/>
    <w:rsid w:val="000940FA"/>
    <w:rsid w:val="000B225E"/>
    <w:rsid w:val="0010571D"/>
    <w:rsid w:val="00123A29"/>
    <w:rsid w:val="00150D6C"/>
    <w:rsid w:val="00183328"/>
    <w:rsid w:val="001C00F9"/>
    <w:rsid w:val="002638DF"/>
    <w:rsid w:val="00321EEB"/>
    <w:rsid w:val="0032476D"/>
    <w:rsid w:val="00341030"/>
    <w:rsid w:val="00360AF9"/>
    <w:rsid w:val="00397693"/>
    <w:rsid w:val="003A05DA"/>
    <w:rsid w:val="003B6922"/>
    <w:rsid w:val="003C6091"/>
    <w:rsid w:val="00416A5A"/>
    <w:rsid w:val="00462898"/>
    <w:rsid w:val="004B3DE8"/>
    <w:rsid w:val="004D1234"/>
    <w:rsid w:val="00551517"/>
    <w:rsid w:val="005A7A16"/>
    <w:rsid w:val="005E6D25"/>
    <w:rsid w:val="006026E3"/>
    <w:rsid w:val="00612ED2"/>
    <w:rsid w:val="006245D8"/>
    <w:rsid w:val="00662C9B"/>
    <w:rsid w:val="006700EE"/>
    <w:rsid w:val="006A4B20"/>
    <w:rsid w:val="006D3837"/>
    <w:rsid w:val="006D4D8B"/>
    <w:rsid w:val="006E1006"/>
    <w:rsid w:val="00786D25"/>
    <w:rsid w:val="007E6036"/>
    <w:rsid w:val="008578FE"/>
    <w:rsid w:val="00887DC1"/>
    <w:rsid w:val="008D7486"/>
    <w:rsid w:val="008E264D"/>
    <w:rsid w:val="00975530"/>
    <w:rsid w:val="009B11F7"/>
    <w:rsid w:val="00A27657"/>
    <w:rsid w:val="00AD3589"/>
    <w:rsid w:val="00AD76A6"/>
    <w:rsid w:val="00B00912"/>
    <w:rsid w:val="00B5247E"/>
    <w:rsid w:val="00B70F34"/>
    <w:rsid w:val="00C45AC7"/>
    <w:rsid w:val="00C56677"/>
    <w:rsid w:val="00C645A6"/>
    <w:rsid w:val="00C72E04"/>
    <w:rsid w:val="00CC1D8B"/>
    <w:rsid w:val="00D50F73"/>
    <w:rsid w:val="00DB6B53"/>
    <w:rsid w:val="00E00AA2"/>
    <w:rsid w:val="00E0225B"/>
    <w:rsid w:val="00E03EC6"/>
    <w:rsid w:val="00E20342"/>
    <w:rsid w:val="00E3488D"/>
    <w:rsid w:val="00EA27B3"/>
    <w:rsid w:val="00F315A7"/>
    <w:rsid w:val="00F57856"/>
    <w:rsid w:val="00F756AD"/>
    <w:rsid w:val="00FF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150805C"/>
  <w15:docId w15:val="{DA6ABFC8-0756-48EE-8CA0-40B679F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A16"/>
    <w:rPr>
      <w:rFonts w:ascii="Tahoma" w:hAnsi="Tahoma" w:cs="Tahoma"/>
      <w:sz w:val="16"/>
      <w:szCs w:val="16"/>
    </w:rPr>
  </w:style>
  <w:style w:type="paragraph" w:styleId="ListParagraph">
    <w:name w:val="List Paragraph"/>
    <w:basedOn w:val="Normal"/>
    <w:uiPriority w:val="34"/>
    <w:qFormat/>
    <w:rsid w:val="005A7A16"/>
    <w:pPr>
      <w:ind w:left="720"/>
      <w:contextualSpacing/>
    </w:pPr>
  </w:style>
  <w:style w:type="paragraph" w:styleId="NoSpacing">
    <w:name w:val="No Spacing"/>
    <w:uiPriority w:val="1"/>
    <w:qFormat/>
    <w:rsid w:val="005A7A16"/>
    <w:pPr>
      <w:spacing w:after="0" w:line="240" w:lineRule="auto"/>
    </w:pPr>
  </w:style>
  <w:style w:type="table" w:styleId="TableGrid">
    <w:name w:val="Table Grid"/>
    <w:basedOn w:val="TableNormal"/>
    <w:uiPriority w:val="59"/>
    <w:rsid w:val="00C5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7B3"/>
  </w:style>
  <w:style w:type="paragraph" w:styleId="Footer">
    <w:name w:val="footer"/>
    <w:basedOn w:val="Normal"/>
    <w:link w:val="FooterChar"/>
    <w:uiPriority w:val="99"/>
    <w:unhideWhenUsed/>
    <w:rsid w:val="00EA2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7B3"/>
  </w:style>
  <w:style w:type="character" w:styleId="Hyperlink">
    <w:name w:val="Hyperlink"/>
    <w:basedOn w:val="DefaultParagraphFont"/>
    <w:uiPriority w:val="99"/>
    <w:unhideWhenUsed/>
    <w:rsid w:val="00EA27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B518-5D9A-4E15-8912-C2089241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Somers</dc:creator>
  <cp:lastModifiedBy>Margo Sweeney</cp:lastModifiedBy>
  <cp:revision>2</cp:revision>
  <cp:lastPrinted>2022-05-17T10:22:00Z</cp:lastPrinted>
  <dcterms:created xsi:type="dcterms:W3CDTF">2025-04-02T17:04:00Z</dcterms:created>
  <dcterms:modified xsi:type="dcterms:W3CDTF">2025-04-02T17:04:00Z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2014-09-26T00:00:00Z</vt:filetime>
  </property>
  <property fmtid="{D5CDD505-2E9C-101B-9397-08002B2CF9AE}" pid="3" name="LastSaved">
    <vt:filetime>2016-05-18T00:00:00Z</vt:filetime>
  </property>
</Properties>
</file>