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b/>
          <w:sz w:val="36"/>
          <w:szCs w:val="36"/>
        </w:rPr>
      </w:pPr>
      <w:r>
        <w:rPr>
          <w:b/>
          <w:noProof/>
          <w:sz w:val="36"/>
          <w:szCs w:val="36"/>
          <w:lang w:eastAsia="en-GB"/>
        </w:rPr>
        <w:drawing>
          <wp:anchor distT="0" distB="0" distL="114300" distR="114300" simplePos="0" relativeHeight="251659264" behindDoc="0" locked="0" layoutInCell="1" allowOverlap="1">
            <wp:simplePos x="0" y="0"/>
            <wp:positionH relativeFrom="margin">
              <wp:posOffset>4975860</wp:posOffset>
            </wp:positionH>
            <wp:positionV relativeFrom="paragraph">
              <wp:posOffset>270510</wp:posOffset>
            </wp:positionV>
            <wp:extent cx="1009597" cy="1787152"/>
            <wp:effectExtent l="0" t="0" r="635" b="381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597" cy="1787152"/>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Rawlins Academy</w:t>
      </w:r>
    </w:p>
    <w:p>
      <w:pPr>
        <w:rPr>
          <w:rFonts w:cs="Calibri"/>
          <w:i/>
          <w:sz w:val="26"/>
          <w:szCs w:val="26"/>
        </w:rPr>
      </w:pPr>
      <w:r>
        <w:rPr>
          <w:rFonts w:cs="Calibri"/>
          <w:i/>
          <w:sz w:val="26"/>
          <w:szCs w:val="26"/>
        </w:rPr>
        <w:t>Act wisely and make the most of every opportunity</w:t>
      </w:r>
    </w:p>
    <w:p>
      <w:pPr>
        <w:pStyle w:val="NoSpacing"/>
        <w:rPr>
          <w:b/>
          <w:sz w:val="28"/>
          <w:szCs w:val="28"/>
        </w:rPr>
      </w:pPr>
      <w:r>
        <w:rPr>
          <w:b/>
          <w:sz w:val="28"/>
          <w:szCs w:val="28"/>
        </w:rPr>
        <w:t>Rawlins is a good school with an outstanding sixth form</w:t>
      </w:r>
    </w:p>
    <w:p>
      <w:pPr>
        <w:pStyle w:val="NoSpacing"/>
        <w:rPr>
          <w:b/>
          <w:sz w:val="28"/>
          <w:szCs w:val="28"/>
          <w:lang w:eastAsia="en-GB"/>
        </w:rPr>
      </w:pPr>
    </w:p>
    <w:p>
      <w:pPr>
        <w:pStyle w:val="NoSpacing"/>
        <w:rPr>
          <w:b/>
          <w:sz w:val="28"/>
          <w:szCs w:val="28"/>
          <w:lang w:eastAsia="en-GB"/>
        </w:rPr>
      </w:pPr>
      <w:r>
        <w:rPr>
          <w:b/>
          <w:sz w:val="28"/>
          <w:szCs w:val="28"/>
          <w:lang w:eastAsia="en-GB"/>
        </w:rPr>
        <w:t xml:space="preserve">Learning Support Assistant: Skills for Learning </w:t>
      </w:r>
    </w:p>
    <w:p>
      <w:pPr>
        <w:pStyle w:val="NoSpacing"/>
        <w:rPr>
          <w:rFonts w:eastAsia="Times New Roman" w:cs="Arial"/>
          <w:b/>
          <w:bCs/>
          <w:sz w:val="28"/>
          <w:szCs w:val="28"/>
          <w:lang w:eastAsia="en-GB"/>
        </w:rPr>
      </w:pPr>
      <w:r>
        <w:rPr>
          <w:rFonts w:eastAsia="Times New Roman" w:cs="Arial"/>
          <w:b/>
          <w:bCs/>
          <w:sz w:val="28"/>
          <w:szCs w:val="28"/>
          <w:lang w:eastAsia="en-GB"/>
        </w:rPr>
        <w:t xml:space="preserve">(Moderate learning difficulties provision) </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To commence as soon as possible</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Grade 5, Point 7.  Actual salary £11,313 per annum</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Fixed term for one year (in the first instance)</w:t>
      </w:r>
    </w:p>
    <w:p>
      <w:pPr>
        <w:pStyle w:val="NoSpacing"/>
        <w:rPr>
          <w:b/>
          <w:sz w:val="28"/>
          <w:szCs w:val="28"/>
          <w:lang w:eastAsia="en-GB"/>
        </w:rPr>
      </w:pPr>
      <w:r>
        <w:rPr>
          <w:b/>
          <w:sz w:val="28"/>
          <w:szCs w:val="28"/>
          <w:lang w:eastAsia="en-GB"/>
        </w:rPr>
        <w:t xml:space="preserve">26.67 hours per week, 39 weeks per year (term time plus 1 week) </w:t>
      </w:r>
    </w:p>
    <w:p>
      <w:pPr>
        <w:pStyle w:val="NoSpacing"/>
        <w:rPr>
          <w:lang w:val="en"/>
        </w:rPr>
      </w:pPr>
    </w:p>
    <w:p>
      <w:pPr>
        <w:pStyle w:val="NoSpacing"/>
        <w:rPr>
          <w:b/>
          <w:sz w:val="20"/>
          <w:szCs w:val="28"/>
          <w:lang w:eastAsia="en-GB"/>
        </w:rPr>
      </w:pPr>
      <w:r>
        <w:rPr>
          <w:lang w:val="en"/>
        </w:rPr>
        <w:t xml:space="preserve">We are seeking a learning support assistant to join our flourishing academy at an exciting time in the development of our Skills for Learning Department. This is an opportunity to work with a dedicated team. The </w:t>
      </w:r>
      <w:proofErr w:type="spellStart"/>
      <w:r>
        <w:rPr>
          <w:lang w:val="en"/>
        </w:rPr>
        <w:t>postholder</w:t>
      </w:r>
      <w:proofErr w:type="spellEnd"/>
      <w:r>
        <w:rPr>
          <w:lang w:val="en"/>
        </w:rPr>
        <w:t xml:space="preserve"> will also need to have the flexibility to work with SEN students throughout the academy.  </w:t>
      </w:r>
      <w:r>
        <w:rPr>
          <w:lang w:eastAsia="en-GB"/>
        </w:rPr>
        <w:t>Break</w:t>
      </w:r>
      <w:r>
        <w:rPr>
          <w:szCs w:val="28"/>
          <w:lang w:eastAsia="en-GB"/>
        </w:rPr>
        <w:t xml:space="preserve"> and lunch supervision may be required, this will attract additional payment.</w:t>
      </w:r>
    </w:p>
    <w:p>
      <w:pPr>
        <w:pStyle w:val="NoSpacing"/>
        <w:rPr>
          <w:sz w:val="10"/>
          <w:lang w:val="en"/>
        </w:rPr>
      </w:pPr>
    </w:p>
    <w:p>
      <w:pPr>
        <w:jc w:val="both"/>
        <w:rPr>
          <w:rFonts w:ascii="Calibri" w:hAnsi="Calibri" w:cs="Calibri"/>
          <w:color w:val="222222"/>
        </w:rPr>
      </w:pPr>
      <w:r>
        <w:rPr>
          <w:rFonts w:ascii="Calibri" w:eastAsia="Times New Roman" w:hAnsi="Calibri" w:cs="Arial"/>
          <w:lang w:val="en" w:eastAsia="en-GB"/>
        </w:rPr>
        <w:t xml:space="preserve">We aim to inspire our pupils to find their talents and their passions through a broad and balanced curriculum; </w:t>
      </w:r>
      <w:r>
        <w:rPr>
          <w:rFonts w:ascii="Calibri" w:hAnsi="Calibri" w:cs="Calibri"/>
          <w:lang w:val="en"/>
        </w:rPr>
        <w:t xml:space="preserve">to be curious about learning; to relish a challenge and to have both confidence and resilience. </w:t>
      </w:r>
      <w:r>
        <w:rPr>
          <w:rFonts w:ascii="Calibri" w:eastAsia="Times New Roman" w:hAnsi="Calibri" w:cs="Arial"/>
          <w:lang w:val="en" w:eastAsia="en-GB"/>
        </w:rPr>
        <w:t xml:space="preserve"> </w:t>
      </w:r>
      <w:r>
        <w:rPr>
          <w:rFonts w:ascii="Calibri" w:hAnsi="Calibri" w:cs="Calibri"/>
          <w:color w:val="222222"/>
        </w:rPr>
        <w:t xml:space="preserve">Applications </w:t>
      </w:r>
      <w:proofErr w:type="gramStart"/>
      <w:r>
        <w:rPr>
          <w:rFonts w:ascii="Calibri" w:hAnsi="Calibri" w:cs="Calibri"/>
          <w:color w:val="222222"/>
        </w:rPr>
        <w:t>are therefore welcomed</w:t>
      </w:r>
      <w:proofErr w:type="gramEnd"/>
      <w:r>
        <w:rPr>
          <w:rFonts w:ascii="Calibri" w:hAnsi="Calibri" w:cs="Calibri"/>
          <w:color w:val="222222"/>
        </w:rPr>
        <w:t xml:space="preserve"> from highly motivated individuals who are keen to work with remarkable young people providing an exceptional education for all.</w:t>
      </w:r>
    </w:p>
    <w:p>
      <w:pPr>
        <w:pStyle w:val="NoSpacing"/>
        <w:rPr>
          <w:lang w:val="en"/>
        </w:rPr>
      </w:pPr>
      <w:r>
        <w:rPr>
          <w:lang w:val="en"/>
        </w:rPr>
        <w:t>In addition to learning support, the persons appointed will provide break and lunchtime supervision.</w:t>
      </w:r>
    </w:p>
    <w:p>
      <w:pPr>
        <w:jc w:val="both"/>
        <w:rPr>
          <w:rFonts w:ascii="Calibri" w:hAnsi="Calibri" w:cs="Calibri"/>
          <w:lang w:val="en"/>
        </w:rPr>
      </w:pPr>
      <w:r>
        <w:rPr>
          <w:rFonts w:ascii="Calibri" w:hAnsi="Calibri" w:cs="Calibri"/>
          <w:lang w:val="en"/>
        </w:rPr>
        <w:t xml:space="preserve">Our core purpose </w:t>
      </w:r>
      <w:proofErr w:type="gramStart"/>
      <w:r>
        <w:rPr>
          <w:rFonts w:ascii="Calibri" w:hAnsi="Calibri" w:cs="Calibri"/>
          <w:lang w:val="en"/>
        </w:rPr>
        <w:t>is summed up</w:t>
      </w:r>
      <w:proofErr w:type="gramEnd"/>
      <w:r>
        <w:rPr>
          <w:rFonts w:ascii="Calibri" w:hAnsi="Calibri" w:cs="Calibri"/>
          <w:lang w:val="en"/>
        </w:rPr>
        <w:t xml:space="preserve"> in our visions and values:</w:t>
      </w:r>
    </w:p>
    <w:p>
      <w:pPr>
        <w:pStyle w:val="NoSpacing"/>
        <w:rPr>
          <w:i/>
        </w:rPr>
      </w:pPr>
      <w:r>
        <w:rPr>
          <w:i/>
        </w:rPr>
        <w:t>Act wisely and make the most of every opportunity</w:t>
      </w:r>
    </w:p>
    <w:p>
      <w:pPr>
        <w:pStyle w:val="NoSpacing"/>
        <w:rPr>
          <w:b/>
        </w:rPr>
      </w:pPr>
      <w:r>
        <w:rPr>
          <w:b/>
        </w:rPr>
        <w:t>Developing Trust | Inspiring Hope | Building Success | Shaping the Future</w:t>
      </w:r>
    </w:p>
    <w:p>
      <w:pPr>
        <w:pStyle w:val="NoSpacing"/>
        <w:rPr>
          <w:i/>
        </w:rPr>
      </w:pPr>
      <w:r>
        <w:rPr>
          <w:i/>
        </w:rPr>
        <w:t>Through: Compassion, Wisdom and Endurance</w:t>
      </w:r>
    </w:p>
    <w:p>
      <w:pPr>
        <w:pStyle w:val="NoSpacing"/>
      </w:pPr>
    </w:p>
    <w:p>
      <w:pPr>
        <w:pStyle w:val="NoSpacing"/>
      </w:pPr>
      <w:r>
        <w:t>We would encourage potential applicants to read all the Applicant Pack and to browse our website to get a fuller flavour of life here at Rawlins.</w:t>
      </w:r>
    </w:p>
    <w:p>
      <w:pPr>
        <w:pStyle w:val="NoSpacing"/>
      </w:pPr>
    </w:p>
    <w:p>
      <w:pPr>
        <w:pStyle w:val="NoSpacing"/>
      </w:pPr>
      <w:r>
        <w:t xml:space="preserve">Please note references will be contacted prior to interview, if shortlisted. </w:t>
      </w:r>
    </w:p>
    <w:p>
      <w:pPr>
        <w:pStyle w:val="NoSpacing"/>
      </w:pPr>
    </w:p>
    <w:p>
      <w:pPr>
        <w:pStyle w:val="NoSpacing"/>
        <w:rPr>
          <w:i/>
          <w:iCs/>
          <w:sz w:val="20"/>
          <w:szCs w:val="20"/>
        </w:rPr>
      </w:pPr>
      <w:r>
        <w:t xml:space="preserve">If you are interested in this post, further details and an application form are available from the Rawlins website </w:t>
      </w:r>
      <w:hyperlink r:id="rId6" w:history="1">
        <w:r>
          <w:rPr>
            <w:rStyle w:val="Hyperlink"/>
            <w:rFonts w:ascii="Calibri" w:hAnsi="Calibri" w:cs="Calibri"/>
          </w:rPr>
          <w:t>www.rawlinsacademy.org.uk</w:t>
        </w:r>
      </w:hyperlink>
      <w:r>
        <w:t xml:space="preserve"> (About us/vacancies).  Applications will only be accepted on the form provided. </w:t>
      </w:r>
      <w:r>
        <w:rPr>
          <w:b/>
          <w:color w:val="FF0000"/>
          <w:sz w:val="28"/>
        </w:rPr>
        <w:t xml:space="preserve"> </w:t>
      </w:r>
      <w:r>
        <w:t>CVs or other forms of application will not be considered.</w:t>
      </w:r>
      <w:r>
        <w:rPr>
          <w:i/>
          <w:iCs/>
          <w:sz w:val="20"/>
          <w:szCs w:val="20"/>
        </w:rPr>
        <w:t xml:space="preserve"> </w:t>
      </w:r>
    </w:p>
    <w:p>
      <w:pPr>
        <w:pStyle w:val="NoSpacing"/>
        <w:rPr>
          <w:i/>
          <w:iCs/>
          <w:sz w:val="20"/>
          <w:szCs w:val="20"/>
        </w:rPr>
      </w:pPr>
    </w:p>
    <w:p>
      <w:pPr>
        <w:pStyle w:val="NoSpacing"/>
      </w:pPr>
      <w:r>
        <w:t>We do hope you will take the time to apply.  This is a marvellous place to work and it is a very excitin</w:t>
      </w:r>
      <w:bookmarkStart w:id="0" w:name="_GoBack"/>
      <w:bookmarkEnd w:id="0"/>
      <w:r>
        <w:t>g opportunity.  We look forward to meeting you in the near future.</w:t>
      </w:r>
    </w:p>
    <w:p>
      <w:pPr>
        <w:pStyle w:val="NoSpacing"/>
      </w:pPr>
    </w:p>
    <w:p>
      <w:pPr>
        <w:jc w:val="both"/>
        <w:rPr>
          <w:rFonts w:ascii="Calibri" w:hAnsi="Calibri" w:cs="Calibri"/>
          <w:b/>
        </w:rPr>
      </w:pPr>
      <w:r>
        <w:rPr>
          <w:rFonts w:ascii="Calibri" w:hAnsi="Calibri" w:cs="Calibri"/>
          <w:b/>
        </w:rPr>
        <w:t>Closing date Friday 06 December at 09:00 am</w:t>
      </w:r>
    </w:p>
    <w:p>
      <w:pPr>
        <w:jc w:val="both"/>
        <w:rPr>
          <w:rFonts w:ascii="Calibri" w:hAnsi="Calibri" w:cs="Calibri"/>
          <w:b/>
        </w:rPr>
      </w:pPr>
      <w:r>
        <w:rPr>
          <w:rFonts w:ascii="Calibri" w:hAnsi="Calibri" w:cs="Calibri"/>
          <w:b/>
        </w:rPr>
        <w:t xml:space="preserve">Interviews </w:t>
      </w:r>
      <w:proofErr w:type="gramStart"/>
      <w:r>
        <w:rPr>
          <w:rFonts w:ascii="Calibri" w:hAnsi="Calibri" w:cs="Calibri"/>
          <w:b/>
        </w:rPr>
        <w:t>are expected</w:t>
      </w:r>
      <w:proofErr w:type="gramEnd"/>
      <w:r>
        <w:rPr>
          <w:rFonts w:ascii="Calibri" w:hAnsi="Calibri" w:cs="Calibri"/>
          <w:b/>
        </w:rPr>
        <w:t xml:space="preserve"> to take place week commencing w/c 09 December 2019.</w:t>
      </w:r>
    </w:p>
    <w:p>
      <w:pPr>
        <w:spacing w:after="120"/>
        <w:jc w:val="center"/>
        <w:rPr>
          <w:rFonts w:ascii="Calibri" w:hAnsi="Calibri" w:cs="Calibri"/>
          <w:i/>
          <w:iCs/>
          <w:sz w:val="20"/>
          <w:szCs w:val="20"/>
        </w:rPr>
      </w:pPr>
      <w:r>
        <w:rPr>
          <w:rFonts w:ascii="Calibri" w:hAnsi="Calibri" w:cs="Calibri"/>
          <w:i/>
          <w:iCs/>
          <w:sz w:val="20"/>
          <w:szCs w:val="20"/>
        </w:rPr>
        <w:t>Rawlins is committed to safeguarding and promoting the welfare of young people and requires all staff and volunteers to share this commitment. This post is subject to an Enhanced Disclosure and Barring Service check</w:t>
      </w:r>
    </w:p>
    <w:p>
      <w:pPr>
        <w:spacing w:after="120"/>
        <w:jc w:val="center"/>
        <w:rPr>
          <w:rFonts w:ascii="Calibri" w:hAnsi="Calibri"/>
        </w:rPr>
      </w:pPr>
      <w:r>
        <w:rPr>
          <w:rFonts w:ascii="Calibri" w:hAnsi="Calibri" w:cs="Calibri"/>
          <w:iCs/>
          <w:szCs w:val="20"/>
        </w:rPr>
        <w:t>R</w:t>
      </w:r>
      <w:r>
        <w:rPr>
          <w:rFonts w:ascii="Calibri" w:hAnsi="Calibri"/>
        </w:rPr>
        <w:t>awlins Academy | Loughborough Road | Quorn | LE12 8DY</w:t>
      </w:r>
    </w:p>
    <w:sectPr>
      <w:pgSz w:w="11906" w:h="16838"/>
      <w:pgMar w:top="1134" w:right="1440"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620C1-5D97-408F-8CE9-B4120FE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Orr</dc:creator>
  <cp:lastModifiedBy>Whiteley - Paige</cp:lastModifiedBy>
  <cp:revision>8</cp:revision>
  <cp:lastPrinted>2019-11-22T14:13:00Z</cp:lastPrinted>
  <dcterms:created xsi:type="dcterms:W3CDTF">2019-11-21T12:26:00Z</dcterms:created>
  <dcterms:modified xsi:type="dcterms:W3CDTF">2019-11-26T13:38:00Z</dcterms:modified>
</cp:coreProperties>
</file>