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F4936B" w14:textId="77777777" w:rsidR="005A47CB" w:rsidRPr="00037C84" w:rsidRDefault="005A47CB" w:rsidP="008C420F">
      <w:pPr>
        <w:ind w:right="559"/>
        <w:rPr>
          <w:rFonts w:ascii="Palatino Linotype" w:hAnsi="Palatino Linotype"/>
          <w:b/>
          <w:sz w:val="22"/>
          <w:szCs w:val="22"/>
          <w:lang w:val="en-GB"/>
        </w:rPr>
      </w:pPr>
    </w:p>
    <w:p w14:paraId="00C84BE3" w14:textId="77777777" w:rsidR="005A47CB" w:rsidRPr="00037C84" w:rsidRDefault="005A47CB" w:rsidP="008C420F">
      <w:pPr>
        <w:ind w:right="559"/>
        <w:rPr>
          <w:rFonts w:ascii="Palatino Linotype" w:hAnsi="Palatino Linotype"/>
          <w:b/>
          <w:sz w:val="22"/>
          <w:szCs w:val="22"/>
          <w:lang w:val="en-GB"/>
        </w:rPr>
      </w:pPr>
    </w:p>
    <w:p w14:paraId="1F13F90A" w14:textId="77777777" w:rsidR="005A47CB" w:rsidRPr="00037C84" w:rsidRDefault="005A47CB" w:rsidP="008C420F">
      <w:pPr>
        <w:ind w:right="559"/>
        <w:rPr>
          <w:rFonts w:ascii="Palatino Linotype" w:hAnsi="Palatino Linotype"/>
          <w:b/>
          <w:sz w:val="22"/>
          <w:szCs w:val="22"/>
          <w:lang w:val="en-GB"/>
        </w:rPr>
      </w:pPr>
    </w:p>
    <w:p w14:paraId="5C45C99A" w14:textId="77777777" w:rsidR="005A47CB" w:rsidRPr="00037C84" w:rsidRDefault="005A47CB" w:rsidP="008C420F">
      <w:pPr>
        <w:ind w:right="559"/>
        <w:rPr>
          <w:rFonts w:ascii="Palatino Linotype" w:hAnsi="Palatino Linotype"/>
          <w:b/>
          <w:sz w:val="22"/>
          <w:szCs w:val="22"/>
          <w:lang w:val="en-GB"/>
        </w:rPr>
      </w:pPr>
    </w:p>
    <w:p w14:paraId="7C53FD88" w14:textId="77777777" w:rsidR="005A47CB" w:rsidRPr="00037C84" w:rsidRDefault="005A47CB" w:rsidP="008C420F">
      <w:pPr>
        <w:ind w:right="559"/>
        <w:rPr>
          <w:rFonts w:ascii="Palatino Linotype" w:hAnsi="Palatino Linotype"/>
          <w:b/>
          <w:sz w:val="22"/>
          <w:szCs w:val="22"/>
          <w:lang w:val="en-GB"/>
        </w:rPr>
      </w:pPr>
    </w:p>
    <w:p w14:paraId="3D32582C" w14:textId="77777777" w:rsidR="005A47CB" w:rsidRPr="00037C84" w:rsidRDefault="005A47CB" w:rsidP="008C420F">
      <w:pPr>
        <w:ind w:right="559"/>
        <w:rPr>
          <w:rFonts w:ascii="Palatino Linotype" w:hAnsi="Palatino Linotype"/>
          <w:b/>
          <w:sz w:val="22"/>
          <w:szCs w:val="22"/>
          <w:lang w:val="en-GB"/>
        </w:rPr>
      </w:pPr>
    </w:p>
    <w:p w14:paraId="4F6D5CEF" w14:textId="77777777" w:rsidR="005A47CB" w:rsidRPr="00037C84" w:rsidRDefault="005A47CB" w:rsidP="008C420F">
      <w:pPr>
        <w:ind w:right="559"/>
        <w:rPr>
          <w:rFonts w:ascii="Palatino Linotype" w:hAnsi="Palatino Linotype"/>
          <w:b/>
          <w:sz w:val="22"/>
          <w:szCs w:val="22"/>
          <w:lang w:val="en-GB"/>
        </w:rPr>
      </w:pPr>
    </w:p>
    <w:p w14:paraId="75DB187A" w14:textId="77777777" w:rsidR="005A47CB" w:rsidRPr="00037C84" w:rsidRDefault="005A47CB" w:rsidP="008C420F">
      <w:pPr>
        <w:ind w:right="559"/>
        <w:rPr>
          <w:rFonts w:ascii="Palatino Linotype" w:hAnsi="Palatino Linotype"/>
          <w:b/>
          <w:sz w:val="22"/>
          <w:szCs w:val="22"/>
          <w:lang w:val="en-GB"/>
        </w:rPr>
      </w:pPr>
    </w:p>
    <w:p w14:paraId="61419674" w14:textId="6727945D" w:rsidR="00CB12D3" w:rsidRPr="00037C84" w:rsidRDefault="64656351" w:rsidP="008C420F">
      <w:pPr>
        <w:ind w:right="559"/>
        <w:rPr>
          <w:rFonts w:ascii="Palatino Linotype" w:hAnsi="Palatino Linotype"/>
          <w:b/>
          <w:bCs/>
          <w:sz w:val="22"/>
          <w:szCs w:val="22"/>
          <w:lang w:val="en-GB"/>
        </w:rPr>
      </w:pPr>
      <w:r w:rsidRPr="00037C84">
        <w:rPr>
          <w:rFonts w:ascii="Palatino Linotype" w:hAnsi="Palatino Linotype"/>
          <w:b/>
          <w:bCs/>
          <w:sz w:val="22"/>
          <w:szCs w:val="22"/>
          <w:lang w:val="en-GB"/>
        </w:rPr>
        <w:t>SENIOR SCHOOL (13-18)</w:t>
      </w:r>
    </w:p>
    <w:p w14:paraId="760AE57D" w14:textId="6F5BDC7D" w:rsidR="005A47CB" w:rsidRPr="00037C84" w:rsidRDefault="008A53D8" w:rsidP="008C420F">
      <w:pPr>
        <w:ind w:right="559"/>
        <w:rPr>
          <w:rFonts w:ascii="Palatino Linotype" w:hAnsi="Palatino Linotype"/>
          <w:b/>
          <w:bCs/>
          <w:sz w:val="22"/>
          <w:szCs w:val="22"/>
          <w:lang w:val="en-GB"/>
        </w:rPr>
      </w:pPr>
      <w:r w:rsidRPr="00037C84">
        <w:rPr>
          <w:rFonts w:ascii="Palatino Linotype" w:hAnsi="Palatino Linotype"/>
          <w:b/>
          <w:bCs/>
          <w:sz w:val="22"/>
          <w:szCs w:val="22"/>
          <w:lang w:val="en-GB"/>
        </w:rPr>
        <w:t>H</w:t>
      </w:r>
      <w:r w:rsidR="00076DD5">
        <w:rPr>
          <w:rFonts w:ascii="Palatino Linotype" w:hAnsi="Palatino Linotype"/>
          <w:b/>
          <w:bCs/>
          <w:sz w:val="22"/>
          <w:szCs w:val="22"/>
          <w:lang w:val="en-GB"/>
        </w:rPr>
        <w:t>ead of Physics</w:t>
      </w:r>
    </w:p>
    <w:p w14:paraId="1CB620F7" w14:textId="77777777" w:rsidR="00CB12D3" w:rsidRPr="00037C84" w:rsidRDefault="00CB12D3" w:rsidP="008C420F">
      <w:pPr>
        <w:ind w:right="559"/>
        <w:rPr>
          <w:rFonts w:ascii="Palatino Linotype" w:hAnsi="Palatino Linotype"/>
          <w:sz w:val="22"/>
          <w:szCs w:val="22"/>
          <w:lang w:val="en-GB"/>
        </w:rPr>
      </w:pPr>
    </w:p>
    <w:p w14:paraId="3E9F95E8" w14:textId="77777777" w:rsidR="00CB12D3" w:rsidRDefault="00CB12D3" w:rsidP="008C420F">
      <w:pPr>
        <w:ind w:right="559"/>
        <w:rPr>
          <w:rFonts w:ascii="Palatino Linotype" w:hAnsi="Palatino Linotype"/>
          <w:sz w:val="22"/>
          <w:szCs w:val="22"/>
          <w:lang w:val="en-GB"/>
        </w:rPr>
      </w:pPr>
    </w:p>
    <w:p w14:paraId="639B920D" w14:textId="77777777" w:rsidR="008C420F" w:rsidRDefault="008C420F" w:rsidP="008C420F">
      <w:pPr>
        <w:ind w:right="559"/>
        <w:rPr>
          <w:rFonts w:ascii="Palatino Linotype" w:hAnsi="Palatino Linotype"/>
          <w:sz w:val="22"/>
          <w:szCs w:val="22"/>
          <w:lang w:val="en-GB"/>
        </w:rPr>
      </w:pPr>
    </w:p>
    <w:p w14:paraId="623EE7CB" w14:textId="77777777" w:rsidR="008C420F" w:rsidRPr="00037C84" w:rsidRDefault="008C420F" w:rsidP="008C420F">
      <w:pPr>
        <w:ind w:right="559"/>
        <w:rPr>
          <w:rFonts w:ascii="Palatino Linotype" w:hAnsi="Palatino Linotype"/>
          <w:sz w:val="22"/>
          <w:szCs w:val="22"/>
          <w:lang w:val="en-GB"/>
        </w:rPr>
      </w:pPr>
    </w:p>
    <w:p w14:paraId="3601C435" w14:textId="77777777" w:rsidR="00CB12D3" w:rsidRPr="00037C84" w:rsidRDefault="00CB12D3" w:rsidP="008C420F">
      <w:pPr>
        <w:ind w:right="559"/>
        <w:rPr>
          <w:rFonts w:ascii="Palatino Linotype" w:hAnsi="Palatino Linotype"/>
          <w:b/>
          <w:sz w:val="22"/>
          <w:szCs w:val="22"/>
        </w:rPr>
      </w:pPr>
      <w:r w:rsidRPr="00037C84">
        <w:rPr>
          <w:rFonts w:ascii="Palatino Linotype" w:hAnsi="Palatino Linotype"/>
          <w:b/>
          <w:sz w:val="22"/>
          <w:szCs w:val="22"/>
        </w:rPr>
        <w:t>The Appointment</w:t>
      </w:r>
    </w:p>
    <w:p w14:paraId="1DB2013A" w14:textId="5494CDDF" w:rsidR="00CB12D3" w:rsidRDefault="00CB12D3" w:rsidP="008C420F">
      <w:pPr>
        <w:ind w:right="559"/>
        <w:jc w:val="both"/>
        <w:rPr>
          <w:rFonts w:ascii="Palatino Linotype" w:eastAsia="Myriad Pro" w:hAnsi="Palatino Linotype" w:cs="Myriad Pro"/>
          <w:spacing w:val="2"/>
          <w:w w:val="102"/>
          <w:sz w:val="22"/>
          <w:szCs w:val="22"/>
        </w:rPr>
      </w:pPr>
      <w:r w:rsidRPr="00037C84">
        <w:rPr>
          <w:rFonts w:ascii="Palatino Linotype" w:hAnsi="Palatino Linotype"/>
          <w:sz w:val="22"/>
          <w:szCs w:val="22"/>
        </w:rPr>
        <w:t xml:space="preserve">A well-qualified, inspirational and experienced graduate is required to lead this </w:t>
      </w:r>
      <w:r w:rsidR="00F31D9C" w:rsidRPr="00037C84">
        <w:rPr>
          <w:rFonts w:ascii="Palatino Linotype" w:hAnsi="Palatino Linotype"/>
          <w:sz w:val="22"/>
          <w:szCs w:val="22"/>
        </w:rPr>
        <w:t>major</w:t>
      </w:r>
      <w:r w:rsidRPr="00037C84">
        <w:rPr>
          <w:rFonts w:ascii="Palatino Linotype" w:hAnsi="Palatino Linotype"/>
          <w:sz w:val="22"/>
          <w:szCs w:val="22"/>
        </w:rPr>
        <w:t xml:space="preserve"> department from September </w:t>
      </w:r>
      <w:r w:rsidR="00CC19ED" w:rsidRPr="00037C84">
        <w:rPr>
          <w:rFonts w:ascii="Palatino Linotype" w:hAnsi="Palatino Linotype"/>
          <w:sz w:val="22"/>
          <w:szCs w:val="22"/>
        </w:rPr>
        <w:t>201</w:t>
      </w:r>
      <w:r w:rsidR="00076DD5">
        <w:rPr>
          <w:rFonts w:ascii="Palatino Linotype" w:hAnsi="Palatino Linotype"/>
          <w:sz w:val="22"/>
          <w:szCs w:val="22"/>
        </w:rPr>
        <w:t>8</w:t>
      </w:r>
      <w:r w:rsidRPr="00037C84">
        <w:rPr>
          <w:rFonts w:ascii="Palatino Linotype" w:hAnsi="Palatino Linotype"/>
          <w:sz w:val="22"/>
          <w:szCs w:val="22"/>
        </w:rPr>
        <w:t xml:space="preserve">. College </w:t>
      </w:r>
      <w:r w:rsidR="00F31D9C" w:rsidRPr="00037C84">
        <w:rPr>
          <w:rFonts w:ascii="Palatino Linotype" w:hAnsi="Palatino Linotype"/>
          <w:sz w:val="22"/>
          <w:szCs w:val="22"/>
        </w:rPr>
        <w:t xml:space="preserve">has been in a period of </w:t>
      </w:r>
      <w:r w:rsidRPr="00037C84">
        <w:rPr>
          <w:rFonts w:ascii="Palatino Linotype" w:hAnsi="Palatino Linotype"/>
          <w:sz w:val="22"/>
          <w:szCs w:val="22"/>
        </w:rPr>
        <w:t xml:space="preserve">exciting development, </w:t>
      </w:r>
      <w:r w:rsidR="00F31D9C" w:rsidRPr="00037C84">
        <w:rPr>
          <w:rFonts w:ascii="Palatino Linotype" w:hAnsi="Palatino Linotype"/>
          <w:sz w:val="22"/>
          <w:szCs w:val="22"/>
        </w:rPr>
        <w:t xml:space="preserve">and the profile of </w:t>
      </w:r>
      <w:r w:rsidR="00076DD5">
        <w:rPr>
          <w:rFonts w:ascii="Palatino Linotype" w:hAnsi="Palatino Linotype"/>
          <w:sz w:val="22"/>
          <w:szCs w:val="22"/>
        </w:rPr>
        <w:t>S</w:t>
      </w:r>
      <w:r w:rsidR="00F31D9C" w:rsidRPr="00037C84">
        <w:rPr>
          <w:rFonts w:ascii="Palatino Linotype" w:hAnsi="Palatino Linotype"/>
          <w:sz w:val="22"/>
          <w:szCs w:val="22"/>
        </w:rPr>
        <w:t xml:space="preserve">cience has </w:t>
      </w:r>
      <w:r w:rsidR="00280FEF" w:rsidRPr="00037C84">
        <w:rPr>
          <w:rFonts w:ascii="Palatino Linotype" w:hAnsi="Palatino Linotype"/>
          <w:sz w:val="22"/>
          <w:szCs w:val="22"/>
        </w:rPr>
        <w:t xml:space="preserve">grown </w:t>
      </w:r>
      <w:r w:rsidR="00F31D9C" w:rsidRPr="00037C84">
        <w:rPr>
          <w:rFonts w:ascii="Palatino Linotype" w:hAnsi="Palatino Linotype"/>
          <w:sz w:val="22"/>
          <w:szCs w:val="22"/>
        </w:rPr>
        <w:t xml:space="preserve">significantly, culminating in the £2.5 million refurbishment of the Science Block during </w:t>
      </w:r>
      <w:r w:rsidR="00280FEF" w:rsidRPr="00037C84">
        <w:rPr>
          <w:rFonts w:ascii="Palatino Linotype" w:hAnsi="Palatino Linotype"/>
          <w:sz w:val="22"/>
          <w:szCs w:val="22"/>
        </w:rPr>
        <w:t xml:space="preserve">Summer </w:t>
      </w:r>
      <w:r w:rsidR="00F31D9C" w:rsidRPr="00037C84">
        <w:rPr>
          <w:rFonts w:ascii="Palatino Linotype" w:hAnsi="Palatino Linotype"/>
          <w:sz w:val="22"/>
          <w:szCs w:val="22"/>
        </w:rPr>
        <w:t xml:space="preserve">2014. </w:t>
      </w:r>
      <w:r w:rsidR="00D57E1F" w:rsidRPr="00037C84">
        <w:rPr>
          <w:rFonts w:ascii="Palatino Linotype" w:eastAsia="Myriad Pro" w:hAnsi="Palatino Linotype" w:cs="Myriad Pro"/>
          <w:spacing w:val="2"/>
          <w:w w:val="102"/>
          <w:sz w:val="22"/>
          <w:szCs w:val="22"/>
        </w:rPr>
        <w:t xml:space="preserve">The department celebrated a record performance at </w:t>
      </w:r>
      <w:r w:rsidR="00321BB7">
        <w:rPr>
          <w:rFonts w:ascii="Palatino Linotype" w:eastAsia="Myriad Pro" w:hAnsi="Palatino Linotype" w:cs="Myriad Pro"/>
          <w:spacing w:val="2"/>
          <w:w w:val="102"/>
          <w:sz w:val="22"/>
          <w:szCs w:val="22"/>
        </w:rPr>
        <w:t xml:space="preserve">IGCSE </w:t>
      </w:r>
      <w:r w:rsidR="00D57E1F" w:rsidRPr="00037C84">
        <w:rPr>
          <w:rFonts w:ascii="Palatino Linotype" w:eastAsia="Myriad Pro" w:hAnsi="Palatino Linotype" w:cs="Myriad Pro"/>
          <w:spacing w:val="2"/>
          <w:w w:val="102"/>
          <w:sz w:val="22"/>
          <w:szCs w:val="22"/>
        </w:rPr>
        <w:t>in the summer of 201</w:t>
      </w:r>
      <w:r w:rsidR="0059270B">
        <w:rPr>
          <w:rFonts w:ascii="Palatino Linotype" w:eastAsia="Myriad Pro" w:hAnsi="Palatino Linotype" w:cs="Myriad Pro"/>
          <w:spacing w:val="2"/>
          <w:w w:val="102"/>
          <w:sz w:val="22"/>
          <w:szCs w:val="22"/>
        </w:rPr>
        <w:t>7</w:t>
      </w:r>
      <w:r w:rsidR="00D57E1F" w:rsidRPr="00037C84">
        <w:rPr>
          <w:rFonts w:ascii="Palatino Linotype" w:eastAsia="Myriad Pro" w:hAnsi="Palatino Linotype" w:cs="Myriad Pro"/>
          <w:spacing w:val="2"/>
          <w:w w:val="102"/>
          <w:sz w:val="22"/>
          <w:szCs w:val="22"/>
        </w:rPr>
        <w:t xml:space="preserve"> with </w:t>
      </w:r>
      <w:r w:rsidR="00BC1407">
        <w:rPr>
          <w:rFonts w:ascii="Palatino Linotype" w:eastAsia="Myriad Pro" w:hAnsi="Palatino Linotype" w:cs="Myriad Pro"/>
          <w:spacing w:val="2"/>
          <w:w w:val="102"/>
          <w:sz w:val="22"/>
          <w:szCs w:val="22"/>
        </w:rPr>
        <w:t>83</w:t>
      </w:r>
      <w:r w:rsidR="00D57E1F" w:rsidRPr="00037C84">
        <w:rPr>
          <w:rFonts w:ascii="Palatino Linotype" w:eastAsia="Myriad Pro" w:hAnsi="Palatino Linotype" w:cs="Myriad Pro"/>
          <w:spacing w:val="2"/>
          <w:w w:val="102"/>
          <w:sz w:val="22"/>
          <w:szCs w:val="22"/>
        </w:rPr>
        <w:t>% of candidates awarded an A</w:t>
      </w:r>
      <w:r w:rsidR="00BC1407">
        <w:rPr>
          <w:rFonts w:ascii="Palatino Linotype" w:eastAsia="Myriad Pro" w:hAnsi="Palatino Linotype" w:cs="Myriad Pro"/>
          <w:spacing w:val="2"/>
          <w:w w:val="102"/>
          <w:sz w:val="22"/>
          <w:szCs w:val="22"/>
        </w:rPr>
        <w:t xml:space="preserve">*-B grades, along with </w:t>
      </w:r>
      <w:r w:rsidR="005476AA">
        <w:rPr>
          <w:rFonts w:ascii="Palatino Linotype" w:eastAsia="Myriad Pro" w:hAnsi="Palatino Linotype" w:cs="Myriad Pro"/>
          <w:spacing w:val="2"/>
          <w:w w:val="102"/>
          <w:sz w:val="22"/>
          <w:szCs w:val="22"/>
        </w:rPr>
        <w:t>77% of A Level entries being awarded A*-B.</w:t>
      </w:r>
    </w:p>
    <w:p w14:paraId="36BE655B" w14:textId="77777777" w:rsidR="008904A7" w:rsidRPr="00037C84" w:rsidRDefault="008904A7" w:rsidP="008C420F">
      <w:pPr>
        <w:ind w:right="559"/>
        <w:jc w:val="both"/>
        <w:rPr>
          <w:rFonts w:ascii="Palatino Linotype" w:hAnsi="Palatino Linotype"/>
          <w:sz w:val="22"/>
          <w:szCs w:val="22"/>
        </w:rPr>
      </w:pPr>
    </w:p>
    <w:p w14:paraId="29D7BC59" w14:textId="414323A2" w:rsidR="00CB12D3" w:rsidRPr="00037C84" w:rsidRDefault="005476AA" w:rsidP="008C420F">
      <w:pPr>
        <w:ind w:right="559"/>
        <w:jc w:val="both"/>
        <w:rPr>
          <w:rFonts w:ascii="Palatino Linotype" w:hAnsi="Palatino Linotype"/>
          <w:sz w:val="22"/>
          <w:szCs w:val="22"/>
        </w:rPr>
      </w:pPr>
      <w:r>
        <w:rPr>
          <w:rFonts w:ascii="Palatino Linotype" w:hAnsi="Palatino Linotype"/>
          <w:sz w:val="22"/>
          <w:szCs w:val="22"/>
        </w:rPr>
        <w:t>T</w:t>
      </w:r>
      <w:r w:rsidR="00CB12D3" w:rsidRPr="00037C84">
        <w:rPr>
          <w:rFonts w:ascii="Palatino Linotype" w:hAnsi="Palatino Linotype"/>
          <w:sz w:val="22"/>
          <w:szCs w:val="22"/>
        </w:rPr>
        <w:t xml:space="preserve">he appointee will be an academic leader in College and will have aspirations to progress to the positions of </w:t>
      </w:r>
      <w:r w:rsidR="00F31D9C" w:rsidRPr="00037C84">
        <w:rPr>
          <w:rFonts w:ascii="Palatino Linotype" w:hAnsi="Palatino Linotype"/>
          <w:sz w:val="22"/>
          <w:szCs w:val="22"/>
        </w:rPr>
        <w:t xml:space="preserve">Head of Science or a </w:t>
      </w:r>
      <w:r w:rsidR="00CB12D3" w:rsidRPr="00037C84">
        <w:rPr>
          <w:rFonts w:ascii="Palatino Linotype" w:hAnsi="Palatino Linotype"/>
          <w:sz w:val="22"/>
          <w:szCs w:val="22"/>
        </w:rPr>
        <w:t>Senior Management post in due course. The success</w:t>
      </w:r>
      <w:r w:rsidR="008A53D8" w:rsidRPr="00037C84">
        <w:rPr>
          <w:rFonts w:ascii="Palatino Linotype" w:hAnsi="Palatino Linotype"/>
          <w:sz w:val="22"/>
          <w:szCs w:val="22"/>
        </w:rPr>
        <w:t xml:space="preserve">ful candidate will teach </w:t>
      </w:r>
      <w:r>
        <w:rPr>
          <w:rFonts w:ascii="Palatino Linotype" w:hAnsi="Palatino Linotype"/>
          <w:sz w:val="22"/>
          <w:szCs w:val="22"/>
        </w:rPr>
        <w:t>Physics</w:t>
      </w:r>
      <w:r w:rsidR="00CB12D3" w:rsidRPr="00037C84">
        <w:rPr>
          <w:rFonts w:ascii="Palatino Linotype" w:hAnsi="Palatino Linotype"/>
          <w:sz w:val="22"/>
          <w:szCs w:val="22"/>
        </w:rPr>
        <w:t xml:space="preserve"> f</w:t>
      </w:r>
      <w:r w:rsidR="00F31D9C" w:rsidRPr="00037C84">
        <w:rPr>
          <w:rFonts w:ascii="Palatino Linotype" w:hAnsi="Palatino Linotype"/>
          <w:sz w:val="22"/>
          <w:szCs w:val="22"/>
        </w:rPr>
        <w:t>rom Year 9 to A Level</w:t>
      </w:r>
      <w:r w:rsidR="00CB12D3" w:rsidRPr="00037C84">
        <w:rPr>
          <w:rFonts w:ascii="Palatino Linotype" w:hAnsi="Palatino Linotype"/>
          <w:sz w:val="22"/>
          <w:szCs w:val="22"/>
        </w:rPr>
        <w:t xml:space="preserve">, and will </w:t>
      </w:r>
      <w:r w:rsidR="00037C84" w:rsidRPr="00037C84">
        <w:rPr>
          <w:rFonts w:ascii="Palatino Linotype" w:hAnsi="Palatino Linotype"/>
          <w:sz w:val="22"/>
          <w:szCs w:val="22"/>
        </w:rPr>
        <w:t>oversee</w:t>
      </w:r>
      <w:r w:rsidR="00CB12D3" w:rsidRPr="00037C84">
        <w:rPr>
          <w:rFonts w:ascii="Palatino Linotype" w:hAnsi="Palatino Linotype"/>
          <w:sz w:val="22"/>
          <w:szCs w:val="22"/>
        </w:rPr>
        <w:t xml:space="preserve"> university</w:t>
      </w:r>
      <w:r w:rsidR="008A53D8" w:rsidRPr="00037C84">
        <w:rPr>
          <w:rFonts w:ascii="Palatino Linotype" w:hAnsi="Palatino Linotype"/>
          <w:sz w:val="22"/>
          <w:szCs w:val="22"/>
        </w:rPr>
        <w:t xml:space="preserve"> preparation of Oxbridge </w:t>
      </w:r>
      <w:r>
        <w:rPr>
          <w:rFonts w:ascii="Palatino Linotype" w:hAnsi="Palatino Linotype"/>
          <w:sz w:val="22"/>
          <w:szCs w:val="22"/>
        </w:rPr>
        <w:t xml:space="preserve">Physics </w:t>
      </w:r>
      <w:r w:rsidR="00101F29">
        <w:rPr>
          <w:rFonts w:ascii="Palatino Linotype" w:hAnsi="Palatino Linotype"/>
          <w:sz w:val="22"/>
          <w:szCs w:val="22"/>
        </w:rPr>
        <w:t xml:space="preserve">and Engineering </w:t>
      </w:r>
      <w:r w:rsidR="008A53D8" w:rsidRPr="00037C84">
        <w:rPr>
          <w:rFonts w:ascii="Palatino Linotype" w:hAnsi="Palatino Linotype"/>
          <w:sz w:val="22"/>
          <w:szCs w:val="22"/>
        </w:rPr>
        <w:t xml:space="preserve">students, as well as being involved in the preparation of students applying for </w:t>
      </w:r>
      <w:r w:rsidR="009F25C2">
        <w:rPr>
          <w:rFonts w:ascii="Palatino Linotype" w:hAnsi="Palatino Linotype"/>
          <w:sz w:val="22"/>
          <w:szCs w:val="22"/>
        </w:rPr>
        <w:t xml:space="preserve">Astronomy, Architecture, and other relevant Science degrees. </w:t>
      </w:r>
      <w:r w:rsidR="00026B7A">
        <w:rPr>
          <w:rFonts w:ascii="Palatino Linotype" w:hAnsi="Palatino Linotype"/>
          <w:sz w:val="22"/>
          <w:szCs w:val="22"/>
        </w:rPr>
        <w:t xml:space="preserve">In </w:t>
      </w:r>
      <w:r w:rsidR="00DB3C3A">
        <w:rPr>
          <w:rFonts w:ascii="Palatino Linotype" w:hAnsi="Palatino Linotype"/>
          <w:sz w:val="22"/>
          <w:szCs w:val="22"/>
        </w:rPr>
        <w:t>2017 20 students were accepted to read Science degrees at Russe</w:t>
      </w:r>
      <w:r w:rsidR="008904A7">
        <w:rPr>
          <w:rFonts w:ascii="Palatino Linotype" w:hAnsi="Palatino Linotype"/>
          <w:sz w:val="22"/>
          <w:szCs w:val="22"/>
        </w:rPr>
        <w:t>l</w:t>
      </w:r>
      <w:r w:rsidR="00DB3C3A">
        <w:rPr>
          <w:rFonts w:ascii="Palatino Linotype" w:hAnsi="Palatino Linotype"/>
          <w:sz w:val="22"/>
          <w:szCs w:val="22"/>
        </w:rPr>
        <w:t>l Group Universities</w:t>
      </w:r>
      <w:r w:rsidR="008B4A89">
        <w:rPr>
          <w:rFonts w:ascii="Palatino Linotype" w:hAnsi="Palatino Linotype"/>
          <w:sz w:val="22"/>
          <w:szCs w:val="22"/>
        </w:rPr>
        <w:t>, along with one student who took up a place at Oxford to read Engineering</w:t>
      </w:r>
      <w:r w:rsidR="00D64AF0">
        <w:rPr>
          <w:rFonts w:ascii="Palatino Linotype" w:hAnsi="Palatino Linotype"/>
          <w:sz w:val="22"/>
          <w:szCs w:val="22"/>
        </w:rPr>
        <w:t>, and three others to read Physics at Russel Group Universities</w:t>
      </w:r>
      <w:r w:rsidR="008B4A89">
        <w:rPr>
          <w:rFonts w:ascii="Palatino Linotype" w:hAnsi="Palatino Linotype"/>
          <w:sz w:val="22"/>
          <w:szCs w:val="22"/>
        </w:rPr>
        <w:t>.</w:t>
      </w:r>
      <w:r w:rsidR="00D64AF0">
        <w:rPr>
          <w:rFonts w:ascii="Palatino Linotype" w:hAnsi="Palatino Linotype"/>
          <w:sz w:val="22"/>
          <w:szCs w:val="22"/>
        </w:rPr>
        <w:t xml:space="preserve"> </w:t>
      </w:r>
    </w:p>
    <w:p w14:paraId="47BAD3F2" w14:textId="77777777" w:rsidR="008904A7" w:rsidRDefault="008904A7" w:rsidP="008C420F">
      <w:pPr>
        <w:ind w:right="559"/>
        <w:jc w:val="both"/>
        <w:rPr>
          <w:rFonts w:ascii="Palatino Linotype" w:hAnsi="Palatino Linotype"/>
          <w:sz w:val="22"/>
          <w:szCs w:val="22"/>
        </w:rPr>
      </w:pPr>
    </w:p>
    <w:p w14:paraId="786C487B" w14:textId="664AF222" w:rsidR="00CB12D3" w:rsidRPr="00037C84" w:rsidRDefault="00D64AF0" w:rsidP="008C420F">
      <w:pPr>
        <w:ind w:right="559"/>
        <w:jc w:val="both"/>
        <w:rPr>
          <w:rFonts w:ascii="Palatino Linotype" w:hAnsi="Palatino Linotype"/>
          <w:sz w:val="22"/>
          <w:szCs w:val="22"/>
        </w:rPr>
      </w:pPr>
      <w:r>
        <w:rPr>
          <w:rFonts w:ascii="Palatino Linotype" w:hAnsi="Palatino Linotype"/>
          <w:sz w:val="22"/>
          <w:szCs w:val="22"/>
        </w:rPr>
        <w:t>The appointee will work alongside the Head of Science and</w:t>
      </w:r>
      <w:r w:rsidR="00DB6046">
        <w:rPr>
          <w:rFonts w:ascii="Palatino Linotype" w:hAnsi="Palatino Linotype"/>
          <w:sz w:val="22"/>
          <w:szCs w:val="22"/>
        </w:rPr>
        <w:t xml:space="preserve"> play a key part in the development of the </w:t>
      </w:r>
      <w:r w:rsidR="00022561">
        <w:rPr>
          <w:rFonts w:ascii="Palatino Linotype" w:hAnsi="Palatino Linotype"/>
          <w:sz w:val="22"/>
          <w:szCs w:val="22"/>
        </w:rPr>
        <w:t xml:space="preserve">STEM links within the Science </w:t>
      </w:r>
      <w:r w:rsidR="008B4A89">
        <w:rPr>
          <w:rFonts w:ascii="Palatino Linotype" w:hAnsi="Palatino Linotype"/>
          <w:sz w:val="22"/>
          <w:szCs w:val="22"/>
        </w:rPr>
        <w:t>Department</w:t>
      </w:r>
      <w:r w:rsidR="00022561">
        <w:rPr>
          <w:rFonts w:ascii="Palatino Linotype" w:hAnsi="Palatino Linotype"/>
          <w:sz w:val="22"/>
          <w:szCs w:val="22"/>
        </w:rPr>
        <w:t xml:space="preserve">, with the scope to develop the curriculum in a variety of directions. </w:t>
      </w:r>
    </w:p>
    <w:p w14:paraId="071AA650" w14:textId="6EE1D33A" w:rsidR="64656351" w:rsidRPr="00037C84" w:rsidRDefault="64656351" w:rsidP="008C420F">
      <w:pPr>
        <w:ind w:right="559"/>
        <w:rPr>
          <w:rFonts w:ascii="Palatino Linotype" w:hAnsi="Palatino Linotype"/>
          <w:b/>
          <w:bCs/>
          <w:sz w:val="22"/>
          <w:szCs w:val="22"/>
        </w:rPr>
      </w:pPr>
    </w:p>
    <w:p w14:paraId="53D0943B" w14:textId="64870E26" w:rsidR="00CB12D3" w:rsidRPr="00037C84" w:rsidRDefault="64656351" w:rsidP="008C420F">
      <w:pPr>
        <w:ind w:right="559"/>
        <w:rPr>
          <w:rFonts w:ascii="Palatino Linotype" w:hAnsi="Palatino Linotype"/>
          <w:b/>
          <w:bCs/>
          <w:sz w:val="22"/>
          <w:szCs w:val="22"/>
        </w:rPr>
      </w:pPr>
      <w:r w:rsidRPr="00037C84">
        <w:rPr>
          <w:rFonts w:ascii="Palatino Linotype" w:hAnsi="Palatino Linotype"/>
          <w:b/>
          <w:bCs/>
          <w:sz w:val="22"/>
          <w:szCs w:val="22"/>
        </w:rPr>
        <w:t>The Science Department</w:t>
      </w:r>
    </w:p>
    <w:p w14:paraId="6149DB7B" w14:textId="312E4C72" w:rsidR="00CB12D3" w:rsidRPr="00037C84" w:rsidRDefault="64656351" w:rsidP="008C420F">
      <w:pPr>
        <w:widowControl w:val="0"/>
        <w:autoSpaceDE w:val="0"/>
        <w:autoSpaceDN w:val="0"/>
        <w:adjustRightInd w:val="0"/>
        <w:spacing w:after="140"/>
        <w:ind w:right="559"/>
        <w:jc w:val="both"/>
        <w:rPr>
          <w:rFonts w:ascii="Palatino Linotype" w:hAnsi="Palatino Linotype"/>
          <w:color w:val="000000" w:themeColor="text1"/>
          <w:sz w:val="22"/>
          <w:szCs w:val="22"/>
        </w:rPr>
      </w:pPr>
      <w:r w:rsidRPr="00037C84">
        <w:rPr>
          <w:rFonts w:ascii="Palatino Linotype" w:hAnsi="Palatino Linotype"/>
          <w:sz w:val="22"/>
          <w:szCs w:val="22"/>
        </w:rPr>
        <w:t xml:space="preserve">The Science Department is </w:t>
      </w:r>
      <w:r w:rsidR="76D9906D" w:rsidRPr="76D9906D">
        <w:rPr>
          <w:rFonts w:ascii="Palatino Linotype" w:hAnsi="Palatino Linotype"/>
          <w:sz w:val="22"/>
          <w:szCs w:val="22"/>
        </w:rPr>
        <w:t>located</w:t>
      </w:r>
      <w:r w:rsidRPr="00037C84">
        <w:rPr>
          <w:rFonts w:ascii="Palatino Linotype" w:hAnsi="Palatino Linotype"/>
          <w:sz w:val="22"/>
          <w:szCs w:val="22"/>
        </w:rPr>
        <w:t xml:space="preserve"> </w:t>
      </w:r>
      <w:r w:rsidRPr="00237330">
        <w:rPr>
          <w:rFonts w:ascii="Palatino Linotype" w:hAnsi="Palatino Linotype"/>
          <w:sz w:val="22"/>
          <w:szCs w:val="22"/>
        </w:rPr>
        <w:t xml:space="preserve">in a </w:t>
      </w:r>
      <w:r w:rsidR="76D9906D" w:rsidRPr="00237330">
        <w:rPr>
          <w:rFonts w:ascii="Palatino Linotype" w:hAnsi="Palatino Linotype"/>
          <w:sz w:val="22"/>
          <w:szCs w:val="22"/>
        </w:rPr>
        <w:t xml:space="preserve">spacious and </w:t>
      </w:r>
      <w:r w:rsidR="00237330" w:rsidRPr="00237330">
        <w:rPr>
          <w:rFonts w:ascii="Palatino Linotype" w:hAnsi="Palatino Linotype"/>
          <w:sz w:val="22"/>
          <w:szCs w:val="22"/>
        </w:rPr>
        <w:t>bright</w:t>
      </w:r>
      <w:r w:rsidR="76D9906D" w:rsidRPr="76D9906D">
        <w:rPr>
          <w:rFonts w:ascii="Palatino Linotype" w:hAnsi="Palatino Linotype"/>
          <w:sz w:val="22"/>
          <w:szCs w:val="22"/>
        </w:rPr>
        <w:t xml:space="preserve"> </w:t>
      </w:r>
      <w:r w:rsidRPr="00037C84">
        <w:rPr>
          <w:rFonts w:ascii="Palatino Linotype" w:hAnsi="Palatino Linotype"/>
          <w:sz w:val="22"/>
          <w:szCs w:val="22"/>
        </w:rPr>
        <w:t xml:space="preserve">single-floor </w:t>
      </w:r>
      <w:r w:rsidR="76D9906D" w:rsidRPr="76D9906D">
        <w:rPr>
          <w:rFonts w:ascii="Palatino Linotype" w:hAnsi="Palatino Linotype"/>
          <w:sz w:val="22"/>
          <w:szCs w:val="22"/>
        </w:rPr>
        <w:t>building</w:t>
      </w:r>
      <w:r w:rsidRPr="00037C84">
        <w:rPr>
          <w:rFonts w:ascii="Palatino Linotype" w:hAnsi="Palatino Linotype"/>
          <w:sz w:val="22"/>
          <w:szCs w:val="22"/>
        </w:rPr>
        <w:t xml:space="preserve"> of 15 laboratories, a library, 3 prep rooms, a resources room and a workshop. </w:t>
      </w:r>
      <w:r w:rsidR="76D9906D" w:rsidRPr="76D9906D">
        <w:rPr>
          <w:rFonts w:ascii="Palatino Linotype" w:hAnsi="Palatino Linotype"/>
          <w:sz w:val="22"/>
          <w:szCs w:val="22"/>
        </w:rPr>
        <w:t xml:space="preserve">Six technicians offer outstanding support. </w:t>
      </w:r>
      <w:r w:rsidRPr="00037C84">
        <w:rPr>
          <w:rFonts w:ascii="Palatino Linotype" w:hAnsi="Palatino Linotype"/>
          <w:sz w:val="22"/>
          <w:szCs w:val="22"/>
        </w:rPr>
        <w:t xml:space="preserve">The Department believes strongly in the centrality of practical work in Science. The three departments work closely together, </w:t>
      </w:r>
      <w:r w:rsidR="76D9906D" w:rsidRPr="76D9906D">
        <w:rPr>
          <w:rFonts w:ascii="Palatino Linotype" w:hAnsi="Palatino Linotype"/>
          <w:sz w:val="22"/>
          <w:szCs w:val="22"/>
        </w:rPr>
        <w:t>and many colleagues enjoy</w:t>
      </w:r>
      <w:r w:rsidRPr="00037C84">
        <w:rPr>
          <w:rFonts w:ascii="Palatino Linotype" w:hAnsi="Palatino Linotype"/>
          <w:sz w:val="22"/>
          <w:szCs w:val="22"/>
        </w:rPr>
        <w:t xml:space="preserve"> teaching more than one of the disciplines.</w:t>
      </w:r>
    </w:p>
    <w:p w14:paraId="6975E874" w14:textId="73E217EA" w:rsidR="00CB12D3" w:rsidRDefault="64656351" w:rsidP="008C420F">
      <w:pPr>
        <w:ind w:right="559"/>
        <w:jc w:val="both"/>
        <w:rPr>
          <w:rFonts w:ascii="Palatino Linotype" w:hAnsi="Palatino Linotype"/>
          <w:sz w:val="22"/>
          <w:szCs w:val="22"/>
        </w:rPr>
      </w:pPr>
      <w:r w:rsidRPr="00037C84">
        <w:rPr>
          <w:rFonts w:ascii="Palatino Linotype" w:hAnsi="Palatino Linotype"/>
          <w:sz w:val="22"/>
          <w:szCs w:val="22"/>
        </w:rPr>
        <w:t xml:space="preserve">Entry to the College is </w:t>
      </w:r>
      <w:r w:rsidR="008904A7">
        <w:rPr>
          <w:rFonts w:ascii="Palatino Linotype" w:hAnsi="Palatino Linotype"/>
          <w:sz w:val="22"/>
          <w:szCs w:val="22"/>
        </w:rPr>
        <w:t xml:space="preserve">mainly </w:t>
      </w:r>
      <w:r w:rsidRPr="00037C84">
        <w:rPr>
          <w:rFonts w:ascii="Palatino Linotype" w:hAnsi="Palatino Linotype"/>
          <w:sz w:val="22"/>
          <w:szCs w:val="22"/>
        </w:rPr>
        <w:t xml:space="preserve">at </w:t>
      </w:r>
      <w:r w:rsidR="008904A7">
        <w:rPr>
          <w:rFonts w:ascii="Palatino Linotype" w:hAnsi="Palatino Linotype"/>
          <w:sz w:val="22"/>
          <w:szCs w:val="22"/>
        </w:rPr>
        <w:t>age 13 after S</w:t>
      </w:r>
      <w:r w:rsidRPr="00037C84">
        <w:rPr>
          <w:rFonts w:ascii="Palatino Linotype" w:hAnsi="Palatino Linotype"/>
          <w:sz w:val="22"/>
          <w:szCs w:val="22"/>
        </w:rPr>
        <w:t xml:space="preserve">cholarship or Common Entrance examination and all pupils study Biology, Chemistry and Physics as part of </w:t>
      </w:r>
      <w:proofErr w:type="spellStart"/>
      <w:r w:rsidRPr="00037C84">
        <w:rPr>
          <w:rFonts w:ascii="Palatino Linotype" w:hAnsi="Palatino Linotype"/>
          <w:sz w:val="22"/>
          <w:szCs w:val="22"/>
        </w:rPr>
        <w:t>Edexcel</w:t>
      </w:r>
      <w:proofErr w:type="spellEnd"/>
      <w:r w:rsidRPr="00037C84">
        <w:rPr>
          <w:rFonts w:ascii="Palatino Linotype" w:hAnsi="Palatino Linotype"/>
          <w:sz w:val="22"/>
          <w:szCs w:val="22"/>
        </w:rPr>
        <w:t xml:space="preserve"> IGCSE Separate Award Science. Pupils choose two or three separate science at IGCSE level.  This qualification is found to be excellent preparation for A</w:t>
      </w:r>
      <w:r w:rsidR="76D9906D" w:rsidRPr="76D9906D">
        <w:rPr>
          <w:rFonts w:ascii="Palatino Linotype" w:hAnsi="Palatino Linotype"/>
          <w:sz w:val="22"/>
          <w:szCs w:val="22"/>
        </w:rPr>
        <w:t xml:space="preserve"> Level</w:t>
      </w:r>
      <w:r w:rsidRPr="00037C84">
        <w:rPr>
          <w:rFonts w:ascii="Palatino Linotype" w:hAnsi="Palatino Linotype"/>
          <w:sz w:val="22"/>
          <w:szCs w:val="22"/>
        </w:rPr>
        <w:t xml:space="preserve"> study. Pupils come from a wide range of schools, </w:t>
      </w:r>
      <w:r w:rsidR="76D9906D" w:rsidRPr="76D9906D">
        <w:rPr>
          <w:rFonts w:ascii="Palatino Linotype" w:hAnsi="Palatino Linotype"/>
          <w:sz w:val="22"/>
          <w:szCs w:val="22"/>
        </w:rPr>
        <w:t>and</w:t>
      </w:r>
      <w:r w:rsidRPr="00037C84">
        <w:rPr>
          <w:rFonts w:ascii="Palatino Linotype" w:hAnsi="Palatino Linotype"/>
          <w:sz w:val="22"/>
          <w:szCs w:val="22"/>
        </w:rPr>
        <w:t xml:space="preserve"> in </w:t>
      </w:r>
      <w:r w:rsidR="76D9906D" w:rsidRPr="76D9906D">
        <w:rPr>
          <w:rFonts w:ascii="Palatino Linotype" w:hAnsi="Palatino Linotype"/>
          <w:sz w:val="22"/>
          <w:szCs w:val="22"/>
        </w:rPr>
        <w:t>their</w:t>
      </w:r>
      <w:r w:rsidRPr="00037C84">
        <w:rPr>
          <w:rFonts w:ascii="Palatino Linotype" w:hAnsi="Palatino Linotype"/>
          <w:sz w:val="22"/>
          <w:szCs w:val="22"/>
        </w:rPr>
        <w:t xml:space="preserve"> first year </w:t>
      </w:r>
      <w:r w:rsidR="76D9906D" w:rsidRPr="76D9906D">
        <w:rPr>
          <w:rFonts w:ascii="Palatino Linotype" w:hAnsi="Palatino Linotype"/>
          <w:sz w:val="22"/>
          <w:szCs w:val="22"/>
        </w:rPr>
        <w:t xml:space="preserve">with us </w:t>
      </w:r>
      <w:r w:rsidRPr="00037C84">
        <w:rPr>
          <w:rFonts w:ascii="Palatino Linotype" w:hAnsi="Palatino Linotype"/>
          <w:sz w:val="22"/>
          <w:szCs w:val="22"/>
        </w:rPr>
        <w:t xml:space="preserve">they follow a curriculum that introduces the fundamental skills they will need. </w:t>
      </w:r>
    </w:p>
    <w:p w14:paraId="41012E5C" w14:textId="43BC635E" w:rsidR="00CB12D3" w:rsidRPr="00037C84" w:rsidRDefault="64656351" w:rsidP="008C420F">
      <w:pPr>
        <w:ind w:right="559"/>
        <w:jc w:val="both"/>
        <w:rPr>
          <w:rFonts w:ascii="Palatino Linotype" w:hAnsi="Palatino Linotype"/>
          <w:sz w:val="22"/>
          <w:szCs w:val="22"/>
        </w:rPr>
      </w:pPr>
      <w:r w:rsidRPr="00037C84">
        <w:rPr>
          <w:rFonts w:ascii="Palatino Linotype" w:hAnsi="Palatino Linotype"/>
          <w:sz w:val="22"/>
          <w:szCs w:val="22"/>
        </w:rPr>
        <w:t xml:space="preserve">Every laboratory has wireless access to the College </w:t>
      </w:r>
      <w:r w:rsidR="76D9906D" w:rsidRPr="76D9906D">
        <w:rPr>
          <w:rFonts w:ascii="Palatino Linotype" w:hAnsi="Palatino Linotype"/>
          <w:sz w:val="22"/>
          <w:szCs w:val="22"/>
        </w:rPr>
        <w:t>network</w:t>
      </w:r>
      <w:r w:rsidRPr="00037C84">
        <w:rPr>
          <w:rFonts w:ascii="Palatino Linotype" w:hAnsi="Palatino Linotype"/>
          <w:sz w:val="22"/>
          <w:szCs w:val="22"/>
        </w:rPr>
        <w:t xml:space="preserve"> and the internet</w:t>
      </w:r>
      <w:r w:rsidR="76D9906D" w:rsidRPr="76D9906D">
        <w:rPr>
          <w:rFonts w:ascii="Palatino Linotype" w:hAnsi="Palatino Linotype"/>
          <w:sz w:val="22"/>
          <w:szCs w:val="22"/>
        </w:rPr>
        <w:t>,</w:t>
      </w:r>
      <w:r w:rsidRPr="00037C84">
        <w:rPr>
          <w:rFonts w:ascii="Palatino Linotype" w:hAnsi="Palatino Linotype"/>
          <w:sz w:val="22"/>
          <w:szCs w:val="22"/>
        </w:rPr>
        <w:t xml:space="preserve"> and every lab is equipped with </w:t>
      </w:r>
      <w:r w:rsidR="76D9906D" w:rsidRPr="76D9906D">
        <w:rPr>
          <w:rFonts w:ascii="Palatino Linotype" w:hAnsi="Palatino Linotype"/>
          <w:sz w:val="22"/>
          <w:szCs w:val="22"/>
        </w:rPr>
        <w:t>a data</w:t>
      </w:r>
      <w:r w:rsidRPr="00037C84">
        <w:rPr>
          <w:rFonts w:ascii="Palatino Linotype" w:hAnsi="Palatino Linotype"/>
          <w:sz w:val="22"/>
          <w:szCs w:val="22"/>
        </w:rPr>
        <w:t xml:space="preserve"> projector. Each laboratory has a </w:t>
      </w:r>
      <w:r w:rsidR="007C0EA7" w:rsidRPr="00037C84">
        <w:rPr>
          <w:rFonts w:ascii="Palatino Linotype" w:hAnsi="Palatino Linotype"/>
          <w:sz w:val="22"/>
          <w:szCs w:val="22"/>
        </w:rPr>
        <w:t>visualizer</w:t>
      </w:r>
      <w:r w:rsidRPr="00037C84">
        <w:rPr>
          <w:rFonts w:ascii="Palatino Linotype" w:hAnsi="Palatino Linotype"/>
          <w:sz w:val="22"/>
          <w:szCs w:val="22"/>
        </w:rPr>
        <w:t xml:space="preserve"> </w:t>
      </w:r>
      <w:r w:rsidR="00D57E1F" w:rsidRPr="00037C84">
        <w:rPr>
          <w:rFonts w:ascii="Palatino Linotype" w:hAnsi="Palatino Linotype"/>
          <w:sz w:val="22"/>
          <w:szCs w:val="22"/>
        </w:rPr>
        <w:t xml:space="preserve">and the department is currently </w:t>
      </w:r>
      <w:r w:rsidR="00246104">
        <w:rPr>
          <w:rFonts w:ascii="Palatino Linotype" w:hAnsi="Palatino Linotype"/>
          <w:sz w:val="22"/>
          <w:szCs w:val="22"/>
        </w:rPr>
        <w:t>developing</w:t>
      </w:r>
      <w:r w:rsidR="00D57E1F" w:rsidRPr="00037C84">
        <w:rPr>
          <w:rFonts w:ascii="Palatino Linotype" w:hAnsi="Palatino Linotype"/>
          <w:sz w:val="22"/>
          <w:szCs w:val="22"/>
        </w:rPr>
        <w:t xml:space="preserve"> the use of wireless projection through the use </w:t>
      </w:r>
      <w:r w:rsidR="007C0EA7">
        <w:rPr>
          <w:rFonts w:ascii="Palatino Linotype" w:hAnsi="Palatino Linotype"/>
          <w:sz w:val="22"/>
          <w:szCs w:val="22"/>
        </w:rPr>
        <w:t xml:space="preserve">Microsoft Surface </w:t>
      </w:r>
      <w:r w:rsidR="76D9906D" w:rsidRPr="76D9906D">
        <w:rPr>
          <w:rFonts w:ascii="Palatino Linotype" w:hAnsi="Palatino Linotype"/>
          <w:sz w:val="22"/>
          <w:szCs w:val="22"/>
        </w:rPr>
        <w:t>Pros</w:t>
      </w:r>
      <w:r w:rsidR="007C0EA7">
        <w:rPr>
          <w:rFonts w:ascii="Palatino Linotype" w:hAnsi="Palatino Linotype"/>
          <w:sz w:val="22"/>
          <w:szCs w:val="22"/>
        </w:rPr>
        <w:t xml:space="preserve"> and OneNote</w:t>
      </w:r>
      <w:r w:rsidR="00D57E1F" w:rsidRPr="00037C84">
        <w:rPr>
          <w:rFonts w:ascii="Palatino Linotype" w:hAnsi="Palatino Linotype"/>
          <w:sz w:val="22"/>
          <w:szCs w:val="22"/>
        </w:rPr>
        <w:t xml:space="preserve">. </w:t>
      </w:r>
      <w:r w:rsidRPr="00037C84">
        <w:rPr>
          <w:rFonts w:ascii="Palatino Linotype" w:hAnsi="Palatino Linotype"/>
          <w:sz w:val="22"/>
          <w:szCs w:val="22"/>
        </w:rPr>
        <w:t xml:space="preserve">Uptake of the three Sciences at A Level is strong with each department running </w:t>
      </w:r>
      <w:r w:rsidR="00037C84">
        <w:rPr>
          <w:rFonts w:ascii="Palatino Linotype" w:hAnsi="Palatino Linotype"/>
          <w:sz w:val="22"/>
          <w:szCs w:val="22"/>
        </w:rPr>
        <w:t>th</w:t>
      </w:r>
      <w:r w:rsidR="003A3478">
        <w:rPr>
          <w:rFonts w:ascii="Palatino Linotype" w:hAnsi="Palatino Linotype"/>
          <w:sz w:val="22"/>
          <w:szCs w:val="22"/>
        </w:rPr>
        <w:t>ree</w:t>
      </w:r>
      <w:r w:rsidR="00037C84">
        <w:rPr>
          <w:rFonts w:ascii="Palatino Linotype" w:hAnsi="Palatino Linotype"/>
          <w:sz w:val="22"/>
          <w:szCs w:val="22"/>
        </w:rPr>
        <w:t xml:space="preserve"> or </w:t>
      </w:r>
      <w:r w:rsidRPr="00037C84">
        <w:rPr>
          <w:rFonts w:ascii="Palatino Linotype" w:hAnsi="Palatino Linotype"/>
          <w:sz w:val="22"/>
          <w:szCs w:val="22"/>
        </w:rPr>
        <w:t>fou</w:t>
      </w:r>
      <w:r w:rsidR="00037C84">
        <w:rPr>
          <w:rFonts w:ascii="Palatino Linotype" w:hAnsi="Palatino Linotype"/>
          <w:sz w:val="22"/>
          <w:szCs w:val="22"/>
        </w:rPr>
        <w:t>r</w:t>
      </w:r>
      <w:r w:rsidRPr="00037C84">
        <w:rPr>
          <w:rFonts w:ascii="Palatino Linotype" w:hAnsi="Palatino Linotype"/>
          <w:sz w:val="22"/>
          <w:szCs w:val="22"/>
        </w:rPr>
        <w:t xml:space="preserve"> Sixth Form sets</w:t>
      </w:r>
      <w:r w:rsidR="008904A7">
        <w:rPr>
          <w:rFonts w:ascii="Palatino Linotype" w:hAnsi="Palatino Linotype"/>
          <w:sz w:val="22"/>
          <w:szCs w:val="22"/>
        </w:rPr>
        <w:t xml:space="preserve"> in each year group</w:t>
      </w:r>
      <w:r w:rsidR="00037C84">
        <w:rPr>
          <w:rFonts w:ascii="Palatino Linotype" w:hAnsi="Palatino Linotype"/>
          <w:sz w:val="22"/>
          <w:szCs w:val="22"/>
        </w:rPr>
        <w:t xml:space="preserve">. </w:t>
      </w:r>
      <w:r w:rsidRPr="00037C84">
        <w:rPr>
          <w:rFonts w:ascii="Palatino Linotype" w:hAnsi="Palatino Linotype"/>
          <w:sz w:val="22"/>
          <w:szCs w:val="22"/>
        </w:rPr>
        <w:t>We are strengthened by the introduction of many new pupils who join the College for their Sixth Form years.</w:t>
      </w:r>
    </w:p>
    <w:p w14:paraId="3196D719" w14:textId="06F63011" w:rsidR="64656351" w:rsidRPr="00037C84" w:rsidRDefault="64656351" w:rsidP="008C420F">
      <w:pPr>
        <w:ind w:right="559"/>
        <w:jc w:val="both"/>
        <w:rPr>
          <w:rFonts w:ascii="Palatino Linotype" w:hAnsi="Palatino Linotype"/>
          <w:b/>
          <w:bCs/>
          <w:sz w:val="22"/>
          <w:szCs w:val="22"/>
        </w:rPr>
      </w:pPr>
    </w:p>
    <w:p w14:paraId="23ADE772" w14:textId="48AD4296" w:rsidR="00CB12D3" w:rsidRPr="00037C84" w:rsidRDefault="008A53D8" w:rsidP="008C420F">
      <w:pPr>
        <w:ind w:right="559"/>
        <w:jc w:val="both"/>
        <w:rPr>
          <w:rFonts w:ascii="Palatino Linotype" w:hAnsi="Palatino Linotype"/>
          <w:b/>
          <w:sz w:val="22"/>
          <w:szCs w:val="22"/>
        </w:rPr>
      </w:pPr>
      <w:r w:rsidRPr="00037C84">
        <w:rPr>
          <w:rFonts w:ascii="Palatino Linotype" w:hAnsi="Palatino Linotype"/>
          <w:b/>
          <w:sz w:val="22"/>
          <w:szCs w:val="22"/>
        </w:rPr>
        <w:t xml:space="preserve">The </w:t>
      </w:r>
      <w:r w:rsidR="003A3478">
        <w:rPr>
          <w:rFonts w:ascii="Palatino Linotype" w:hAnsi="Palatino Linotype"/>
          <w:b/>
          <w:sz w:val="22"/>
          <w:szCs w:val="22"/>
        </w:rPr>
        <w:t>Physics</w:t>
      </w:r>
      <w:r w:rsidRPr="00037C84">
        <w:rPr>
          <w:rFonts w:ascii="Palatino Linotype" w:hAnsi="Palatino Linotype"/>
          <w:b/>
          <w:sz w:val="22"/>
          <w:szCs w:val="22"/>
        </w:rPr>
        <w:t xml:space="preserve"> </w:t>
      </w:r>
      <w:r w:rsidR="00CB12D3" w:rsidRPr="00037C84">
        <w:rPr>
          <w:rFonts w:ascii="Palatino Linotype" w:hAnsi="Palatino Linotype"/>
          <w:b/>
          <w:sz w:val="22"/>
          <w:szCs w:val="22"/>
        </w:rPr>
        <w:t>Department</w:t>
      </w:r>
    </w:p>
    <w:p w14:paraId="20FF80EA" w14:textId="003253C8" w:rsidR="00CB12D3" w:rsidRPr="00037C84" w:rsidRDefault="64656351" w:rsidP="008C420F">
      <w:pPr>
        <w:ind w:right="559"/>
        <w:jc w:val="both"/>
        <w:rPr>
          <w:rFonts w:ascii="Palatino Linotype" w:hAnsi="Palatino Linotype"/>
          <w:sz w:val="22"/>
          <w:szCs w:val="22"/>
        </w:rPr>
      </w:pPr>
      <w:r w:rsidRPr="00037C84">
        <w:rPr>
          <w:rFonts w:ascii="Palatino Linotype" w:hAnsi="Palatino Linotype"/>
          <w:sz w:val="22"/>
          <w:szCs w:val="22"/>
        </w:rPr>
        <w:t xml:space="preserve">The </w:t>
      </w:r>
      <w:r w:rsidR="007C0EA7">
        <w:rPr>
          <w:rFonts w:ascii="Palatino Linotype" w:hAnsi="Palatino Linotype"/>
          <w:sz w:val="22"/>
          <w:szCs w:val="22"/>
        </w:rPr>
        <w:t>Physics</w:t>
      </w:r>
      <w:r w:rsidRPr="00037C84">
        <w:rPr>
          <w:rFonts w:ascii="Palatino Linotype" w:hAnsi="Palatino Linotype"/>
          <w:sz w:val="22"/>
          <w:szCs w:val="22"/>
        </w:rPr>
        <w:t xml:space="preserve"> Department is forward-looking and dynamic, with an excellent academic record over many years. </w:t>
      </w:r>
      <w:r w:rsidRPr="00037C84">
        <w:rPr>
          <w:rFonts w:ascii="Palatino Linotype" w:hAnsi="Palatino Linotype"/>
          <w:color w:val="000000" w:themeColor="text1"/>
          <w:sz w:val="22"/>
          <w:szCs w:val="22"/>
        </w:rPr>
        <w:t>In September 201</w:t>
      </w:r>
      <w:r w:rsidR="003A3478">
        <w:rPr>
          <w:rFonts w:ascii="Palatino Linotype" w:hAnsi="Palatino Linotype"/>
          <w:color w:val="000000" w:themeColor="text1"/>
          <w:sz w:val="22"/>
          <w:szCs w:val="22"/>
        </w:rPr>
        <w:t>8</w:t>
      </w:r>
      <w:r w:rsidRPr="00037C84">
        <w:rPr>
          <w:rFonts w:ascii="Palatino Linotype" w:hAnsi="Palatino Linotype"/>
          <w:color w:val="000000" w:themeColor="text1"/>
          <w:sz w:val="22"/>
          <w:szCs w:val="22"/>
        </w:rPr>
        <w:t xml:space="preserve">, there will be </w:t>
      </w:r>
      <w:r w:rsidR="00BD496C">
        <w:rPr>
          <w:rFonts w:ascii="Palatino Linotype" w:hAnsi="Palatino Linotype"/>
          <w:color w:val="000000" w:themeColor="text1"/>
          <w:sz w:val="22"/>
          <w:szCs w:val="22"/>
        </w:rPr>
        <w:t>six</w:t>
      </w:r>
      <w:r w:rsidR="00601844">
        <w:rPr>
          <w:rFonts w:ascii="Palatino Linotype" w:hAnsi="Palatino Linotype"/>
          <w:color w:val="000000" w:themeColor="text1"/>
          <w:sz w:val="22"/>
          <w:szCs w:val="22"/>
        </w:rPr>
        <w:t xml:space="preserve"> Physics teachers.</w:t>
      </w:r>
      <w:r w:rsidR="00037C84" w:rsidRPr="00037C84">
        <w:rPr>
          <w:rFonts w:ascii="Palatino Linotype" w:hAnsi="Palatino Linotype"/>
          <w:color w:val="000000" w:themeColor="text1"/>
          <w:sz w:val="22"/>
          <w:szCs w:val="22"/>
        </w:rPr>
        <w:t xml:space="preserve"> </w:t>
      </w:r>
      <w:r w:rsidRPr="00037C84">
        <w:rPr>
          <w:rFonts w:ascii="Palatino Linotype" w:hAnsi="Palatino Linotype"/>
          <w:color w:val="000000" w:themeColor="text1"/>
          <w:sz w:val="22"/>
          <w:szCs w:val="22"/>
        </w:rPr>
        <w:t xml:space="preserve">There are </w:t>
      </w:r>
      <w:r w:rsidRPr="00037C84">
        <w:rPr>
          <w:rFonts w:ascii="Palatino Linotype" w:hAnsi="Palatino Linotype"/>
          <w:sz w:val="22"/>
          <w:szCs w:val="22"/>
        </w:rPr>
        <w:t xml:space="preserve">five fully-equipped laboratories with outstanding support staff. All pupils in Years 9 - 11 study </w:t>
      </w:r>
      <w:r w:rsidR="004E7A65">
        <w:rPr>
          <w:rFonts w:ascii="Palatino Linotype" w:hAnsi="Palatino Linotype"/>
          <w:sz w:val="22"/>
          <w:szCs w:val="22"/>
        </w:rPr>
        <w:t>Physics</w:t>
      </w:r>
      <w:r w:rsidRPr="00037C84">
        <w:rPr>
          <w:rFonts w:ascii="Palatino Linotype" w:hAnsi="Palatino Linotype"/>
          <w:sz w:val="22"/>
          <w:szCs w:val="22"/>
        </w:rPr>
        <w:t xml:space="preserve"> as part of </w:t>
      </w:r>
      <w:proofErr w:type="spellStart"/>
      <w:r w:rsidRPr="00037C84">
        <w:rPr>
          <w:rFonts w:ascii="Palatino Linotype" w:hAnsi="Palatino Linotype"/>
          <w:sz w:val="22"/>
          <w:szCs w:val="22"/>
        </w:rPr>
        <w:t>Edexcel</w:t>
      </w:r>
      <w:proofErr w:type="spellEnd"/>
      <w:r w:rsidRPr="00037C84">
        <w:rPr>
          <w:rFonts w:ascii="Palatino Linotype" w:hAnsi="Palatino Linotype"/>
          <w:sz w:val="22"/>
          <w:szCs w:val="22"/>
        </w:rPr>
        <w:t xml:space="preserve"> IGCSE Separate Award Science. Years 12 and 13 follow the </w:t>
      </w:r>
      <w:r w:rsidR="004E7A65">
        <w:rPr>
          <w:rFonts w:ascii="Palatino Linotype" w:hAnsi="Palatino Linotype"/>
          <w:sz w:val="22"/>
          <w:szCs w:val="22"/>
        </w:rPr>
        <w:t>AQA</w:t>
      </w:r>
      <w:r w:rsidRPr="00037C84">
        <w:rPr>
          <w:rFonts w:ascii="Palatino Linotype" w:hAnsi="Palatino Linotype"/>
          <w:sz w:val="22"/>
          <w:szCs w:val="22"/>
        </w:rPr>
        <w:t xml:space="preserve"> specification A. </w:t>
      </w:r>
      <w:r w:rsidRPr="00037C84">
        <w:rPr>
          <w:rFonts w:ascii="Palatino Linotype" w:hAnsi="Palatino Linotype"/>
          <w:color w:val="000000" w:themeColor="text1"/>
          <w:sz w:val="22"/>
          <w:szCs w:val="22"/>
        </w:rPr>
        <w:t xml:space="preserve">The subject is a popular A Level option, with </w:t>
      </w:r>
      <w:r w:rsidR="00037C84" w:rsidRPr="00037C84">
        <w:rPr>
          <w:rFonts w:ascii="Palatino Linotype" w:hAnsi="Palatino Linotype"/>
          <w:color w:val="000000" w:themeColor="text1"/>
          <w:sz w:val="22"/>
          <w:szCs w:val="22"/>
        </w:rPr>
        <w:t>60 pupils</w:t>
      </w:r>
      <w:r w:rsidRPr="00037C84">
        <w:rPr>
          <w:rFonts w:ascii="Palatino Linotype" w:hAnsi="Palatino Linotype"/>
          <w:color w:val="000000" w:themeColor="text1"/>
          <w:sz w:val="22"/>
          <w:szCs w:val="22"/>
        </w:rPr>
        <w:t xml:space="preserve"> currently </w:t>
      </w:r>
      <w:r w:rsidR="00037C84" w:rsidRPr="00037C84">
        <w:rPr>
          <w:rFonts w:ascii="Palatino Linotype" w:hAnsi="Palatino Linotype"/>
          <w:color w:val="000000" w:themeColor="text1"/>
          <w:sz w:val="22"/>
          <w:szCs w:val="22"/>
        </w:rPr>
        <w:t xml:space="preserve">studying for </w:t>
      </w:r>
      <w:r w:rsidR="00D25057">
        <w:rPr>
          <w:rFonts w:ascii="Palatino Linotype" w:hAnsi="Palatino Linotype"/>
          <w:color w:val="000000" w:themeColor="text1"/>
          <w:sz w:val="22"/>
          <w:szCs w:val="22"/>
        </w:rPr>
        <w:t>Physics in the Sixth Form</w:t>
      </w:r>
      <w:r w:rsidR="002A3CA3">
        <w:rPr>
          <w:rFonts w:ascii="Palatino Linotype" w:hAnsi="Palatino Linotype"/>
          <w:color w:val="000000" w:themeColor="text1"/>
          <w:sz w:val="22"/>
          <w:szCs w:val="22"/>
        </w:rPr>
        <w:t xml:space="preserve">, and this is forecast to grow in the coming academic year. </w:t>
      </w:r>
      <w:r w:rsidRPr="00037C84">
        <w:rPr>
          <w:rFonts w:ascii="Palatino Linotype" w:hAnsi="Palatino Linotype"/>
          <w:sz w:val="22"/>
          <w:szCs w:val="22"/>
        </w:rPr>
        <w:t xml:space="preserve">Interest in </w:t>
      </w:r>
      <w:r w:rsidR="006C0F53">
        <w:rPr>
          <w:rFonts w:ascii="Palatino Linotype" w:hAnsi="Palatino Linotype"/>
          <w:sz w:val="22"/>
          <w:szCs w:val="22"/>
        </w:rPr>
        <w:t>Engineering</w:t>
      </w:r>
      <w:r w:rsidRPr="00037C84">
        <w:rPr>
          <w:rFonts w:ascii="Palatino Linotype" w:hAnsi="Palatino Linotype"/>
          <w:sz w:val="22"/>
          <w:szCs w:val="22"/>
        </w:rPr>
        <w:t xml:space="preserve"> is particularly high</w:t>
      </w:r>
      <w:r w:rsidR="00037C84" w:rsidRPr="00037C84">
        <w:rPr>
          <w:rFonts w:ascii="Palatino Linotype" w:hAnsi="Palatino Linotype"/>
          <w:sz w:val="22"/>
          <w:szCs w:val="22"/>
        </w:rPr>
        <w:t>, and the department has recently sent a number of candidates to Oxford</w:t>
      </w:r>
      <w:r w:rsidR="006C0F53">
        <w:rPr>
          <w:rFonts w:ascii="Palatino Linotype" w:hAnsi="Palatino Linotype"/>
          <w:sz w:val="22"/>
          <w:szCs w:val="22"/>
        </w:rPr>
        <w:t xml:space="preserve"> and Cambridge</w:t>
      </w:r>
      <w:r w:rsidR="00037C84" w:rsidRPr="00037C84">
        <w:rPr>
          <w:rFonts w:ascii="Palatino Linotype" w:hAnsi="Palatino Linotype"/>
          <w:sz w:val="22"/>
          <w:szCs w:val="22"/>
        </w:rPr>
        <w:t xml:space="preserve"> to read </w:t>
      </w:r>
      <w:r w:rsidR="006C0F53">
        <w:rPr>
          <w:rFonts w:ascii="Palatino Linotype" w:hAnsi="Palatino Linotype"/>
          <w:sz w:val="22"/>
          <w:szCs w:val="22"/>
        </w:rPr>
        <w:t>Engineering</w:t>
      </w:r>
      <w:r w:rsidR="00037C84" w:rsidRPr="00037C84">
        <w:rPr>
          <w:rFonts w:ascii="Palatino Linotype" w:hAnsi="Palatino Linotype"/>
          <w:sz w:val="22"/>
          <w:szCs w:val="22"/>
        </w:rPr>
        <w:t xml:space="preserve">. </w:t>
      </w:r>
    </w:p>
    <w:p w14:paraId="3588913D" w14:textId="56BDEBC2" w:rsidR="64656351" w:rsidRPr="00037C84" w:rsidRDefault="64656351" w:rsidP="008C420F">
      <w:pPr>
        <w:ind w:right="559"/>
        <w:jc w:val="both"/>
        <w:rPr>
          <w:rFonts w:ascii="Palatino Linotype" w:eastAsia="Times" w:hAnsi="Palatino Linotype" w:cs="Times"/>
          <w:b/>
          <w:bCs/>
          <w:color w:val="000000" w:themeColor="text1"/>
          <w:sz w:val="22"/>
          <w:szCs w:val="22"/>
        </w:rPr>
      </w:pPr>
    </w:p>
    <w:p w14:paraId="722CBB37" w14:textId="3D5854C0" w:rsidR="00CB12D3" w:rsidRPr="00037C84" w:rsidRDefault="64656351" w:rsidP="008C420F">
      <w:pPr>
        <w:ind w:right="559"/>
        <w:jc w:val="both"/>
        <w:rPr>
          <w:rFonts w:ascii="Palatino Linotype" w:eastAsia="Times" w:hAnsi="Palatino Linotype" w:cs="Times"/>
          <w:b/>
          <w:bCs/>
          <w:color w:val="000000" w:themeColor="text1"/>
          <w:sz w:val="22"/>
          <w:szCs w:val="22"/>
        </w:rPr>
      </w:pPr>
      <w:r w:rsidRPr="00037C84">
        <w:rPr>
          <w:rFonts w:ascii="Palatino Linotype" w:eastAsia="Times" w:hAnsi="Palatino Linotype" w:cs="Times"/>
          <w:b/>
          <w:bCs/>
          <w:color w:val="000000" w:themeColor="text1"/>
          <w:sz w:val="22"/>
          <w:szCs w:val="22"/>
        </w:rPr>
        <w:t>Job Specification</w:t>
      </w:r>
    </w:p>
    <w:p w14:paraId="2E6B0E8E" w14:textId="07DC73F2" w:rsidR="00CB12D3" w:rsidRPr="00037C84" w:rsidRDefault="64656351" w:rsidP="008C420F">
      <w:pPr>
        <w:ind w:right="559"/>
        <w:jc w:val="both"/>
        <w:rPr>
          <w:rFonts w:ascii="Palatino Linotype" w:eastAsia="Times" w:hAnsi="Palatino Linotype" w:cs="Times"/>
          <w:color w:val="000000" w:themeColor="text1"/>
          <w:sz w:val="22"/>
          <w:szCs w:val="22"/>
        </w:rPr>
      </w:pPr>
      <w:r w:rsidRPr="00037C84">
        <w:rPr>
          <w:rFonts w:ascii="Palatino Linotype" w:eastAsia="Times" w:hAnsi="Palatino Linotype" w:cs="Times"/>
          <w:color w:val="000000" w:themeColor="text1"/>
          <w:sz w:val="22"/>
          <w:szCs w:val="22"/>
        </w:rPr>
        <w:t xml:space="preserve">The Head of </w:t>
      </w:r>
      <w:r w:rsidR="006C0F53">
        <w:rPr>
          <w:rFonts w:ascii="Palatino Linotype" w:eastAsia="Times" w:hAnsi="Palatino Linotype" w:cs="Times"/>
          <w:color w:val="000000" w:themeColor="text1"/>
          <w:sz w:val="22"/>
          <w:szCs w:val="22"/>
        </w:rPr>
        <w:t>Physics</w:t>
      </w:r>
      <w:r w:rsidRPr="00037C84">
        <w:rPr>
          <w:rFonts w:ascii="Palatino Linotype" w:eastAsia="Times" w:hAnsi="Palatino Linotype" w:cs="Times"/>
          <w:color w:val="000000" w:themeColor="text1"/>
          <w:sz w:val="22"/>
          <w:szCs w:val="22"/>
        </w:rPr>
        <w:t xml:space="preserve"> is line-managed by the Head of Science and </w:t>
      </w:r>
      <w:r w:rsidR="00BD496C">
        <w:rPr>
          <w:rFonts w:ascii="Palatino Linotype" w:eastAsia="Times" w:hAnsi="Palatino Linotype" w:cs="Times"/>
          <w:color w:val="000000" w:themeColor="text1"/>
          <w:sz w:val="22"/>
          <w:szCs w:val="22"/>
        </w:rPr>
        <w:t>is responsible to the Head</w:t>
      </w:r>
      <w:r w:rsidRPr="00037C84">
        <w:rPr>
          <w:rFonts w:ascii="Palatino Linotype" w:eastAsia="Times" w:hAnsi="Palatino Linotype" w:cs="Times"/>
          <w:color w:val="000000" w:themeColor="text1"/>
          <w:sz w:val="22"/>
          <w:szCs w:val="22"/>
        </w:rPr>
        <w:t xml:space="preserve">, </w:t>
      </w:r>
      <w:r w:rsidRPr="00037C84">
        <w:rPr>
          <w:rFonts w:ascii="Palatino Linotype" w:eastAsia="Times" w:hAnsi="Palatino Linotype" w:cs="Times"/>
          <w:i/>
          <w:iCs/>
          <w:color w:val="000000" w:themeColor="text1"/>
          <w:sz w:val="22"/>
          <w:szCs w:val="22"/>
        </w:rPr>
        <w:t>via</w:t>
      </w:r>
      <w:r w:rsidRPr="00037C84">
        <w:rPr>
          <w:rFonts w:ascii="Palatino Linotype" w:eastAsia="Times" w:hAnsi="Palatino Linotype" w:cs="Times"/>
          <w:color w:val="000000" w:themeColor="text1"/>
          <w:sz w:val="22"/>
          <w:szCs w:val="22"/>
        </w:rPr>
        <w:t xml:space="preserve"> the Deputy Head (Academic), for the teaching, leadership, administration and development of </w:t>
      </w:r>
      <w:r w:rsidR="004C51BD">
        <w:rPr>
          <w:rFonts w:ascii="Palatino Linotype" w:eastAsia="Times" w:hAnsi="Palatino Linotype" w:cs="Times"/>
          <w:color w:val="000000" w:themeColor="text1"/>
          <w:sz w:val="22"/>
          <w:szCs w:val="22"/>
        </w:rPr>
        <w:t>Physics</w:t>
      </w:r>
      <w:r w:rsidRPr="00037C84">
        <w:rPr>
          <w:rFonts w:ascii="Palatino Linotype" w:eastAsia="Times" w:hAnsi="Palatino Linotype" w:cs="Times"/>
          <w:color w:val="000000" w:themeColor="text1"/>
          <w:sz w:val="22"/>
          <w:szCs w:val="22"/>
        </w:rPr>
        <w:t xml:space="preserve"> in the Senior School. He or she is a member of the Heads of Departments’ Committee.</w:t>
      </w:r>
      <w:r w:rsidR="00037C84" w:rsidRPr="00037C84">
        <w:rPr>
          <w:rFonts w:ascii="Palatino Linotype" w:eastAsia="Times" w:hAnsi="Palatino Linotype" w:cs="Times"/>
          <w:color w:val="000000" w:themeColor="text1"/>
          <w:sz w:val="22"/>
          <w:szCs w:val="22"/>
        </w:rPr>
        <w:t xml:space="preserve"> </w:t>
      </w:r>
      <w:r w:rsidRPr="00037C84">
        <w:rPr>
          <w:rFonts w:ascii="Palatino Linotype" w:eastAsia="Times" w:hAnsi="Palatino Linotype" w:cs="Times"/>
          <w:color w:val="000000" w:themeColor="text1"/>
          <w:sz w:val="22"/>
          <w:szCs w:val="22"/>
        </w:rPr>
        <w:t>In particular, he or she will bear the following responsibilities:</w:t>
      </w:r>
    </w:p>
    <w:p w14:paraId="08473DA3" w14:textId="6F93A1D1" w:rsidR="64656351" w:rsidRDefault="64656351" w:rsidP="008C420F">
      <w:pPr>
        <w:ind w:right="559"/>
        <w:rPr>
          <w:rFonts w:ascii="Palatino Linotype" w:eastAsia="Times" w:hAnsi="Palatino Linotype" w:cs="Times"/>
          <w:b/>
          <w:bCs/>
          <w:color w:val="000000" w:themeColor="text1"/>
          <w:sz w:val="22"/>
          <w:szCs w:val="22"/>
        </w:rPr>
      </w:pPr>
    </w:p>
    <w:p w14:paraId="67110764" w14:textId="77777777" w:rsidR="00020040" w:rsidRPr="00037C84" w:rsidRDefault="00020040" w:rsidP="008C420F">
      <w:pPr>
        <w:ind w:right="559"/>
        <w:jc w:val="both"/>
        <w:rPr>
          <w:rFonts w:ascii="Palatino Linotype" w:eastAsia="Times" w:hAnsi="Palatino Linotype"/>
          <w:b/>
          <w:color w:val="000000"/>
          <w:sz w:val="22"/>
          <w:szCs w:val="22"/>
        </w:rPr>
      </w:pPr>
      <w:r w:rsidRPr="00037C84">
        <w:rPr>
          <w:rFonts w:ascii="Palatino Linotype" w:eastAsia="Times" w:hAnsi="Palatino Linotype"/>
          <w:b/>
          <w:color w:val="000000"/>
          <w:sz w:val="22"/>
          <w:szCs w:val="22"/>
        </w:rPr>
        <w:t>Skills and characteristics</w:t>
      </w:r>
    </w:p>
    <w:p w14:paraId="1355836A" w14:textId="77777777" w:rsidR="00020040" w:rsidRPr="00037C84" w:rsidRDefault="00020040" w:rsidP="008C420F">
      <w:pPr>
        <w:ind w:right="559"/>
        <w:jc w:val="both"/>
        <w:rPr>
          <w:rFonts w:ascii="Palatino Linotype" w:eastAsia="Times" w:hAnsi="Palatino Linotype"/>
          <w:b/>
          <w:color w:val="000000"/>
          <w:sz w:val="22"/>
          <w:szCs w:val="22"/>
        </w:rPr>
      </w:pPr>
    </w:p>
    <w:p w14:paraId="500EECBA" w14:textId="671A227B" w:rsidR="008F2CFA" w:rsidRDefault="00BB493D" w:rsidP="008C420F">
      <w:pPr>
        <w:numPr>
          <w:ilvl w:val="0"/>
          <w:numId w:val="15"/>
        </w:numPr>
        <w:ind w:right="559"/>
        <w:jc w:val="both"/>
        <w:rPr>
          <w:rFonts w:ascii="Palatino Linotype" w:eastAsia="Times" w:hAnsi="Palatino Linotype"/>
          <w:color w:val="000000"/>
          <w:sz w:val="22"/>
          <w:szCs w:val="22"/>
        </w:rPr>
      </w:pPr>
      <w:r>
        <w:rPr>
          <w:rFonts w:ascii="Palatino Linotype" w:eastAsia="Times" w:hAnsi="Palatino Linotype"/>
          <w:color w:val="000000"/>
          <w:sz w:val="22"/>
          <w:szCs w:val="22"/>
        </w:rPr>
        <w:t>Outstanding</w:t>
      </w:r>
      <w:r w:rsidR="008F2CFA">
        <w:rPr>
          <w:rFonts w:ascii="Palatino Linotype" w:eastAsia="Times" w:hAnsi="Palatino Linotype"/>
          <w:color w:val="000000"/>
          <w:sz w:val="22"/>
          <w:szCs w:val="22"/>
        </w:rPr>
        <w:t xml:space="preserve"> subject Knowledge, with a passion for Physics, and Science in general</w:t>
      </w:r>
      <w:r>
        <w:rPr>
          <w:rFonts w:ascii="Palatino Linotype" w:eastAsia="Times" w:hAnsi="Palatino Linotype"/>
          <w:color w:val="000000"/>
          <w:sz w:val="22"/>
          <w:szCs w:val="22"/>
        </w:rPr>
        <w:t>;</w:t>
      </w:r>
    </w:p>
    <w:p w14:paraId="529F2531" w14:textId="4AB8A1BE" w:rsidR="00020040" w:rsidRPr="00037C84" w:rsidRDefault="00BB493D" w:rsidP="008C420F">
      <w:pPr>
        <w:numPr>
          <w:ilvl w:val="0"/>
          <w:numId w:val="15"/>
        </w:numPr>
        <w:ind w:right="559"/>
        <w:jc w:val="both"/>
        <w:rPr>
          <w:rFonts w:ascii="Palatino Linotype" w:eastAsia="Times" w:hAnsi="Palatino Linotype"/>
          <w:color w:val="000000"/>
          <w:sz w:val="22"/>
          <w:szCs w:val="22"/>
        </w:rPr>
      </w:pPr>
      <w:r>
        <w:rPr>
          <w:rFonts w:ascii="Palatino Linotype" w:eastAsia="Times" w:hAnsi="Palatino Linotype"/>
          <w:color w:val="000000"/>
          <w:sz w:val="22"/>
          <w:szCs w:val="22"/>
        </w:rPr>
        <w:t xml:space="preserve">An inspirational teacher, with vision, and strong leadership skills; </w:t>
      </w:r>
    </w:p>
    <w:p w14:paraId="686DE61A" w14:textId="77777777" w:rsidR="00020040" w:rsidRDefault="00020040" w:rsidP="008C420F">
      <w:pPr>
        <w:numPr>
          <w:ilvl w:val="0"/>
          <w:numId w:val="15"/>
        </w:numPr>
        <w:ind w:right="559"/>
        <w:jc w:val="both"/>
        <w:rPr>
          <w:rFonts w:ascii="Palatino Linotype" w:eastAsia="Times" w:hAnsi="Palatino Linotype"/>
          <w:color w:val="000000"/>
          <w:sz w:val="22"/>
          <w:szCs w:val="22"/>
        </w:rPr>
      </w:pPr>
      <w:r w:rsidRPr="00037C84">
        <w:rPr>
          <w:rFonts w:ascii="Palatino Linotype" w:eastAsia="Times" w:hAnsi="Palatino Linotype"/>
          <w:color w:val="000000"/>
          <w:sz w:val="22"/>
          <w:szCs w:val="22"/>
        </w:rPr>
        <w:t>Excellent administrative and organizational abilities.</w:t>
      </w:r>
    </w:p>
    <w:p w14:paraId="5B21676F" w14:textId="21FA531E" w:rsidR="00020040" w:rsidRDefault="00020040" w:rsidP="008C420F">
      <w:pPr>
        <w:numPr>
          <w:ilvl w:val="0"/>
          <w:numId w:val="15"/>
        </w:numPr>
        <w:ind w:right="559"/>
        <w:jc w:val="both"/>
        <w:rPr>
          <w:rFonts w:ascii="Palatino Linotype" w:eastAsia="Times" w:hAnsi="Palatino Linotype"/>
          <w:color w:val="000000"/>
          <w:sz w:val="22"/>
          <w:szCs w:val="22"/>
        </w:rPr>
      </w:pPr>
      <w:r>
        <w:rPr>
          <w:rFonts w:ascii="Palatino Linotype" w:eastAsia="Times" w:hAnsi="Palatino Linotype"/>
          <w:color w:val="000000"/>
          <w:sz w:val="22"/>
          <w:szCs w:val="22"/>
        </w:rPr>
        <w:t>Ability to innovate and inspire colleagues</w:t>
      </w:r>
      <w:r w:rsidR="00BB493D">
        <w:rPr>
          <w:rFonts w:ascii="Palatino Linotype" w:eastAsia="Times" w:hAnsi="Palatino Linotype"/>
          <w:color w:val="000000"/>
          <w:sz w:val="22"/>
          <w:szCs w:val="22"/>
        </w:rPr>
        <w:t>;</w:t>
      </w:r>
    </w:p>
    <w:p w14:paraId="2B89EE0F" w14:textId="38F49FE6" w:rsidR="00020040" w:rsidRPr="00037C84" w:rsidRDefault="00020040" w:rsidP="008C420F">
      <w:pPr>
        <w:numPr>
          <w:ilvl w:val="0"/>
          <w:numId w:val="15"/>
        </w:numPr>
        <w:ind w:right="559"/>
        <w:jc w:val="both"/>
        <w:rPr>
          <w:rFonts w:ascii="Palatino Linotype" w:eastAsia="Times" w:hAnsi="Palatino Linotype"/>
          <w:color w:val="000000" w:themeColor="text1"/>
          <w:sz w:val="22"/>
          <w:szCs w:val="22"/>
        </w:rPr>
      </w:pPr>
      <w:r w:rsidRPr="76D9906D">
        <w:rPr>
          <w:rFonts w:ascii="Palatino Linotype" w:eastAsia="Times" w:hAnsi="Palatino Linotype"/>
          <w:color w:val="000000" w:themeColor="text1"/>
          <w:sz w:val="22"/>
          <w:szCs w:val="22"/>
        </w:rPr>
        <w:t>Desire to share best practices within not only the Science Department, but within College as a whole.</w:t>
      </w:r>
    </w:p>
    <w:p w14:paraId="0DB3B32F" w14:textId="77777777" w:rsidR="00020040" w:rsidRPr="00037C84" w:rsidRDefault="00020040" w:rsidP="008C420F">
      <w:pPr>
        <w:ind w:right="559"/>
        <w:rPr>
          <w:rFonts w:ascii="Palatino Linotype" w:eastAsia="Times" w:hAnsi="Palatino Linotype" w:cs="Times"/>
          <w:b/>
          <w:bCs/>
          <w:color w:val="000000" w:themeColor="text1"/>
          <w:sz w:val="22"/>
          <w:szCs w:val="22"/>
        </w:rPr>
      </w:pPr>
    </w:p>
    <w:p w14:paraId="72072236" w14:textId="79708FA7" w:rsidR="00CB12D3" w:rsidRPr="00037C84" w:rsidRDefault="64656351" w:rsidP="008C420F">
      <w:pPr>
        <w:ind w:right="559"/>
        <w:rPr>
          <w:rFonts w:ascii="Palatino Linotype" w:eastAsia="Times" w:hAnsi="Palatino Linotype" w:cs="Times"/>
          <w:b/>
          <w:bCs/>
          <w:color w:val="000000" w:themeColor="text1"/>
          <w:sz w:val="22"/>
          <w:szCs w:val="22"/>
        </w:rPr>
      </w:pPr>
      <w:r w:rsidRPr="00037C84">
        <w:rPr>
          <w:rFonts w:ascii="Palatino Linotype" w:eastAsia="Times" w:hAnsi="Palatino Linotype" w:cs="Times"/>
          <w:b/>
          <w:bCs/>
          <w:color w:val="000000" w:themeColor="text1"/>
          <w:sz w:val="22"/>
          <w:szCs w:val="22"/>
        </w:rPr>
        <w:t>Leadership and Development</w:t>
      </w:r>
    </w:p>
    <w:p w14:paraId="16B85F77" w14:textId="77777777" w:rsidR="00CB12D3" w:rsidRPr="00037C84" w:rsidRDefault="00CB12D3" w:rsidP="008C420F">
      <w:pPr>
        <w:ind w:right="559"/>
        <w:jc w:val="both"/>
        <w:rPr>
          <w:rFonts w:ascii="Palatino Linotype" w:eastAsia="Times" w:hAnsi="Palatino Linotype"/>
          <w:b/>
          <w:color w:val="000000"/>
          <w:sz w:val="22"/>
          <w:szCs w:val="22"/>
        </w:rPr>
      </w:pPr>
    </w:p>
    <w:p w14:paraId="54FE5D49" w14:textId="36ED8623" w:rsidR="00CB12D3" w:rsidRPr="00020040" w:rsidRDefault="00CB12D3" w:rsidP="008C420F">
      <w:pPr>
        <w:numPr>
          <w:ilvl w:val="0"/>
          <w:numId w:val="14"/>
        </w:numPr>
        <w:ind w:right="559"/>
        <w:jc w:val="both"/>
        <w:rPr>
          <w:rFonts w:ascii="Palatino Linotype" w:eastAsia="Times" w:hAnsi="Palatino Linotype"/>
          <w:color w:val="000000"/>
          <w:sz w:val="22"/>
          <w:szCs w:val="22"/>
        </w:rPr>
      </w:pPr>
      <w:r w:rsidRPr="00037C84">
        <w:rPr>
          <w:rFonts w:ascii="Palatino Linotype" w:eastAsia="Times" w:hAnsi="Palatino Linotype"/>
          <w:color w:val="000000"/>
          <w:sz w:val="22"/>
          <w:szCs w:val="22"/>
        </w:rPr>
        <w:t>E</w:t>
      </w:r>
      <w:r w:rsidR="008A53D8" w:rsidRPr="00037C84">
        <w:rPr>
          <w:rFonts w:ascii="Palatino Linotype" w:eastAsia="Times" w:hAnsi="Palatino Linotype"/>
          <w:color w:val="000000"/>
          <w:sz w:val="22"/>
          <w:szCs w:val="22"/>
        </w:rPr>
        <w:t xml:space="preserve">stablishing a vision for </w:t>
      </w:r>
      <w:r w:rsidR="006C0F53">
        <w:rPr>
          <w:rFonts w:ascii="Palatino Linotype" w:eastAsia="Times" w:hAnsi="Palatino Linotype"/>
          <w:color w:val="000000"/>
          <w:sz w:val="22"/>
          <w:szCs w:val="22"/>
        </w:rPr>
        <w:t>Physics</w:t>
      </w:r>
      <w:r w:rsidRPr="00037C84">
        <w:rPr>
          <w:rFonts w:ascii="Palatino Linotype" w:eastAsia="Times" w:hAnsi="Palatino Linotype"/>
          <w:color w:val="000000"/>
          <w:sz w:val="22"/>
          <w:szCs w:val="22"/>
        </w:rPr>
        <w:t xml:space="preserve"> (and Science as a whole) in the academic life of the College</w:t>
      </w:r>
      <w:r w:rsidR="00020040">
        <w:rPr>
          <w:rFonts w:ascii="Palatino Linotype" w:eastAsia="Times" w:hAnsi="Palatino Linotype"/>
          <w:color w:val="000000"/>
          <w:sz w:val="22"/>
          <w:szCs w:val="22"/>
        </w:rPr>
        <w:t xml:space="preserve"> through the f</w:t>
      </w:r>
      <w:r w:rsidRPr="00020040">
        <w:rPr>
          <w:rFonts w:ascii="Palatino Linotype" w:eastAsia="Times" w:hAnsi="Palatino Linotype"/>
          <w:color w:val="000000"/>
          <w:sz w:val="22"/>
          <w:szCs w:val="22"/>
        </w:rPr>
        <w:t>ormulating</w:t>
      </w:r>
      <w:r w:rsidR="00020040">
        <w:rPr>
          <w:rFonts w:ascii="Palatino Linotype" w:eastAsia="Times" w:hAnsi="Palatino Linotype"/>
          <w:color w:val="000000"/>
          <w:sz w:val="22"/>
          <w:szCs w:val="22"/>
        </w:rPr>
        <w:t xml:space="preserve"> of</w:t>
      </w:r>
      <w:r w:rsidRPr="00020040">
        <w:rPr>
          <w:rFonts w:ascii="Palatino Linotype" w:eastAsia="Times" w:hAnsi="Palatino Linotype"/>
          <w:color w:val="000000"/>
          <w:sz w:val="22"/>
          <w:szCs w:val="22"/>
        </w:rPr>
        <w:t xml:space="preserve"> a departmental development plan;</w:t>
      </w:r>
    </w:p>
    <w:p w14:paraId="3D4D96CE" w14:textId="0F838291" w:rsidR="00CB12D3" w:rsidRPr="00037C84" w:rsidRDefault="00CB12D3" w:rsidP="008C420F">
      <w:pPr>
        <w:numPr>
          <w:ilvl w:val="0"/>
          <w:numId w:val="14"/>
        </w:numPr>
        <w:ind w:right="559"/>
        <w:jc w:val="both"/>
        <w:rPr>
          <w:rFonts w:ascii="Palatino Linotype" w:eastAsia="Times" w:hAnsi="Palatino Linotype"/>
          <w:color w:val="000000"/>
          <w:sz w:val="22"/>
          <w:szCs w:val="22"/>
        </w:rPr>
      </w:pPr>
      <w:r w:rsidRPr="00037C84">
        <w:rPr>
          <w:rFonts w:ascii="Palatino Linotype" w:eastAsia="Times" w:hAnsi="Palatino Linotype"/>
          <w:color w:val="000000"/>
          <w:sz w:val="22"/>
          <w:szCs w:val="22"/>
        </w:rPr>
        <w:t>Ensuring that teaching and learning are excellent</w:t>
      </w:r>
      <w:r w:rsidR="008A53D8" w:rsidRPr="00037C84">
        <w:rPr>
          <w:rFonts w:ascii="Palatino Linotype" w:eastAsia="Times" w:hAnsi="Palatino Linotype"/>
          <w:color w:val="000000"/>
          <w:sz w:val="22"/>
          <w:szCs w:val="22"/>
        </w:rPr>
        <w:t xml:space="preserve"> and inspirational</w:t>
      </w:r>
      <w:r w:rsidRPr="00037C84">
        <w:rPr>
          <w:rFonts w:ascii="Palatino Linotype" w:eastAsia="Times" w:hAnsi="Palatino Linotype"/>
          <w:color w:val="000000"/>
          <w:sz w:val="22"/>
          <w:szCs w:val="22"/>
        </w:rPr>
        <w:t>, specifically through lesson observation, appraisal, continuing professional development and departmental audit;</w:t>
      </w:r>
    </w:p>
    <w:p w14:paraId="649F3C25" w14:textId="77777777" w:rsidR="00CB12D3" w:rsidRPr="00037C84" w:rsidRDefault="00CB12D3" w:rsidP="008C420F">
      <w:pPr>
        <w:numPr>
          <w:ilvl w:val="0"/>
          <w:numId w:val="14"/>
        </w:numPr>
        <w:ind w:right="559"/>
        <w:jc w:val="both"/>
        <w:rPr>
          <w:rFonts w:ascii="Palatino Linotype" w:eastAsia="Times" w:hAnsi="Palatino Linotype"/>
          <w:color w:val="000000"/>
          <w:sz w:val="22"/>
          <w:szCs w:val="22"/>
        </w:rPr>
      </w:pPr>
      <w:r w:rsidRPr="00037C84">
        <w:rPr>
          <w:rFonts w:ascii="Palatino Linotype" w:eastAsia="Times" w:hAnsi="Palatino Linotype"/>
          <w:color w:val="000000"/>
          <w:sz w:val="22"/>
          <w:szCs w:val="22"/>
        </w:rPr>
        <w:t>Fostering a delight in the subject, an excellent work ethic and a culture of high expectations, achievement and success amongst staff and pupils, and setting the highest academic standards;</w:t>
      </w:r>
    </w:p>
    <w:p w14:paraId="4BD33314" w14:textId="6EBF0216" w:rsidR="00CB12D3" w:rsidRDefault="00CB12D3" w:rsidP="008C420F">
      <w:pPr>
        <w:numPr>
          <w:ilvl w:val="0"/>
          <w:numId w:val="14"/>
        </w:numPr>
        <w:ind w:right="559"/>
        <w:jc w:val="both"/>
        <w:rPr>
          <w:rFonts w:ascii="Palatino Linotype" w:eastAsia="Times" w:hAnsi="Palatino Linotype"/>
          <w:color w:val="000000"/>
          <w:sz w:val="22"/>
          <w:szCs w:val="22"/>
        </w:rPr>
      </w:pPr>
      <w:r w:rsidRPr="00037C84">
        <w:rPr>
          <w:rFonts w:ascii="Palatino Linotype" w:eastAsia="Times" w:hAnsi="Palatino Linotype"/>
          <w:color w:val="000000"/>
          <w:sz w:val="22"/>
          <w:szCs w:val="22"/>
        </w:rPr>
        <w:t>Encouraging independent learning specifically through the use of formative assessment and thorough imaginative schemes of work;</w:t>
      </w:r>
    </w:p>
    <w:p w14:paraId="30C00226" w14:textId="0410B95C" w:rsidR="009C0727" w:rsidRPr="00037C84" w:rsidRDefault="009C0727" w:rsidP="008C420F">
      <w:pPr>
        <w:numPr>
          <w:ilvl w:val="0"/>
          <w:numId w:val="14"/>
        </w:numPr>
        <w:ind w:right="559"/>
        <w:jc w:val="both"/>
        <w:rPr>
          <w:rFonts w:ascii="Palatino Linotype" w:eastAsia="Times" w:hAnsi="Palatino Linotype"/>
          <w:color w:val="000000"/>
          <w:sz w:val="22"/>
          <w:szCs w:val="22"/>
        </w:rPr>
      </w:pPr>
      <w:r>
        <w:rPr>
          <w:rFonts w:ascii="Palatino Linotype" w:eastAsia="Times" w:hAnsi="Palatino Linotype"/>
          <w:color w:val="000000"/>
          <w:sz w:val="22"/>
          <w:szCs w:val="22"/>
        </w:rPr>
        <w:t>Develop links with schools in the community, along with the development of outreach partnerships;</w:t>
      </w:r>
    </w:p>
    <w:p w14:paraId="005B65BA" w14:textId="6E9B05FC" w:rsidR="00CB12D3" w:rsidRDefault="00CB12D3" w:rsidP="008C420F">
      <w:pPr>
        <w:numPr>
          <w:ilvl w:val="0"/>
          <w:numId w:val="14"/>
        </w:numPr>
        <w:ind w:right="559"/>
        <w:jc w:val="both"/>
        <w:rPr>
          <w:rFonts w:ascii="Palatino Linotype" w:eastAsia="Times" w:hAnsi="Palatino Linotype"/>
          <w:color w:val="000000"/>
          <w:sz w:val="22"/>
          <w:szCs w:val="22"/>
        </w:rPr>
      </w:pPr>
      <w:r w:rsidRPr="00037C84">
        <w:rPr>
          <w:rFonts w:ascii="Palatino Linotype" w:eastAsia="Times" w:hAnsi="Palatino Linotype"/>
          <w:color w:val="000000"/>
          <w:sz w:val="22"/>
          <w:szCs w:val="22"/>
        </w:rPr>
        <w:t>Maintaining excellent communications with the department</w:t>
      </w:r>
      <w:r w:rsidR="00707400">
        <w:rPr>
          <w:rFonts w:ascii="Palatino Linotype" w:eastAsia="Times" w:hAnsi="Palatino Linotype"/>
          <w:color w:val="000000"/>
          <w:sz w:val="22"/>
          <w:szCs w:val="22"/>
        </w:rPr>
        <w:t>;</w:t>
      </w:r>
    </w:p>
    <w:p w14:paraId="4C418EC1" w14:textId="403548AE" w:rsidR="008F0622" w:rsidRPr="009C0727" w:rsidRDefault="008F0622" w:rsidP="008C420F">
      <w:pPr>
        <w:numPr>
          <w:ilvl w:val="0"/>
          <w:numId w:val="14"/>
        </w:numPr>
        <w:ind w:right="559"/>
        <w:jc w:val="both"/>
        <w:rPr>
          <w:rFonts w:ascii="Palatino Linotype" w:eastAsia="Times" w:hAnsi="Palatino Linotype" w:cs="Times"/>
          <w:color w:val="000000" w:themeColor="text1"/>
          <w:sz w:val="22"/>
          <w:szCs w:val="22"/>
        </w:rPr>
      </w:pPr>
      <w:r w:rsidRPr="00037C84">
        <w:rPr>
          <w:rFonts w:ascii="Palatino Linotype" w:hAnsi="Palatino Linotype"/>
          <w:sz w:val="22"/>
          <w:szCs w:val="22"/>
        </w:rPr>
        <w:t>Keeping up to date with subject developments</w:t>
      </w:r>
      <w:r>
        <w:rPr>
          <w:rFonts w:ascii="Palatino Linotype" w:hAnsi="Palatino Linotype"/>
          <w:sz w:val="22"/>
          <w:szCs w:val="22"/>
        </w:rPr>
        <w:t>;</w:t>
      </w:r>
    </w:p>
    <w:p w14:paraId="4D5A53C8" w14:textId="10A3181F" w:rsidR="00CB12D3" w:rsidRPr="00707400" w:rsidRDefault="00CB12D3" w:rsidP="008C420F">
      <w:pPr>
        <w:numPr>
          <w:ilvl w:val="0"/>
          <w:numId w:val="14"/>
        </w:numPr>
        <w:ind w:right="559"/>
        <w:jc w:val="both"/>
        <w:rPr>
          <w:rFonts w:ascii="Palatino Linotype" w:eastAsia="Times" w:hAnsi="Palatino Linotype"/>
          <w:color w:val="000000"/>
          <w:sz w:val="22"/>
          <w:szCs w:val="22"/>
        </w:rPr>
      </w:pPr>
      <w:r w:rsidRPr="00037C84">
        <w:rPr>
          <w:rFonts w:ascii="Palatino Linotype" w:hAnsi="Palatino Linotype"/>
          <w:sz w:val="22"/>
          <w:szCs w:val="22"/>
        </w:rPr>
        <w:t>Developing the appropriate use of ICT as a tool for teaching and learning;</w:t>
      </w:r>
    </w:p>
    <w:p w14:paraId="5BE106FF" w14:textId="418FA866" w:rsidR="00707400" w:rsidRPr="00037C84" w:rsidRDefault="00707400" w:rsidP="008C420F">
      <w:pPr>
        <w:numPr>
          <w:ilvl w:val="0"/>
          <w:numId w:val="14"/>
        </w:numPr>
        <w:ind w:right="559"/>
        <w:jc w:val="both"/>
        <w:rPr>
          <w:rFonts w:ascii="Palatino Linotype" w:eastAsia="Times" w:hAnsi="Palatino Linotype"/>
          <w:color w:val="000000"/>
          <w:sz w:val="22"/>
          <w:szCs w:val="22"/>
        </w:rPr>
      </w:pPr>
      <w:r>
        <w:rPr>
          <w:rFonts w:ascii="Palatino Linotype" w:eastAsia="Times" w:hAnsi="Palatino Linotype"/>
          <w:color w:val="000000"/>
          <w:sz w:val="22"/>
          <w:szCs w:val="22"/>
        </w:rPr>
        <w:t xml:space="preserve">Developing </w:t>
      </w:r>
      <w:r w:rsidR="00950412">
        <w:rPr>
          <w:rFonts w:ascii="Palatino Linotype" w:eastAsia="Times" w:hAnsi="Palatino Linotype"/>
          <w:color w:val="000000"/>
          <w:sz w:val="22"/>
          <w:szCs w:val="22"/>
        </w:rPr>
        <w:t xml:space="preserve">members of the department through mentoring and the running of an </w:t>
      </w:r>
      <w:r w:rsidR="00C22C20">
        <w:rPr>
          <w:rFonts w:ascii="Palatino Linotype" w:eastAsia="Times" w:hAnsi="Palatino Linotype"/>
          <w:color w:val="000000"/>
          <w:sz w:val="22"/>
          <w:szCs w:val="22"/>
        </w:rPr>
        <w:t>open-door</w:t>
      </w:r>
      <w:r w:rsidR="00950412">
        <w:rPr>
          <w:rFonts w:ascii="Palatino Linotype" w:eastAsia="Times" w:hAnsi="Palatino Linotype"/>
          <w:color w:val="000000"/>
          <w:sz w:val="22"/>
          <w:szCs w:val="22"/>
        </w:rPr>
        <w:t xml:space="preserve"> policy; </w:t>
      </w:r>
    </w:p>
    <w:p w14:paraId="1D4CF6E0" w14:textId="77777777" w:rsidR="00CB12D3" w:rsidRPr="00037C84" w:rsidRDefault="00CB12D3" w:rsidP="008C420F">
      <w:pPr>
        <w:numPr>
          <w:ilvl w:val="0"/>
          <w:numId w:val="14"/>
        </w:numPr>
        <w:ind w:right="559"/>
        <w:jc w:val="both"/>
        <w:rPr>
          <w:rFonts w:ascii="Palatino Linotype" w:hAnsi="Palatino Linotype"/>
          <w:sz w:val="22"/>
          <w:szCs w:val="22"/>
        </w:rPr>
      </w:pPr>
      <w:r w:rsidRPr="00037C84">
        <w:rPr>
          <w:rFonts w:ascii="Palatino Linotype" w:eastAsia="Times" w:hAnsi="Palatino Linotype"/>
          <w:color w:val="000000"/>
          <w:sz w:val="22"/>
          <w:szCs w:val="22"/>
        </w:rPr>
        <w:t xml:space="preserve">Determining staffing requirements in consultation with the Head of Science; </w:t>
      </w:r>
      <w:r w:rsidRPr="00037C84">
        <w:rPr>
          <w:rFonts w:ascii="Palatino Linotype" w:hAnsi="Palatino Linotype"/>
          <w:sz w:val="22"/>
          <w:szCs w:val="22"/>
        </w:rPr>
        <w:t xml:space="preserve">assisting in appointing new staff; </w:t>
      </w:r>
      <w:r w:rsidRPr="00037C84">
        <w:rPr>
          <w:rFonts w:ascii="Palatino Linotype" w:eastAsia="Times" w:hAnsi="Palatino Linotype"/>
          <w:color w:val="000000"/>
          <w:sz w:val="22"/>
          <w:szCs w:val="22"/>
        </w:rPr>
        <w:t>p</w:t>
      </w:r>
      <w:r w:rsidRPr="00037C84">
        <w:rPr>
          <w:rFonts w:ascii="Palatino Linotype" w:hAnsi="Palatino Linotype"/>
          <w:color w:val="000000"/>
          <w:sz w:val="22"/>
          <w:szCs w:val="22"/>
        </w:rPr>
        <w:t>roviding opportunities for responsibility to be assumed by members of the department;</w:t>
      </w:r>
    </w:p>
    <w:p w14:paraId="442A396B" w14:textId="77777777" w:rsidR="00950412" w:rsidRDefault="00CB12D3" w:rsidP="008C420F">
      <w:pPr>
        <w:numPr>
          <w:ilvl w:val="0"/>
          <w:numId w:val="14"/>
        </w:numPr>
        <w:ind w:right="559"/>
        <w:jc w:val="both"/>
        <w:rPr>
          <w:rFonts w:ascii="Palatino Linotype" w:eastAsia="Times" w:hAnsi="Palatino Linotype"/>
          <w:color w:val="000000"/>
          <w:sz w:val="22"/>
          <w:szCs w:val="22"/>
        </w:rPr>
      </w:pPr>
      <w:r w:rsidRPr="00037C84">
        <w:rPr>
          <w:rFonts w:ascii="Palatino Linotype" w:eastAsia="Times" w:hAnsi="Palatino Linotype"/>
          <w:color w:val="000000"/>
          <w:sz w:val="22"/>
          <w:szCs w:val="22"/>
        </w:rPr>
        <w:t>Representing the department within the College and assisting the Head of Science in promoting College Science in the wider academic community including feeder schools.</w:t>
      </w:r>
    </w:p>
    <w:p w14:paraId="0BD173A3" w14:textId="77777777" w:rsidR="008C420F" w:rsidRDefault="008C420F" w:rsidP="008C420F">
      <w:pPr>
        <w:ind w:left="720" w:right="559"/>
        <w:jc w:val="both"/>
        <w:rPr>
          <w:rFonts w:ascii="Palatino Linotype" w:eastAsia="Times" w:hAnsi="Palatino Linotype"/>
          <w:color w:val="000000"/>
          <w:sz w:val="22"/>
          <w:szCs w:val="22"/>
        </w:rPr>
      </w:pPr>
    </w:p>
    <w:p w14:paraId="78C1C924" w14:textId="77777777" w:rsidR="00950412" w:rsidRDefault="00950412" w:rsidP="008C420F">
      <w:pPr>
        <w:ind w:right="559"/>
        <w:jc w:val="both"/>
        <w:rPr>
          <w:rFonts w:ascii="Palatino Linotype" w:eastAsia="Times" w:hAnsi="Palatino Linotype"/>
          <w:b/>
          <w:color w:val="000000"/>
          <w:sz w:val="22"/>
          <w:szCs w:val="22"/>
        </w:rPr>
      </w:pPr>
    </w:p>
    <w:p w14:paraId="15639389" w14:textId="77777777" w:rsidR="008C420F" w:rsidRDefault="008C420F" w:rsidP="008C420F">
      <w:pPr>
        <w:ind w:right="559"/>
        <w:jc w:val="both"/>
        <w:rPr>
          <w:rFonts w:ascii="Palatino Linotype" w:eastAsia="Times" w:hAnsi="Palatino Linotype"/>
          <w:b/>
          <w:color w:val="000000"/>
          <w:sz w:val="22"/>
          <w:szCs w:val="22"/>
        </w:rPr>
      </w:pPr>
    </w:p>
    <w:p w14:paraId="0319B2FD" w14:textId="2560325E" w:rsidR="00950412" w:rsidRPr="00950412" w:rsidRDefault="00950412" w:rsidP="008C420F">
      <w:pPr>
        <w:ind w:right="559"/>
        <w:jc w:val="both"/>
        <w:rPr>
          <w:rFonts w:ascii="Palatino Linotype" w:eastAsia="Times" w:hAnsi="Palatino Linotype"/>
          <w:color w:val="000000"/>
          <w:sz w:val="22"/>
          <w:szCs w:val="22"/>
        </w:rPr>
      </w:pPr>
      <w:r>
        <w:rPr>
          <w:rFonts w:ascii="Palatino Linotype" w:eastAsia="Times" w:hAnsi="Palatino Linotype"/>
          <w:b/>
          <w:color w:val="000000"/>
          <w:sz w:val="22"/>
          <w:szCs w:val="22"/>
        </w:rPr>
        <w:lastRenderedPageBreak/>
        <w:t>U</w:t>
      </w:r>
      <w:r w:rsidRPr="00950412">
        <w:rPr>
          <w:rFonts w:ascii="Palatino Linotype" w:eastAsia="Times" w:hAnsi="Palatino Linotype"/>
          <w:b/>
          <w:color w:val="000000"/>
          <w:sz w:val="22"/>
          <w:szCs w:val="22"/>
        </w:rPr>
        <w:t>niversities</w:t>
      </w:r>
    </w:p>
    <w:p w14:paraId="0BF43987" w14:textId="77777777" w:rsidR="00950412" w:rsidRPr="00037C84" w:rsidRDefault="00950412" w:rsidP="008C420F">
      <w:pPr>
        <w:ind w:left="360" w:right="559"/>
        <w:jc w:val="both"/>
        <w:rPr>
          <w:rFonts w:ascii="Palatino Linotype" w:eastAsia="Times" w:hAnsi="Palatino Linotype"/>
          <w:color w:val="000000"/>
          <w:sz w:val="22"/>
          <w:szCs w:val="22"/>
        </w:rPr>
      </w:pPr>
    </w:p>
    <w:p w14:paraId="3212DB66" w14:textId="2F58CC7A" w:rsidR="009C0727" w:rsidRDefault="009C0727" w:rsidP="008C420F">
      <w:pPr>
        <w:numPr>
          <w:ilvl w:val="0"/>
          <w:numId w:val="13"/>
        </w:numPr>
        <w:ind w:right="559"/>
        <w:jc w:val="both"/>
        <w:rPr>
          <w:rFonts w:ascii="Palatino Linotype" w:eastAsia="Times" w:hAnsi="Palatino Linotype"/>
          <w:color w:val="000000"/>
          <w:sz w:val="22"/>
          <w:szCs w:val="22"/>
        </w:rPr>
      </w:pPr>
      <w:r>
        <w:rPr>
          <w:rFonts w:ascii="Palatino Linotype" w:eastAsia="Times" w:hAnsi="Palatino Linotype"/>
          <w:color w:val="000000"/>
          <w:sz w:val="22"/>
          <w:szCs w:val="22"/>
        </w:rPr>
        <w:t>Motivating pupils to pursue Physics and related degrees at University, with a focus on Russel</w:t>
      </w:r>
      <w:r w:rsidR="00BD496C">
        <w:rPr>
          <w:rFonts w:ascii="Palatino Linotype" w:eastAsia="Times" w:hAnsi="Palatino Linotype"/>
          <w:color w:val="000000"/>
          <w:sz w:val="22"/>
          <w:szCs w:val="22"/>
        </w:rPr>
        <w:t>l</w:t>
      </w:r>
      <w:r>
        <w:rPr>
          <w:rFonts w:ascii="Palatino Linotype" w:eastAsia="Times" w:hAnsi="Palatino Linotype"/>
          <w:color w:val="000000"/>
          <w:sz w:val="22"/>
          <w:szCs w:val="22"/>
        </w:rPr>
        <w:t xml:space="preserve"> group </w:t>
      </w:r>
      <w:r w:rsidR="00C22C20">
        <w:rPr>
          <w:rFonts w:ascii="Palatino Linotype" w:eastAsia="Times" w:hAnsi="Palatino Linotype"/>
          <w:color w:val="000000"/>
          <w:sz w:val="22"/>
          <w:szCs w:val="22"/>
        </w:rPr>
        <w:t xml:space="preserve">Universities; </w:t>
      </w:r>
    </w:p>
    <w:p w14:paraId="334FAA91" w14:textId="3FFB9869" w:rsidR="00950412" w:rsidRPr="00037C84" w:rsidRDefault="00950412" w:rsidP="008C420F">
      <w:pPr>
        <w:numPr>
          <w:ilvl w:val="0"/>
          <w:numId w:val="13"/>
        </w:numPr>
        <w:ind w:right="559"/>
        <w:jc w:val="both"/>
        <w:rPr>
          <w:rFonts w:ascii="Palatino Linotype" w:eastAsia="Times" w:hAnsi="Palatino Linotype"/>
          <w:color w:val="000000"/>
          <w:sz w:val="22"/>
          <w:szCs w:val="22"/>
        </w:rPr>
      </w:pPr>
      <w:r w:rsidRPr="00037C84">
        <w:rPr>
          <w:rFonts w:ascii="Palatino Linotype" w:eastAsia="Times" w:hAnsi="Palatino Linotype"/>
          <w:color w:val="000000"/>
          <w:sz w:val="22"/>
          <w:szCs w:val="22"/>
        </w:rPr>
        <w:t>Assisting with university applications, including organizing and conducting mock interviews</w:t>
      </w:r>
      <w:r w:rsidR="009C0727">
        <w:rPr>
          <w:rFonts w:ascii="Palatino Linotype" w:eastAsia="Times" w:hAnsi="Palatino Linotype"/>
          <w:color w:val="000000"/>
          <w:sz w:val="22"/>
          <w:szCs w:val="22"/>
        </w:rPr>
        <w:t>;</w:t>
      </w:r>
    </w:p>
    <w:p w14:paraId="124F41D4" w14:textId="77777777" w:rsidR="00950412" w:rsidRPr="00037C84" w:rsidRDefault="00950412" w:rsidP="008C420F">
      <w:pPr>
        <w:numPr>
          <w:ilvl w:val="0"/>
          <w:numId w:val="13"/>
        </w:numPr>
        <w:ind w:right="559"/>
        <w:jc w:val="both"/>
        <w:rPr>
          <w:rFonts w:ascii="Palatino Linotype" w:eastAsia="Times" w:hAnsi="Palatino Linotype"/>
          <w:color w:val="000000"/>
          <w:sz w:val="22"/>
          <w:szCs w:val="22"/>
        </w:rPr>
      </w:pPr>
      <w:r w:rsidRPr="00037C84">
        <w:rPr>
          <w:rFonts w:ascii="Palatino Linotype" w:eastAsia="Times" w:hAnsi="Palatino Linotype"/>
          <w:color w:val="000000"/>
          <w:sz w:val="22"/>
          <w:szCs w:val="22"/>
        </w:rPr>
        <w:t>Collating and disseminating up-to-date University and UCAS information;</w:t>
      </w:r>
    </w:p>
    <w:p w14:paraId="281FAA7D" w14:textId="77777777" w:rsidR="008C420F" w:rsidRPr="00037C84" w:rsidRDefault="008C420F" w:rsidP="008C420F">
      <w:pPr>
        <w:ind w:right="559"/>
        <w:jc w:val="both"/>
        <w:rPr>
          <w:rFonts w:ascii="Palatino Linotype" w:hAnsi="Palatino Linotype"/>
          <w:b/>
          <w:sz w:val="22"/>
          <w:szCs w:val="22"/>
          <w:highlight w:val="yellow"/>
        </w:rPr>
      </w:pPr>
    </w:p>
    <w:p w14:paraId="05B0A575" w14:textId="4C8E1618" w:rsidR="00CB12D3" w:rsidRPr="001E17AE" w:rsidRDefault="64656351" w:rsidP="008C420F">
      <w:pPr>
        <w:ind w:right="559"/>
        <w:jc w:val="both"/>
        <w:rPr>
          <w:rFonts w:ascii="Palatino Linotype" w:hAnsi="Palatino Linotype"/>
          <w:b/>
          <w:sz w:val="22"/>
          <w:szCs w:val="22"/>
        </w:rPr>
      </w:pPr>
      <w:r w:rsidRPr="001E17AE">
        <w:rPr>
          <w:rFonts w:ascii="Palatino Linotype" w:hAnsi="Palatino Linotype"/>
          <w:b/>
          <w:sz w:val="22"/>
          <w:szCs w:val="22"/>
        </w:rPr>
        <w:t>Expectations</w:t>
      </w:r>
    </w:p>
    <w:p w14:paraId="64C83140" w14:textId="77777777" w:rsidR="00CB12D3" w:rsidRPr="001E17AE" w:rsidRDefault="00CB12D3" w:rsidP="008C420F">
      <w:pPr>
        <w:ind w:right="559"/>
        <w:jc w:val="both"/>
        <w:rPr>
          <w:rFonts w:ascii="Palatino Linotype" w:hAnsi="Palatino Linotype"/>
          <w:b/>
          <w:sz w:val="22"/>
          <w:szCs w:val="22"/>
        </w:rPr>
      </w:pPr>
    </w:p>
    <w:p w14:paraId="6F16437B" w14:textId="103C3DA5" w:rsidR="00CB12D3" w:rsidRPr="001E17AE" w:rsidRDefault="00CB12D3" w:rsidP="008C420F">
      <w:pPr>
        <w:ind w:right="559"/>
        <w:jc w:val="both"/>
        <w:rPr>
          <w:rFonts w:ascii="Palatino Linotype" w:hAnsi="Palatino Linotype"/>
          <w:sz w:val="22"/>
          <w:szCs w:val="22"/>
        </w:rPr>
      </w:pPr>
      <w:r w:rsidRPr="001E17AE">
        <w:rPr>
          <w:rFonts w:ascii="Palatino Linotype" w:hAnsi="Palatino Linotype"/>
          <w:sz w:val="22"/>
          <w:szCs w:val="22"/>
        </w:rPr>
        <w:t xml:space="preserve">Members of Common Room are expected to teach their subject[s], to act as tutors, to be attached to day or boarding Houses, to make </w:t>
      </w:r>
      <w:r w:rsidR="003E30C7" w:rsidRPr="001E17AE">
        <w:rPr>
          <w:rFonts w:ascii="Palatino Linotype" w:hAnsi="Palatino Linotype"/>
          <w:sz w:val="22"/>
          <w:szCs w:val="22"/>
        </w:rPr>
        <w:t>a substantial contribution</w:t>
      </w:r>
      <w:r w:rsidRPr="001E17AE">
        <w:rPr>
          <w:rFonts w:ascii="Palatino Linotype" w:hAnsi="Palatino Linotype"/>
          <w:sz w:val="22"/>
          <w:szCs w:val="22"/>
        </w:rPr>
        <w:t xml:space="preserve"> to the </w:t>
      </w:r>
      <w:r w:rsidR="003E30C7" w:rsidRPr="001E17AE">
        <w:rPr>
          <w:rFonts w:ascii="Palatino Linotype" w:hAnsi="Palatino Linotype"/>
          <w:sz w:val="22"/>
          <w:szCs w:val="22"/>
        </w:rPr>
        <w:t>co-curricular programme</w:t>
      </w:r>
      <w:r w:rsidRPr="001E17AE">
        <w:rPr>
          <w:rFonts w:ascii="Palatino Linotype" w:hAnsi="Palatino Linotype"/>
          <w:sz w:val="22"/>
          <w:szCs w:val="22"/>
        </w:rPr>
        <w:t xml:space="preserve"> and to support the boarding ethos of the College.</w:t>
      </w:r>
    </w:p>
    <w:p w14:paraId="4427C0B7" w14:textId="77777777" w:rsidR="00CB12D3" w:rsidRPr="001E17AE" w:rsidRDefault="00CB12D3" w:rsidP="008C420F">
      <w:pPr>
        <w:ind w:right="559"/>
        <w:jc w:val="both"/>
        <w:rPr>
          <w:rFonts w:ascii="Palatino Linotype" w:hAnsi="Palatino Linotype"/>
          <w:sz w:val="22"/>
          <w:szCs w:val="22"/>
        </w:rPr>
      </w:pPr>
    </w:p>
    <w:p w14:paraId="44191036" w14:textId="77777777" w:rsidR="00CB12D3" w:rsidRPr="001E17AE" w:rsidRDefault="00CB12D3" w:rsidP="008C420F">
      <w:pPr>
        <w:ind w:right="559"/>
        <w:jc w:val="both"/>
        <w:rPr>
          <w:rFonts w:ascii="Palatino Linotype" w:hAnsi="Palatino Linotype"/>
          <w:sz w:val="22"/>
          <w:szCs w:val="22"/>
        </w:rPr>
      </w:pPr>
      <w:r w:rsidRPr="001E17AE">
        <w:rPr>
          <w:rFonts w:ascii="Palatino Linotype" w:hAnsi="Palatino Linotype"/>
          <w:sz w:val="22"/>
          <w:szCs w:val="22"/>
        </w:rPr>
        <w:t>Although hours of work are not specified precisely, the working day begins with a registration period at 8.30 am and will often include evening commitments during term times. Members of Common Room are expected normally to be on site throughout the working day and to be available even when they have no formal commitments. Saturdays begin at 8.30 am and all full-time members of Common Room are expected to be in College whether or not they are teaching. There are College and/or House-based activities at weekends in which they are also expected to play a part. Outside of the formal term times they are expected to be in College for College or departmental INSET and to be available to fulfil any reasonable duties.</w:t>
      </w:r>
    </w:p>
    <w:p w14:paraId="108FB865" w14:textId="77777777" w:rsidR="00CB12D3" w:rsidRPr="001E17AE" w:rsidRDefault="00CB12D3" w:rsidP="008C420F">
      <w:pPr>
        <w:ind w:right="559"/>
        <w:jc w:val="both"/>
        <w:rPr>
          <w:rFonts w:ascii="Palatino Linotype" w:hAnsi="Palatino Linotype"/>
          <w:sz w:val="22"/>
          <w:szCs w:val="22"/>
        </w:rPr>
      </w:pPr>
    </w:p>
    <w:p w14:paraId="74A1A6D2" w14:textId="6E441522" w:rsidR="00CB12D3" w:rsidRPr="001E17AE" w:rsidRDefault="00CB12D3" w:rsidP="008C420F">
      <w:pPr>
        <w:ind w:right="559"/>
        <w:jc w:val="both"/>
        <w:rPr>
          <w:rFonts w:ascii="Palatino Linotype" w:hAnsi="Palatino Linotype"/>
          <w:sz w:val="22"/>
          <w:szCs w:val="22"/>
        </w:rPr>
      </w:pPr>
      <w:r w:rsidRPr="001E17AE">
        <w:rPr>
          <w:rFonts w:ascii="Palatino Linotype" w:hAnsi="Palatino Linotype"/>
          <w:sz w:val="22"/>
          <w:szCs w:val="22"/>
        </w:rPr>
        <w:t xml:space="preserve">Chapel is central to College life reflecting its Christian foundation. On </w:t>
      </w:r>
      <w:r w:rsidR="008C420F" w:rsidRPr="001E17AE">
        <w:rPr>
          <w:rFonts w:ascii="Palatino Linotype" w:hAnsi="Palatino Linotype"/>
          <w:sz w:val="22"/>
          <w:szCs w:val="22"/>
        </w:rPr>
        <w:t>weekdays,</w:t>
      </w:r>
      <w:r w:rsidRPr="001E17AE">
        <w:rPr>
          <w:rFonts w:ascii="Palatino Linotype" w:hAnsi="Palatino Linotype"/>
          <w:sz w:val="22"/>
          <w:szCs w:val="22"/>
        </w:rPr>
        <w:t xml:space="preserve"> all members of Common Room are expected to attend the brief morning service. Attendance on Sundays is not obligatory, but is encouraged.</w:t>
      </w:r>
    </w:p>
    <w:p w14:paraId="7889C5F7" w14:textId="77777777" w:rsidR="00CB12D3" w:rsidRPr="001E17AE" w:rsidRDefault="00CB12D3" w:rsidP="008C420F">
      <w:pPr>
        <w:ind w:right="559"/>
        <w:jc w:val="both"/>
        <w:rPr>
          <w:rFonts w:ascii="Palatino Linotype" w:hAnsi="Palatino Linotype"/>
          <w:sz w:val="22"/>
          <w:szCs w:val="22"/>
        </w:rPr>
      </w:pPr>
    </w:p>
    <w:p w14:paraId="587C8259" w14:textId="77777777" w:rsidR="00CB12D3" w:rsidRPr="001E17AE" w:rsidRDefault="00CB12D3" w:rsidP="008C420F">
      <w:pPr>
        <w:ind w:right="559"/>
        <w:jc w:val="both"/>
        <w:rPr>
          <w:rFonts w:ascii="Palatino Linotype" w:hAnsi="Palatino Linotype"/>
          <w:sz w:val="22"/>
          <w:szCs w:val="22"/>
        </w:rPr>
      </w:pPr>
      <w:r w:rsidRPr="001E17AE">
        <w:rPr>
          <w:rFonts w:ascii="Palatino Linotype" w:hAnsi="Palatino Linotype"/>
          <w:sz w:val="22"/>
          <w:szCs w:val="22"/>
        </w:rPr>
        <w:t>The College sets the highest professional standards in every respect.</w:t>
      </w:r>
    </w:p>
    <w:p w14:paraId="3BA186A5" w14:textId="77777777" w:rsidR="00CB12D3" w:rsidRPr="00037C84" w:rsidRDefault="00CB12D3" w:rsidP="008C420F">
      <w:pPr>
        <w:ind w:right="559"/>
        <w:jc w:val="both"/>
        <w:rPr>
          <w:rFonts w:ascii="Palatino Linotype" w:hAnsi="Palatino Linotype"/>
          <w:sz w:val="22"/>
          <w:szCs w:val="22"/>
          <w:highlight w:val="yellow"/>
        </w:rPr>
      </w:pPr>
    </w:p>
    <w:p w14:paraId="3EB73A83" w14:textId="77777777" w:rsidR="00CB12D3" w:rsidRPr="008C420F" w:rsidRDefault="00CB12D3" w:rsidP="008C420F">
      <w:pPr>
        <w:ind w:right="559"/>
        <w:jc w:val="both"/>
        <w:rPr>
          <w:rFonts w:ascii="Palatino Linotype" w:hAnsi="Palatino Linotype"/>
          <w:b/>
          <w:sz w:val="22"/>
          <w:szCs w:val="22"/>
        </w:rPr>
      </w:pPr>
      <w:r w:rsidRPr="008C420F">
        <w:rPr>
          <w:rFonts w:ascii="Palatino Linotype" w:hAnsi="Palatino Linotype"/>
          <w:b/>
          <w:sz w:val="22"/>
          <w:szCs w:val="22"/>
        </w:rPr>
        <w:t>Terms and Conditions:</w:t>
      </w:r>
    </w:p>
    <w:p w14:paraId="164C93E0" w14:textId="77777777" w:rsidR="00CB12D3" w:rsidRPr="008C420F" w:rsidRDefault="00CB12D3" w:rsidP="008C420F">
      <w:pPr>
        <w:ind w:right="559"/>
        <w:jc w:val="both"/>
        <w:rPr>
          <w:rFonts w:ascii="Palatino Linotype" w:hAnsi="Palatino Linotype"/>
          <w:b/>
          <w:sz w:val="22"/>
          <w:szCs w:val="22"/>
        </w:rPr>
      </w:pPr>
    </w:p>
    <w:p w14:paraId="131360D7" w14:textId="613EB801" w:rsidR="00CB12D3" w:rsidRPr="008C420F" w:rsidRDefault="00CB12D3" w:rsidP="008C420F">
      <w:pPr>
        <w:numPr>
          <w:ilvl w:val="0"/>
          <w:numId w:val="11"/>
        </w:numPr>
        <w:ind w:right="559"/>
        <w:jc w:val="both"/>
        <w:rPr>
          <w:rFonts w:ascii="Palatino Linotype" w:hAnsi="Palatino Linotype"/>
          <w:b/>
          <w:sz w:val="22"/>
          <w:szCs w:val="22"/>
        </w:rPr>
      </w:pPr>
      <w:r w:rsidRPr="008C420F">
        <w:rPr>
          <w:rFonts w:ascii="Palatino Linotype" w:eastAsia="Times" w:hAnsi="Palatino Linotype"/>
          <w:color w:val="000000" w:themeColor="text1"/>
          <w:sz w:val="22"/>
          <w:szCs w:val="22"/>
        </w:rPr>
        <w:t xml:space="preserve">The Head of Department is expected to teach </w:t>
      </w:r>
      <w:r w:rsidRPr="008C420F">
        <w:rPr>
          <w:rFonts w:ascii="Palatino Linotype" w:eastAsia="Times" w:hAnsi="Palatino Linotype"/>
          <w:sz w:val="22"/>
          <w:szCs w:val="22"/>
        </w:rPr>
        <w:t xml:space="preserve">approximately 22 periods per week of forty minutes, </w:t>
      </w:r>
      <w:r w:rsidRPr="008C420F">
        <w:rPr>
          <w:rFonts w:ascii="Palatino Linotype" w:eastAsia="Times" w:hAnsi="Palatino Linotype"/>
          <w:color w:val="000000" w:themeColor="text1"/>
          <w:sz w:val="22"/>
          <w:szCs w:val="22"/>
        </w:rPr>
        <w:t xml:space="preserve">to undertake duties and to play an appropriate part in the extra-curricular life of the College. The </w:t>
      </w:r>
      <w:r w:rsidR="003E30C7" w:rsidRPr="008C420F">
        <w:rPr>
          <w:rFonts w:ascii="Palatino Linotype" w:eastAsia="Times" w:hAnsi="Palatino Linotype"/>
          <w:color w:val="000000" w:themeColor="text1"/>
          <w:sz w:val="22"/>
          <w:szCs w:val="22"/>
        </w:rPr>
        <w:t>College has its own salary scale.</w:t>
      </w:r>
      <w:r w:rsidRPr="008C420F">
        <w:rPr>
          <w:rFonts w:ascii="Palatino Linotype" w:eastAsia="Times" w:hAnsi="Palatino Linotype"/>
          <w:color w:val="000000" w:themeColor="text1"/>
          <w:sz w:val="22"/>
          <w:szCs w:val="22"/>
        </w:rPr>
        <w:t xml:space="preserve"> </w:t>
      </w:r>
    </w:p>
    <w:p w14:paraId="1083613D" w14:textId="505CDFE6" w:rsidR="00CB12D3" w:rsidRPr="008C420F" w:rsidRDefault="00CB12D3" w:rsidP="008C420F">
      <w:pPr>
        <w:numPr>
          <w:ilvl w:val="0"/>
          <w:numId w:val="11"/>
        </w:numPr>
        <w:ind w:right="559"/>
        <w:jc w:val="both"/>
        <w:rPr>
          <w:rFonts w:ascii="Palatino Linotype" w:hAnsi="Palatino Linotype"/>
          <w:sz w:val="22"/>
          <w:szCs w:val="22"/>
        </w:rPr>
      </w:pPr>
      <w:r w:rsidRPr="008C420F">
        <w:rPr>
          <w:rFonts w:ascii="Palatino Linotype" w:hAnsi="Palatino Linotype"/>
          <w:sz w:val="22"/>
          <w:szCs w:val="22"/>
        </w:rPr>
        <w:t>Service with the College is pensionable in accordance with the Teachers’ Pension Scheme.</w:t>
      </w:r>
    </w:p>
    <w:p w14:paraId="0754C546" w14:textId="44C59AB0" w:rsidR="00CB12D3" w:rsidRPr="008C420F" w:rsidRDefault="00CB12D3" w:rsidP="008C420F">
      <w:pPr>
        <w:numPr>
          <w:ilvl w:val="0"/>
          <w:numId w:val="11"/>
        </w:numPr>
        <w:ind w:right="559"/>
        <w:jc w:val="both"/>
        <w:rPr>
          <w:rFonts w:ascii="Palatino Linotype" w:eastAsia="Times" w:hAnsi="Palatino Linotype"/>
          <w:b/>
          <w:color w:val="000000" w:themeColor="text1"/>
          <w:sz w:val="22"/>
          <w:szCs w:val="22"/>
        </w:rPr>
      </w:pPr>
      <w:r w:rsidRPr="008C420F">
        <w:rPr>
          <w:rFonts w:ascii="Palatino Linotype" w:hAnsi="Palatino Linotype"/>
          <w:sz w:val="22"/>
          <w:szCs w:val="22"/>
        </w:rPr>
        <w:t>Accommodation may be available.</w:t>
      </w:r>
    </w:p>
    <w:p w14:paraId="37F7B938" w14:textId="7808D7ED" w:rsidR="00CB12D3" w:rsidRPr="008C420F" w:rsidRDefault="00CB12D3" w:rsidP="008C420F">
      <w:pPr>
        <w:numPr>
          <w:ilvl w:val="0"/>
          <w:numId w:val="11"/>
        </w:numPr>
        <w:ind w:right="559"/>
        <w:jc w:val="both"/>
        <w:rPr>
          <w:rFonts w:ascii="Palatino Linotype" w:hAnsi="Palatino Linotype"/>
          <w:sz w:val="22"/>
          <w:szCs w:val="22"/>
        </w:rPr>
      </w:pPr>
      <w:r w:rsidRPr="008C420F">
        <w:rPr>
          <w:rFonts w:ascii="Palatino Linotype" w:hAnsi="Palatino Linotype"/>
          <w:sz w:val="22"/>
          <w:szCs w:val="22"/>
        </w:rPr>
        <w:t>Permanent members of staff are entitled to a substantial reduction in fees for their children.</w:t>
      </w:r>
    </w:p>
    <w:p w14:paraId="369D642A" w14:textId="49D0B6E1" w:rsidR="00484F35" w:rsidRPr="008C420F" w:rsidRDefault="00CB12D3" w:rsidP="008C420F">
      <w:pPr>
        <w:numPr>
          <w:ilvl w:val="0"/>
          <w:numId w:val="11"/>
        </w:numPr>
        <w:ind w:right="559"/>
        <w:jc w:val="both"/>
        <w:rPr>
          <w:rFonts w:ascii="Palatino Linotype" w:hAnsi="Palatino Linotype"/>
          <w:sz w:val="22"/>
          <w:szCs w:val="22"/>
        </w:rPr>
      </w:pPr>
      <w:r w:rsidRPr="008C420F">
        <w:rPr>
          <w:rFonts w:ascii="Palatino Linotype" w:hAnsi="Palatino Linotype"/>
          <w:sz w:val="22"/>
          <w:szCs w:val="22"/>
        </w:rPr>
        <w:t>Members of staff may use the College sports’ facilities (at staff allocated times).</w:t>
      </w:r>
    </w:p>
    <w:p w14:paraId="6DBAE984" w14:textId="4F1878CC" w:rsidR="00484F35" w:rsidRDefault="00484F35" w:rsidP="008C420F">
      <w:pPr>
        <w:numPr>
          <w:ilvl w:val="0"/>
          <w:numId w:val="11"/>
        </w:numPr>
        <w:ind w:right="559"/>
        <w:jc w:val="both"/>
        <w:rPr>
          <w:rFonts w:ascii="Palatino Linotype" w:hAnsi="Palatino Linotype"/>
          <w:sz w:val="22"/>
          <w:szCs w:val="22"/>
        </w:rPr>
      </w:pPr>
      <w:r w:rsidRPr="008C420F">
        <w:rPr>
          <w:rFonts w:ascii="Palatino Linotype" w:hAnsi="Palatino Linotype"/>
          <w:sz w:val="22"/>
          <w:szCs w:val="22"/>
        </w:rPr>
        <w:t>Subsidised health scheme membership (</w:t>
      </w:r>
      <w:proofErr w:type="spellStart"/>
      <w:r w:rsidRPr="008C420F">
        <w:rPr>
          <w:rFonts w:ascii="Palatino Linotype" w:hAnsi="Palatino Linotype"/>
          <w:sz w:val="22"/>
          <w:szCs w:val="22"/>
        </w:rPr>
        <w:t>Benenden</w:t>
      </w:r>
      <w:proofErr w:type="spellEnd"/>
      <w:r w:rsidRPr="008C420F">
        <w:rPr>
          <w:rFonts w:ascii="Palatino Linotype" w:hAnsi="Palatino Linotype"/>
          <w:sz w:val="22"/>
          <w:szCs w:val="22"/>
        </w:rPr>
        <w:t>)</w:t>
      </w:r>
    </w:p>
    <w:p w14:paraId="33A09B69" w14:textId="77777777" w:rsidR="008C420F" w:rsidRDefault="008C420F" w:rsidP="008C420F">
      <w:pPr>
        <w:ind w:left="720" w:right="559"/>
        <w:jc w:val="both"/>
        <w:rPr>
          <w:rFonts w:ascii="Palatino Linotype" w:hAnsi="Palatino Linotype"/>
          <w:sz w:val="22"/>
          <w:szCs w:val="22"/>
        </w:rPr>
      </w:pPr>
    </w:p>
    <w:p w14:paraId="58A93EBE" w14:textId="6B0D8686" w:rsidR="008C420F" w:rsidRPr="00867DC6" w:rsidRDefault="008C420F" w:rsidP="008C420F">
      <w:pPr>
        <w:ind w:right="559"/>
        <w:jc w:val="both"/>
        <w:rPr>
          <w:rFonts w:ascii="Palatino Linotype" w:hAnsi="Palatino Linotype"/>
          <w:sz w:val="22"/>
          <w:szCs w:val="22"/>
        </w:rPr>
      </w:pPr>
      <w:r w:rsidRPr="00867DC6">
        <w:rPr>
          <w:rFonts w:ascii="Palatino Linotype" w:hAnsi="Palatino Linotype"/>
          <w:sz w:val="22"/>
          <w:szCs w:val="22"/>
        </w:rPr>
        <w:t xml:space="preserve">If you would like any further information on the role, please feel free to contact the Head of Science, </w:t>
      </w:r>
      <w:proofErr w:type="spellStart"/>
      <w:r w:rsidRPr="00867DC6">
        <w:rPr>
          <w:rFonts w:ascii="Palatino Linotype" w:hAnsi="Palatino Linotype"/>
          <w:sz w:val="22"/>
          <w:szCs w:val="22"/>
        </w:rPr>
        <w:t>Mr</w:t>
      </w:r>
      <w:proofErr w:type="spellEnd"/>
      <w:r w:rsidRPr="00867DC6">
        <w:rPr>
          <w:rFonts w:ascii="Palatino Linotype" w:hAnsi="Palatino Linotype"/>
          <w:sz w:val="22"/>
          <w:szCs w:val="22"/>
        </w:rPr>
        <w:t xml:space="preserve"> Dan Townley on </w:t>
      </w:r>
      <w:r w:rsidR="00867DC6">
        <w:rPr>
          <w:rFonts w:ascii="Palatino Linotype" w:hAnsi="Palatino Linotype"/>
          <w:sz w:val="22"/>
          <w:szCs w:val="22"/>
        </w:rPr>
        <w:t>01242 265651</w:t>
      </w:r>
      <w:bookmarkStart w:id="0" w:name="_GoBack"/>
      <w:bookmarkEnd w:id="0"/>
      <w:r w:rsidRPr="00867DC6">
        <w:rPr>
          <w:rFonts w:ascii="Palatino Linotype" w:hAnsi="Palatino Linotype"/>
          <w:sz w:val="22"/>
          <w:szCs w:val="22"/>
        </w:rPr>
        <w:t xml:space="preserve"> or D.Townley@cheltenhamcollege.org</w:t>
      </w:r>
    </w:p>
    <w:p w14:paraId="1E87BEA3" w14:textId="77777777" w:rsidR="008C420F" w:rsidRPr="008C420F" w:rsidRDefault="008C420F" w:rsidP="008C420F">
      <w:pPr>
        <w:ind w:right="559"/>
        <w:jc w:val="both"/>
        <w:rPr>
          <w:rFonts w:ascii="Palatino Linotype" w:hAnsi="Palatino Linotype"/>
          <w:sz w:val="22"/>
          <w:szCs w:val="22"/>
        </w:rPr>
      </w:pPr>
    </w:p>
    <w:p w14:paraId="72D89D7B" w14:textId="77777777" w:rsidR="00CB12D3" w:rsidRPr="008C420F" w:rsidRDefault="00CB12D3" w:rsidP="008C420F">
      <w:pPr>
        <w:ind w:right="559"/>
        <w:jc w:val="both"/>
        <w:rPr>
          <w:rFonts w:ascii="Palatino Linotype" w:hAnsi="Palatino Linotype"/>
          <w:sz w:val="22"/>
          <w:szCs w:val="22"/>
        </w:rPr>
      </w:pPr>
    </w:p>
    <w:p w14:paraId="419C8757" w14:textId="5A0E8318" w:rsidR="005A47CB" w:rsidRPr="00CB12D3" w:rsidRDefault="00BD496C" w:rsidP="008C420F">
      <w:pPr>
        <w:ind w:right="559"/>
        <w:jc w:val="both"/>
        <w:rPr>
          <w:sz w:val="22"/>
          <w:szCs w:val="22"/>
          <w:lang w:val="en-GB"/>
        </w:rPr>
      </w:pPr>
      <w:r w:rsidRPr="008C420F">
        <w:rPr>
          <w:rFonts w:ascii="Palatino Linotype" w:hAnsi="Palatino Linotype"/>
          <w:b/>
          <w:sz w:val="22"/>
          <w:szCs w:val="22"/>
        </w:rPr>
        <w:t>January</w:t>
      </w:r>
      <w:r w:rsidR="008C420F" w:rsidRPr="008C420F">
        <w:rPr>
          <w:rFonts w:ascii="Palatino Linotype" w:hAnsi="Palatino Linotype"/>
          <w:b/>
          <w:sz w:val="22"/>
          <w:szCs w:val="22"/>
        </w:rPr>
        <w:t xml:space="preserve"> 2018</w:t>
      </w:r>
    </w:p>
    <w:p w14:paraId="2D00DD10" w14:textId="77777777" w:rsidR="005A47CB" w:rsidRPr="00CB12D3" w:rsidRDefault="005A47CB" w:rsidP="008C420F">
      <w:pPr>
        <w:ind w:right="559"/>
        <w:rPr>
          <w:sz w:val="22"/>
          <w:szCs w:val="22"/>
          <w:lang w:val="en-GB"/>
        </w:rPr>
      </w:pPr>
    </w:p>
    <w:p w14:paraId="152D7B18" w14:textId="77777777" w:rsidR="005A47CB" w:rsidRPr="00CB12D3" w:rsidRDefault="005A47CB" w:rsidP="008C420F">
      <w:pPr>
        <w:ind w:right="559"/>
        <w:rPr>
          <w:sz w:val="22"/>
          <w:szCs w:val="22"/>
          <w:lang w:val="en-GB"/>
        </w:rPr>
      </w:pPr>
    </w:p>
    <w:p w14:paraId="7383AA29" w14:textId="77777777" w:rsidR="005A47CB" w:rsidRPr="00CB12D3" w:rsidRDefault="005A47CB" w:rsidP="008C420F">
      <w:pPr>
        <w:ind w:right="559"/>
        <w:rPr>
          <w:sz w:val="22"/>
          <w:szCs w:val="22"/>
          <w:lang w:val="en-GB"/>
        </w:rPr>
      </w:pPr>
    </w:p>
    <w:p w14:paraId="1D23CA40" w14:textId="77777777" w:rsidR="005A47CB" w:rsidRPr="00CB12D3" w:rsidRDefault="005A47CB" w:rsidP="008C420F">
      <w:pPr>
        <w:ind w:right="559"/>
        <w:rPr>
          <w:sz w:val="22"/>
          <w:szCs w:val="22"/>
          <w:lang w:val="en-GB"/>
        </w:rPr>
      </w:pPr>
    </w:p>
    <w:p w14:paraId="0112CDB3" w14:textId="77777777" w:rsidR="005A47CB" w:rsidRPr="00CB12D3" w:rsidRDefault="005A47CB" w:rsidP="008C420F">
      <w:pPr>
        <w:ind w:right="559"/>
        <w:rPr>
          <w:sz w:val="22"/>
          <w:szCs w:val="22"/>
          <w:lang w:val="en-GB"/>
        </w:rPr>
      </w:pPr>
    </w:p>
    <w:sectPr w:rsidR="005A47CB" w:rsidRPr="00CB12D3" w:rsidSect="008C420F">
      <w:headerReference w:type="even" r:id="rId8"/>
      <w:headerReference w:type="first" r:id="rId9"/>
      <w:pgSz w:w="11900" w:h="16840"/>
      <w:pgMar w:top="851" w:right="567" w:bottom="1021" w:left="851"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82120E" w14:textId="77777777" w:rsidR="00F630C1" w:rsidRDefault="00F630C1" w:rsidP="00295D09">
      <w:r>
        <w:separator/>
      </w:r>
    </w:p>
  </w:endnote>
  <w:endnote w:type="continuationSeparator" w:id="0">
    <w:p w14:paraId="7ACFB17D" w14:textId="77777777" w:rsidR="00F630C1" w:rsidRDefault="00F630C1" w:rsidP="00295D09">
      <w:r>
        <w:continuationSeparator/>
      </w:r>
    </w:p>
  </w:endnote>
  <w:endnote w:type="continuationNotice" w:id="1">
    <w:p w14:paraId="7B073968" w14:textId="77777777" w:rsidR="00F630C1" w:rsidRDefault="00F630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panose1 w:val="00000000000000000000"/>
    <w:charset w:val="00"/>
    <w:family w:val="auto"/>
    <w:pitch w:val="variable"/>
    <w:sig w:usb0="A00002FF" w:usb1="7800205A" w:usb2="14600000" w:usb3="00000000" w:csb0="00000193" w:csb1="00000000"/>
  </w:font>
  <w:font w:name="ＭＳ 明朝">
    <w:charset w:val="80"/>
    <w:family w:val="auto"/>
    <w:pitch w:val="variable"/>
    <w:sig w:usb0="E00002FF" w:usb1="6AC7FDFB" w:usb2="08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MinionPro-Regular">
    <w:charset w:val="00"/>
    <w:family w:val="auto"/>
    <w:pitch w:val="variable"/>
    <w:sig w:usb0="60000287" w:usb1="00000001" w:usb2="00000000" w:usb3="00000000" w:csb0="0000019F" w:csb1="00000000"/>
  </w:font>
  <w:font w:name="Cambria">
    <w:panose1 w:val="02040503050406030204"/>
    <w:charset w:val="00"/>
    <w:family w:val="auto"/>
    <w:pitch w:val="variable"/>
    <w:sig w:usb0="E00002FF" w:usb1="400004FF" w:usb2="00000000" w:usb3="00000000" w:csb0="0000019F" w:csb1="00000000"/>
  </w:font>
  <w:font w:name="Palatino Linotype">
    <w:panose1 w:val="02040502050505030304"/>
    <w:charset w:val="00"/>
    <w:family w:val="auto"/>
    <w:pitch w:val="variable"/>
    <w:sig w:usb0="E0000287" w:usb1="40000013" w:usb2="00000000" w:usb3="00000000" w:csb0="0000019F" w:csb1="00000000"/>
  </w:font>
  <w:font w:name="Myriad Pro">
    <w:panose1 w:val="020B0503030403020204"/>
    <w:charset w:val="00"/>
    <w:family w:val="auto"/>
    <w:pitch w:val="variable"/>
    <w:sig w:usb0="20000287" w:usb1="00000001"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3C4094" w14:textId="77777777" w:rsidR="00F630C1" w:rsidRDefault="00F630C1" w:rsidP="00295D09">
      <w:r>
        <w:separator/>
      </w:r>
    </w:p>
  </w:footnote>
  <w:footnote w:type="continuationSeparator" w:id="0">
    <w:p w14:paraId="6845FE3D" w14:textId="77777777" w:rsidR="00F630C1" w:rsidRDefault="00F630C1" w:rsidP="00295D09">
      <w:r>
        <w:continuationSeparator/>
      </w:r>
    </w:p>
  </w:footnote>
  <w:footnote w:type="continuationNotice" w:id="1">
    <w:p w14:paraId="443E19E7" w14:textId="77777777" w:rsidR="00F630C1" w:rsidRDefault="00F630C1"/>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E8DA25" w14:textId="62E9F14B" w:rsidR="00F31D9C" w:rsidRDefault="00F630C1">
    <w:pPr>
      <w:pStyle w:val="Header"/>
    </w:pPr>
    <w:sdt>
      <w:sdtPr>
        <w:id w:val="171999623"/>
        <w:placeholder>
          <w:docPart w:val="EA81C94BC229C34F95E374E3A69D879D"/>
        </w:placeholder>
        <w:temporary/>
        <w:showingPlcHdr/>
      </w:sdtPr>
      <w:sdtEndPr/>
      <w:sdtContent>
        <w:r w:rsidR="00F31D9C">
          <w:t>[Type text]</w:t>
        </w:r>
      </w:sdtContent>
    </w:sdt>
    <w:r w:rsidR="00F31D9C">
      <w:ptab w:relativeTo="margin" w:alignment="center" w:leader="none"/>
    </w:r>
    <w:sdt>
      <w:sdtPr>
        <w:id w:val="171999624"/>
        <w:placeholder>
          <w:docPart w:val="4820C4F6EE1D034A9A4E2365DD1425B4"/>
        </w:placeholder>
        <w:temporary/>
        <w:showingPlcHdr/>
      </w:sdtPr>
      <w:sdtEndPr/>
      <w:sdtContent>
        <w:r w:rsidR="00F31D9C">
          <w:t>[Type text]</w:t>
        </w:r>
      </w:sdtContent>
    </w:sdt>
    <w:r w:rsidR="00F31D9C">
      <w:ptab w:relativeTo="margin" w:alignment="right" w:leader="none"/>
    </w:r>
    <w:sdt>
      <w:sdtPr>
        <w:id w:val="171999625"/>
        <w:placeholder>
          <w:docPart w:val="8F2051875BE95B4B92327C23B7097336"/>
        </w:placeholder>
        <w:temporary/>
        <w:showingPlcHdr/>
      </w:sdtPr>
      <w:sdtEndPr/>
      <w:sdtContent>
        <w:r w:rsidR="00F31D9C">
          <w:t>[Type text]</w:t>
        </w:r>
      </w:sdtContent>
    </w:sdt>
  </w:p>
  <w:p w14:paraId="7605BF70" w14:textId="77777777" w:rsidR="00F31D9C" w:rsidRDefault="00F31D9C">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CB45D5" w14:textId="7C9F846F" w:rsidR="00F31D9C" w:rsidRDefault="00F31D9C">
    <w:pPr>
      <w:pStyle w:val="Header"/>
    </w:pPr>
    <w:r w:rsidRPr="005A47CB">
      <w:rPr>
        <w:noProof/>
      </w:rPr>
      <w:drawing>
        <wp:anchor distT="0" distB="0" distL="114300" distR="114300" simplePos="0" relativeHeight="251658240" behindDoc="0" locked="0" layoutInCell="1" allowOverlap="1" wp14:anchorId="0EA895B5" wp14:editId="7483FA85">
          <wp:simplePos x="0" y="0"/>
          <wp:positionH relativeFrom="page">
            <wp:posOffset>723265</wp:posOffset>
          </wp:positionH>
          <wp:positionV relativeFrom="page">
            <wp:posOffset>541655</wp:posOffset>
          </wp:positionV>
          <wp:extent cx="6473190" cy="2657475"/>
          <wp:effectExtent l="0" t="0" r="3810" b="9525"/>
          <wp:wrapThrough wrapText="bothSides">
            <wp:wrapPolygon edited="0">
              <wp:start x="0" y="0"/>
              <wp:lineTo x="0" y="3716"/>
              <wp:lineTo x="1187" y="6606"/>
              <wp:lineTo x="1356" y="7226"/>
              <wp:lineTo x="6018" y="9910"/>
              <wp:lineTo x="6950" y="10116"/>
              <wp:lineTo x="12713" y="13419"/>
              <wp:lineTo x="14663" y="16516"/>
              <wp:lineTo x="16019" y="21471"/>
              <wp:lineTo x="16358" y="21471"/>
              <wp:lineTo x="16697" y="19819"/>
              <wp:lineTo x="17714" y="16516"/>
              <wp:lineTo x="19579" y="13213"/>
              <wp:lineTo x="21528" y="11561"/>
              <wp:lineTo x="21528" y="9290"/>
              <wp:lineTo x="4068" y="6606"/>
              <wp:lineTo x="763" y="3303"/>
              <wp:lineTo x="170" y="0"/>
              <wp:lineTo x="0" y="0"/>
            </wp:wrapPolygon>
          </wp:wrapThrough>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3190" cy="2657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A47CB">
      <w:rPr>
        <w:noProof/>
      </w:rPr>
      <w:drawing>
        <wp:anchor distT="0" distB="0" distL="114300" distR="114300" simplePos="0" relativeHeight="251658241" behindDoc="0" locked="0" layoutInCell="1" allowOverlap="1" wp14:anchorId="062EC23F" wp14:editId="4ADE9D2A">
          <wp:simplePos x="0" y="0"/>
          <wp:positionH relativeFrom="column">
            <wp:posOffset>3771900</wp:posOffset>
          </wp:positionH>
          <wp:positionV relativeFrom="paragraph">
            <wp:posOffset>-71120</wp:posOffset>
          </wp:positionV>
          <wp:extent cx="2882900" cy="1117600"/>
          <wp:effectExtent l="0" t="0" r="1270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LCOLL-LOGO-LAND-BLACK-SMALL.eps"/>
                  <pic:cNvPicPr/>
                </pic:nvPicPr>
                <pic:blipFill>
                  <a:blip r:embed="rId2">
                    <a:extLst>
                      <a:ext uri="{28A0092B-C50C-407E-A947-70E740481C1C}">
                        <a14:useLocalDpi xmlns:a14="http://schemas.microsoft.com/office/drawing/2010/main" val="0"/>
                      </a:ext>
                    </a:extLst>
                  </a:blip>
                  <a:stretch>
                    <a:fillRect/>
                  </a:stretch>
                </pic:blipFill>
                <pic:spPr>
                  <a:xfrm>
                    <a:off x="0" y="0"/>
                    <a:ext cx="2882900" cy="1117600"/>
                  </a:xfrm>
                  <a:prstGeom prst="rect">
                    <a:avLst/>
                  </a:prstGeom>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F30AD"/>
    <w:multiLevelType w:val="hybridMultilevel"/>
    <w:tmpl w:val="3B56B4D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nsid w:val="09704A4C"/>
    <w:multiLevelType w:val="hybridMultilevel"/>
    <w:tmpl w:val="F5FEC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494169"/>
    <w:multiLevelType w:val="hybridMultilevel"/>
    <w:tmpl w:val="8E780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567143"/>
    <w:multiLevelType w:val="hybridMultilevel"/>
    <w:tmpl w:val="DA466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3E2702"/>
    <w:multiLevelType w:val="hybridMultilevel"/>
    <w:tmpl w:val="3386038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nsid w:val="3CF53353"/>
    <w:multiLevelType w:val="hybridMultilevel"/>
    <w:tmpl w:val="75C8D52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670703D"/>
    <w:multiLevelType w:val="hybridMultilevel"/>
    <w:tmpl w:val="42DEC3E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nsid w:val="49200D17"/>
    <w:multiLevelType w:val="hybridMultilevel"/>
    <w:tmpl w:val="A47A88A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nsid w:val="503B287E"/>
    <w:multiLevelType w:val="hybridMultilevel"/>
    <w:tmpl w:val="4A701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4144A0E"/>
    <w:multiLevelType w:val="hybridMultilevel"/>
    <w:tmpl w:val="2040847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
    <w:nsid w:val="5BB87036"/>
    <w:multiLevelType w:val="hybridMultilevel"/>
    <w:tmpl w:val="117048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35A4161"/>
    <w:multiLevelType w:val="hybridMultilevel"/>
    <w:tmpl w:val="CAF47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3CD0E35"/>
    <w:multiLevelType w:val="hybridMultilevel"/>
    <w:tmpl w:val="1F1CF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7032A2C"/>
    <w:multiLevelType w:val="hybridMultilevel"/>
    <w:tmpl w:val="CC14A43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
    <w:nsid w:val="7F48537E"/>
    <w:multiLevelType w:val="hybridMultilevel"/>
    <w:tmpl w:val="AD4EFCB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1"/>
  </w:num>
  <w:num w:numId="3">
    <w:abstractNumId w:val="8"/>
  </w:num>
  <w:num w:numId="4">
    <w:abstractNumId w:val="5"/>
  </w:num>
  <w:num w:numId="5">
    <w:abstractNumId w:val="10"/>
  </w:num>
  <w:num w:numId="6">
    <w:abstractNumId w:val="3"/>
  </w:num>
  <w:num w:numId="7">
    <w:abstractNumId w:val="12"/>
  </w:num>
  <w:num w:numId="8">
    <w:abstractNumId w:val="9"/>
  </w:num>
  <w:num w:numId="9">
    <w:abstractNumId w:val="1"/>
  </w:num>
  <w:num w:numId="10">
    <w:abstractNumId w:val="7"/>
  </w:num>
  <w:num w:numId="11">
    <w:abstractNumId w:val="0"/>
  </w:num>
  <w:num w:numId="12">
    <w:abstractNumId w:val="4"/>
  </w:num>
  <w:num w:numId="13">
    <w:abstractNumId w:val="13"/>
  </w:num>
  <w:num w:numId="14">
    <w:abstractNumId w:val="14"/>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79E"/>
    <w:rsid w:val="00020040"/>
    <w:rsid w:val="00022561"/>
    <w:rsid w:val="00026B7A"/>
    <w:rsid w:val="00037C84"/>
    <w:rsid w:val="0005279E"/>
    <w:rsid w:val="000621B6"/>
    <w:rsid w:val="00076DD5"/>
    <w:rsid w:val="000D7FC9"/>
    <w:rsid w:val="00101F29"/>
    <w:rsid w:val="001B0EE1"/>
    <w:rsid w:val="001E17AE"/>
    <w:rsid w:val="001E20DC"/>
    <w:rsid w:val="00205AC7"/>
    <w:rsid w:val="00237330"/>
    <w:rsid w:val="00246104"/>
    <w:rsid w:val="00263741"/>
    <w:rsid w:val="00280FEF"/>
    <w:rsid w:val="00293BAE"/>
    <w:rsid w:val="00295D09"/>
    <w:rsid w:val="002A3CA3"/>
    <w:rsid w:val="002A7C7F"/>
    <w:rsid w:val="00307B49"/>
    <w:rsid w:val="00321BB7"/>
    <w:rsid w:val="003453F5"/>
    <w:rsid w:val="003555B3"/>
    <w:rsid w:val="003A3478"/>
    <w:rsid w:val="003C703A"/>
    <w:rsid w:val="003E30C7"/>
    <w:rsid w:val="003F3F12"/>
    <w:rsid w:val="00484F35"/>
    <w:rsid w:val="004B458D"/>
    <w:rsid w:val="004B4F6B"/>
    <w:rsid w:val="004C51BD"/>
    <w:rsid w:val="004E6688"/>
    <w:rsid w:val="004E7A65"/>
    <w:rsid w:val="004F5512"/>
    <w:rsid w:val="00511E84"/>
    <w:rsid w:val="005476AA"/>
    <w:rsid w:val="00570B63"/>
    <w:rsid w:val="0059270B"/>
    <w:rsid w:val="00596C8E"/>
    <w:rsid w:val="005A47CB"/>
    <w:rsid w:val="005C43DA"/>
    <w:rsid w:val="00601844"/>
    <w:rsid w:val="006213DB"/>
    <w:rsid w:val="006503B6"/>
    <w:rsid w:val="00685731"/>
    <w:rsid w:val="006943F5"/>
    <w:rsid w:val="006A60C8"/>
    <w:rsid w:val="006B438C"/>
    <w:rsid w:val="006C0F53"/>
    <w:rsid w:val="006C60A8"/>
    <w:rsid w:val="00701F25"/>
    <w:rsid w:val="00707400"/>
    <w:rsid w:val="00710A62"/>
    <w:rsid w:val="00713A8C"/>
    <w:rsid w:val="00727F32"/>
    <w:rsid w:val="00733098"/>
    <w:rsid w:val="007734F6"/>
    <w:rsid w:val="00776755"/>
    <w:rsid w:val="007B129F"/>
    <w:rsid w:val="007B4A68"/>
    <w:rsid w:val="007C0EA7"/>
    <w:rsid w:val="007E409E"/>
    <w:rsid w:val="008076FF"/>
    <w:rsid w:val="00867DC6"/>
    <w:rsid w:val="00884E7A"/>
    <w:rsid w:val="00887F4F"/>
    <w:rsid w:val="008904A7"/>
    <w:rsid w:val="008A53D8"/>
    <w:rsid w:val="008B4A89"/>
    <w:rsid w:val="008C420F"/>
    <w:rsid w:val="008F0622"/>
    <w:rsid w:val="008F2CFA"/>
    <w:rsid w:val="00950412"/>
    <w:rsid w:val="00964119"/>
    <w:rsid w:val="009733B3"/>
    <w:rsid w:val="009C0727"/>
    <w:rsid w:val="009D3491"/>
    <w:rsid w:val="009D53CE"/>
    <w:rsid w:val="009E0E47"/>
    <w:rsid w:val="009E5B28"/>
    <w:rsid w:val="009F25C2"/>
    <w:rsid w:val="00A27F41"/>
    <w:rsid w:val="00A47FDF"/>
    <w:rsid w:val="00AB20B9"/>
    <w:rsid w:val="00B42C9A"/>
    <w:rsid w:val="00BB493D"/>
    <w:rsid w:val="00BC1407"/>
    <w:rsid w:val="00BD2822"/>
    <w:rsid w:val="00BD496C"/>
    <w:rsid w:val="00C22C20"/>
    <w:rsid w:val="00C23B29"/>
    <w:rsid w:val="00C85F92"/>
    <w:rsid w:val="00CB12D3"/>
    <w:rsid w:val="00CC19ED"/>
    <w:rsid w:val="00CC4EE8"/>
    <w:rsid w:val="00D25057"/>
    <w:rsid w:val="00D2758C"/>
    <w:rsid w:val="00D57E1F"/>
    <w:rsid w:val="00D64AF0"/>
    <w:rsid w:val="00DB3C3A"/>
    <w:rsid w:val="00DB6046"/>
    <w:rsid w:val="00DF2F4F"/>
    <w:rsid w:val="00E17942"/>
    <w:rsid w:val="00E32ED9"/>
    <w:rsid w:val="00E436F6"/>
    <w:rsid w:val="00E91479"/>
    <w:rsid w:val="00E94DE3"/>
    <w:rsid w:val="00EB1BD3"/>
    <w:rsid w:val="00EC2643"/>
    <w:rsid w:val="00F20CA8"/>
    <w:rsid w:val="00F31D9C"/>
    <w:rsid w:val="00F630C1"/>
    <w:rsid w:val="00F70D8A"/>
    <w:rsid w:val="00FD4503"/>
    <w:rsid w:val="00FF1B9D"/>
    <w:rsid w:val="00FF572A"/>
    <w:rsid w:val="3E22122E"/>
    <w:rsid w:val="64656351"/>
    <w:rsid w:val="6B9ACF3D"/>
    <w:rsid w:val="76D9906D"/>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6F9D79A"/>
  <w14:defaultImageDpi w14:val="300"/>
  <w15:docId w15:val="{8498C17A-04B4-4C77-A1B2-E51168D2E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w:eastAsiaTheme="minorEastAsia" w:hAnsi="Palatino"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qFormat/>
    <w:rsid w:val="00A27F41"/>
    <w:pPr>
      <w:keepNext/>
      <w:outlineLvl w:val="0"/>
    </w:pPr>
    <w:rPr>
      <w:rFonts w:eastAsia="Times" w:cs="Times New Roman"/>
      <w:b/>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279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5279E"/>
    <w:rPr>
      <w:rFonts w:ascii="Lucida Grande" w:hAnsi="Lucida Grande" w:cs="Lucida Grande"/>
      <w:sz w:val="18"/>
      <w:szCs w:val="18"/>
    </w:rPr>
  </w:style>
  <w:style w:type="paragraph" w:customStyle="1" w:styleId="NoParagraphStyle">
    <w:name w:val="[No Paragraph Style]"/>
    <w:rsid w:val="0005279E"/>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paragraph" w:styleId="Header">
    <w:name w:val="header"/>
    <w:basedOn w:val="Normal"/>
    <w:link w:val="HeaderChar"/>
    <w:uiPriority w:val="99"/>
    <w:unhideWhenUsed/>
    <w:rsid w:val="00295D09"/>
    <w:pPr>
      <w:tabs>
        <w:tab w:val="center" w:pos="4320"/>
        <w:tab w:val="right" w:pos="8640"/>
      </w:tabs>
    </w:pPr>
  </w:style>
  <w:style w:type="character" w:customStyle="1" w:styleId="HeaderChar">
    <w:name w:val="Header Char"/>
    <w:basedOn w:val="DefaultParagraphFont"/>
    <w:link w:val="Header"/>
    <w:uiPriority w:val="99"/>
    <w:rsid w:val="00295D09"/>
  </w:style>
  <w:style w:type="paragraph" w:styleId="Footer">
    <w:name w:val="footer"/>
    <w:basedOn w:val="Normal"/>
    <w:link w:val="FooterChar"/>
    <w:uiPriority w:val="99"/>
    <w:unhideWhenUsed/>
    <w:rsid w:val="00295D09"/>
    <w:pPr>
      <w:tabs>
        <w:tab w:val="center" w:pos="4320"/>
        <w:tab w:val="right" w:pos="8640"/>
      </w:tabs>
    </w:pPr>
  </w:style>
  <w:style w:type="character" w:customStyle="1" w:styleId="FooterChar">
    <w:name w:val="Footer Char"/>
    <w:basedOn w:val="DefaultParagraphFont"/>
    <w:link w:val="Footer"/>
    <w:uiPriority w:val="99"/>
    <w:rsid w:val="00295D09"/>
  </w:style>
  <w:style w:type="table" w:styleId="TableGrid">
    <w:name w:val="Table Grid"/>
    <w:basedOn w:val="TableNormal"/>
    <w:uiPriority w:val="59"/>
    <w:rsid w:val="007B4A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asicParagraph">
    <w:name w:val="[Basic Paragraph]"/>
    <w:basedOn w:val="NoParagraphStyle"/>
    <w:uiPriority w:val="99"/>
    <w:rsid w:val="00205AC7"/>
  </w:style>
  <w:style w:type="paragraph" w:styleId="ListParagraph">
    <w:name w:val="List Paragraph"/>
    <w:basedOn w:val="Normal"/>
    <w:uiPriority w:val="34"/>
    <w:qFormat/>
    <w:rsid w:val="00FF572A"/>
    <w:pPr>
      <w:ind w:left="720"/>
      <w:contextualSpacing/>
    </w:pPr>
    <w:rPr>
      <w:rFonts w:eastAsiaTheme="minorHAnsi"/>
      <w:sz w:val="22"/>
      <w:lang w:val="en-GB"/>
    </w:rPr>
  </w:style>
  <w:style w:type="character" w:customStyle="1" w:styleId="Heading1Char">
    <w:name w:val="Heading 1 Char"/>
    <w:basedOn w:val="DefaultParagraphFont"/>
    <w:link w:val="Heading1"/>
    <w:rsid w:val="00A27F41"/>
    <w:rPr>
      <w:rFonts w:eastAsia="Times" w:cs="Times New Roman"/>
      <w:b/>
      <w:sz w:val="22"/>
      <w:szCs w:val="20"/>
      <w:lang w:val="en-GB"/>
    </w:rPr>
  </w:style>
  <w:style w:type="paragraph" w:styleId="BodyText">
    <w:name w:val="Body Text"/>
    <w:basedOn w:val="Normal"/>
    <w:link w:val="BodyTextChar"/>
    <w:rsid w:val="00A27F41"/>
    <w:rPr>
      <w:rFonts w:eastAsia="Times" w:cs="Times New Roman"/>
      <w:sz w:val="22"/>
      <w:szCs w:val="20"/>
      <w:lang w:val="en-GB"/>
    </w:rPr>
  </w:style>
  <w:style w:type="character" w:customStyle="1" w:styleId="BodyTextChar">
    <w:name w:val="Body Text Char"/>
    <w:basedOn w:val="DefaultParagraphFont"/>
    <w:link w:val="BodyText"/>
    <w:rsid w:val="00A27F41"/>
    <w:rPr>
      <w:rFonts w:eastAsia="Times" w:cs="Times New Roman"/>
      <w:sz w:val="22"/>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glossaryDocument" Target="glossary/document.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 Id="rId2"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A81C94BC229C34F95E374E3A69D879D"/>
        <w:category>
          <w:name w:val="General"/>
          <w:gallery w:val="placeholder"/>
        </w:category>
        <w:types>
          <w:type w:val="bbPlcHdr"/>
        </w:types>
        <w:behaviors>
          <w:behavior w:val="content"/>
        </w:behaviors>
        <w:guid w:val="{571ABA25-7726-864C-B2D7-A396B5FB3E3C}"/>
      </w:docPartPr>
      <w:docPartBody>
        <w:p w:rsidR="00D2353C" w:rsidRDefault="00D2353C" w:rsidP="00D2353C">
          <w:pPr>
            <w:pStyle w:val="EA81C94BC229C34F95E374E3A69D879D"/>
          </w:pPr>
          <w:r>
            <w:t>[Type text]</w:t>
          </w:r>
        </w:p>
      </w:docPartBody>
    </w:docPart>
    <w:docPart>
      <w:docPartPr>
        <w:name w:val="4820C4F6EE1D034A9A4E2365DD1425B4"/>
        <w:category>
          <w:name w:val="General"/>
          <w:gallery w:val="placeholder"/>
        </w:category>
        <w:types>
          <w:type w:val="bbPlcHdr"/>
        </w:types>
        <w:behaviors>
          <w:behavior w:val="content"/>
        </w:behaviors>
        <w:guid w:val="{2FBB2BD2-758E-5F44-8649-635B696FE5E5}"/>
      </w:docPartPr>
      <w:docPartBody>
        <w:p w:rsidR="00D2353C" w:rsidRDefault="00D2353C" w:rsidP="00D2353C">
          <w:pPr>
            <w:pStyle w:val="4820C4F6EE1D034A9A4E2365DD1425B4"/>
          </w:pPr>
          <w:r>
            <w:t>[Type text]</w:t>
          </w:r>
        </w:p>
      </w:docPartBody>
    </w:docPart>
    <w:docPart>
      <w:docPartPr>
        <w:name w:val="8F2051875BE95B4B92327C23B7097336"/>
        <w:category>
          <w:name w:val="General"/>
          <w:gallery w:val="placeholder"/>
        </w:category>
        <w:types>
          <w:type w:val="bbPlcHdr"/>
        </w:types>
        <w:behaviors>
          <w:behavior w:val="content"/>
        </w:behaviors>
        <w:guid w:val="{AC35331F-5D8C-B64D-A165-E509DEF77905}"/>
      </w:docPartPr>
      <w:docPartBody>
        <w:p w:rsidR="00D2353C" w:rsidRDefault="00D2353C" w:rsidP="00D2353C">
          <w:pPr>
            <w:pStyle w:val="8F2051875BE95B4B92327C23B7097336"/>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panose1 w:val="00000000000000000000"/>
    <w:charset w:val="00"/>
    <w:family w:val="auto"/>
    <w:pitch w:val="variable"/>
    <w:sig w:usb0="A00002FF" w:usb1="7800205A" w:usb2="14600000" w:usb3="00000000" w:csb0="00000193" w:csb1="00000000"/>
  </w:font>
  <w:font w:name="ＭＳ 明朝">
    <w:charset w:val="80"/>
    <w:family w:val="auto"/>
    <w:pitch w:val="variable"/>
    <w:sig w:usb0="E00002FF" w:usb1="6AC7FDFB" w:usb2="08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MinionPro-Regular">
    <w:charset w:val="00"/>
    <w:family w:val="auto"/>
    <w:pitch w:val="variable"/>
    <w:sig w:usb0="60000287" w:usb1="00000001" w:usb2="00000000" w:usb3="00000000" w:csb0="0000019F" w:csb1="00000000"/>
  </w:font>
  <w:font w:name="Cambria">
    <w:panose1 w:val="02040503050406030204"/>
    <w:charset w:val="00"/>
    <w:family w:val="auto"/>
    <w:pitch w:val="variable"/>
    <w:sig w:usb0="E00002FF" w:usb1="400004FF" w:usb2="00000000" w:usb3="00000000" w:csb0="0000019F" w:csb1="00000000"/>
  </w:font>
  <w:font w:name="Palatino Linotype">
    <w:panose1 w:val="02040502050505030304"/>
    <w:charset w:val="00"/>
    <w:family w:val="auto"/>
    <w:pitch w:val="variable"/>
    <w:sig w:usb0="E0000287" w:usb1="40000013" w:usb2="00000000" w:usb3="00000000" w:csb0="0000019F" w:csb1="00000000"/>
  </w:font>
  <w:font w:name="Myriad Pro">
    <w:panose1 w:val="020B0503030403020204"/>
    <w:charset w:val="00"/>
    <w:family w:val="auto"/>
    <w:pitch w:val="variable"/>
    <w:sig w:usb0="20000287" w:usb1="00000001"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Yu Mincho">
    <w:panose1 w:val="02020400000000000000"/>
    <w:charset w:val="80"/>
    <w:family w:val="auto"/>
    <w:pitch w:val="variable"/>
    <w:sig w:usb0="800002E7" w:usb1="2AC7FCFF" w:usb2="00000012" w:usb3="00000000" w:csb0="0002009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53C"/>
    <w:rsid w:val="000210AB"/>
    <w:rsid w:val="000227F6"/>
    <w:rsid w:val="002D496B"/>
    <w:rsid w:val="0031249B"/>
    <w:rsid w:val="00323D83"/>
    <w:rsid w:val="004A11BE"/>
    <w:rsid w:val="006565CE"/>
    <w:rsid w:val="007311BD"/>
    <w:rsid w:val="00762505"/>
    <w:rsid w:val="007B100E"/>
    <w:rsid w:val="007D663A"/>
    <w:rsid w:val="00B25A33"/>
    <w:rsid w:val="00C80810"/>
    <w:rsid w:val="00D2353C"/>
    <w:rsid w:val="00E45EE0"/>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A81C94BC229C34F95E374E3A69D879D">
    <w:name w:val="EA81C94BC229C34F95E374E3A69D879D"/>
    <w:rsid w:val="00D2353C"/>
  </w:style>
  <w:style w:type="paragraph" w:customStyle="1" w:styleId="4820C4F6EE1D034A9A4E2365DD1425B4">
    <w:name w:val="4820C4F6EE1D034A9A4E2365DD1425B4"/>
    <w:rsid w:val="00D2353C"/>
  </w:style>
  <w:style w:type="paragraph" w:customStyle="1" w:styleId="8F2051875BE95B4B92327C23B7097336">
    <w:name w:val="8F2051875BE95B4B92327C23B7097336"/>
    <w:rsid w:val="00D2353C"/>
  </w:style>
  <w:style w:type="paragraph" w:customStyle="1" w:styleId="536174D350F5CC43A229CF1A0E2DAA85">
    <w:name w:val="536174D350F5CC43A229CF1A0E2DAA85"/>
    <w:rsid w:val="00D2353C"/>
  </w:style>
  <w:style w:type="paragraph" w:customStyle="1" w:styleId="7688539C0E7C3544B6B364884C986A1B">
    <w:name w:val="7688539C0E7C3544B6B364884C986A1B"/>
    <w:rsid w:val="00D2353C"/>
  </w:style>
  <w:style w:type="paragraph" w:customStyle="1" w:styleId="20B838F3E1D0EF4E87BDB44AF232C6DD">
    <w:name w:val="20B838F3E1D0EF4E87BDB44AF232C6DD"/>
    <w:rsid w:val="00D235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BBA668-7E2B-4042-93B4-B0B582A08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3</Pages>
  <Words>1212</Words>
  <Characters>6910</Characters>
  <Application>Microsoft Macintosh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McTighe</dc:creator>
  <cp:keywords/>
  <dc:description/>
  <cp:lastModifiedBy>Amy Cook</cp:lastModifiedBy>
  <cp:revision>49</cp:revision>
  <cp:lastPrinted>2012-08-29T08:33:00Z</cp:lastPrinted>
  <dcterms:created xsi:type="dcterms:W3CDTF">2017-12-14T14:47:00Z</dcterms:created>
  <dcterms:modified xsi:type="dcterms:W3CDTF">2018-01-11T17:39:00Z</dcterms:modified>
</cp:coreProperties>
</file>