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The team of partnership teachers will work as part of LAE Tottenham’s ground-breaking Chrysalis East project. Chrysalis East exists to support progression to highly-selective universities for students in Tottenham. Working in partnership across a network of local schools, this new programme includes academic enrichment, intervention, university preparation and careers guidance.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We are recruiting for a group of Partnership Teachers to deliver this exciting project, which will launch in 2021. The role combines subject specialist classroom teaching with a range of outreach and enrichment activities supporting local partner schools.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Our partnership teachers will be based at LAE Tottenham, but will also work with our partner Tottenham secondary schools – Duke’s Aldridge Academy, Gladesmore Community School, Park View School and Woodside High School.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London Academy of Excellence Tottenham is an academically selective 16-19 free school, opened as part of the redevelopment of White Hart Lane in 2017. It is based on the successful model of our sibling school LAE Stratford, named by the Sunday Times as the State Sixth Form of the Year in 2015. Our principal sponsors are Highgate School and Tottenham Hotspur Football Club and the school is also supported by eight other independent schools.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part of its charitable mission, Highgate School has for many years supported university progression through its highly successful Chrysalis Programme, which works in partnership with 50 schools across London each year. LAE Tottenham is building on this model to launch Chrysalis East, a new hub for the programme in Tottenham.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The Programme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Chrysalis East exists to support progression to highly-selective universities for students in Tottenham. It will focus on three key priorities:</w:t>
      </w:r>
      <w:r w:rsidDel="00000000" w:rsidR="00000000" w:rsidRPr="00000000">
        <w:rPr>
          <w:rFonts w:ascii="Century Gothic" w:cs="Century Gothic" w:eastAsia="Century Gothic" w:hAnsi="Century Gothic"/>
          <w:b w:val="0"/>
          <w:i w:val="0"/>
          <w:smallCaps w:val="0"/>
          <w:strike w:val="0"/>
          <w:color w:val="000000"/>
          <w:sz w:val="6"/>
          <w:szCs w:val="6"/>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Academic intervention and enrichment 2) University preparation and 3) Careers and employability. Partnership Teachers will play a crucial role in delivering the programme, building on the original Chrysalis Programme at Highgate.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programme activities are varied and flexible depending on the needs of schools and students. Ranging from early years through to sixth form, they include: clubs, enrichment days, masterclasses, mentoring and summer schools. While there is an initial blueprint to work from, we are open minded about working in innovative ways to create something powerful for Tottenham students.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Chrysalis East activities will be delivered in partnership with local schools and other partners such as universities. Activities will be led by a dedicated team of Partnership Teachers, with support from Chrysalis Fellows, who are Year 14 alumni or recent university graduates.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Key Responsibilities</w:t>
      </w:r>
      <w:r w:rsidDel="00000000" w:rsidR="00000000" w:rsidRPr="00000000">
        <w:rPr>
          <w:rtl w:val="0"/>
        </w:rPr>
      </w:r>
    </w:p>
    <w:p w:rsidR="00000000" w:rsidDel="00000000" w:rsidP="00000000" w:rsidRDefault="00000000" w:rsidRPr="00000000" w14:paraId="00000016">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 a partnership teacher, to support the development and delivery of Chrysalis East as an outstanding programme to support progression to highly-selective universities for students in Tottenham.</w:t>
      </w:r>
    </w:p>
    <w:p w:rsidR="00000000" w:rsidDel="00000000" w:rsidP="00000000" w:rsidRDefault="00000000" w:rsidRPr="00000000" w14:paraId="00000018">
      <w:pPr>
        <w:numPr>
          <w:ilvl w:val="0"/>
          <w:numId w:val="1"/>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 a partnership teacher, to model collaboration and mutuality across the Chrysalis East partnership, including with schools, students and other partners.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a classroom teacher, to ensure that learners make outstanding academic progress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contribute fully to the extended curricular offer at LAE Tottenham</w:t>
      </w:r>
    </w:p>
    <w:p w:rsidR="00000000" w:rsidDel="00000000" w:rsidP="00000000" w:rsidRDefault="00000000" w:rsidRPr="00000000" w14:paraId="0000001B">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1C">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Specific Tasks</w:t>
      </w:r>
    </w:p>
    <w:p w:rsidR="00000000" w:rsidDel="00000000" w:rsidP="00000000" w:rsidRDefault="00000000" w:rsidRPr="00000000" w14:paraId="0000001D">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 a partnership teacher:</w:t>
      </w:r>
    </w:p>
    <w:p w:rsidR="00000000" w:rsidDel="00000000" w:rsidP="00000000" w:rsidRDefault="00000000" w:rsidRPr="00000000" w14:paraId="0000001F">
      <w:pPr>
        <w:numPr>
          <w:ilvl w:val="1"/>
          <w:numId w:val="1"/>
        </w:numPr>
        <w:spacing w:after="0" w:line="240" w:lineRule="auto"/>
        <w:ind w:left="144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deliver a range of evidence-based interventions to support attainment and aspiration in local schools</w:t>
      </w:r>
    </w:p>
    <w:p w:rsidR="00000000" w:rsidDel="00000000" w:rsidP="00000000" w:rsidRDefault="00000000" w:rsidRPr="00000000" w14:paraId="00000020">
      <w:pPr>
        <w:numPr>
          <w:ilvl w:val="1"/>
          <w:numId w:val="1"/>
        </w:numPr>
        <w:spacing w:after="0" w:line="240" w:lineRule="auto"/>
        <w:ind w:left="144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support the quality assurance of the Chrysalis East Programme team, including programme design, observations, data analysis etc.</w:t>
      </w:r>
    </w:p>
    <w:p w:rsidR="00000000" w:rsidDel="00000000" w:rsidP="00000000" w:rsidRDefault="00000000" w:rsidRPr="00000000" w14:paraId="00000021">
      <w:pPr>
        <w:numPr>
          <w:ilvl w:val="1"/>
          <w:numId w:val="1"/>
        </w:numPr>
        <w:spacing w:after="0" w:line="240" w:lineRule="auto"/>
        <w:ind w:left="144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communicate effectively with stakeholders across the partnership of schools to ensure that they can engage effectively with the Chrysalis East programme</w:t>
      </w:r>
    </w:p>
    <w:p w:rsidR="00000000" w:rsidDel="00000000" w:rsidP="00000000" w:rsidRDefault="00000000" w:rsidRPr="00000000" w14:paraId="00000022">
      <w:pPr>
        <w:spacing w:after="0" w:line="240" w:lineRule="auto"/>
        <w:ind w:left="72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As a classroom teacher:</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teach excellent lessons at A level and to support excellent teaching across the department, modelling the school’s teaching and learning principles of challenge, enjoyment, responsiveness, rigour and scholarship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plan and adapt teaching effectively to meet the needs of all students, especially those who require additional support</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the provision of resources which allow students to become independent learners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provide effective formative and summative assessment for all students in a timely and effective manner</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have an effective understanding of the examination arrangements in the specialist subject area</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support students academically outside lessons as appropriate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build a positive academically focused rapport with all learners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create a challenging but caring and nurturing learning environment</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actively reflect on teaching practice and welcome feedback from colleagues</w:t>
      </w:r>
    </w:p>
    <w:p w:rsidR="00000000" w:rsidDel="00000000" w:rsidP="00000000" w:rsidRDefault="00000000" w:rsidRPr="00000000" w14:paraId="0000002D">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E">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Line Management:</w:t>
      </w:r>
    </w:p>
    <w:p w:rsidR="00000000" w:rsidDel="00000000" w:rsidP="00000000" w:rsidRDefault="00000000" w:rsidRPr="00000000" w14:paraId="0000002F">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Partnership Teachers will be line managed by the Director of Chrysalis East</w:t>
      </w:r>
    </w:p>
    <w:p w:rsidR="00000000" w:rsidDel="00000000" w:rsidP="00000000" w:rsidRDefault="00000000" w:rsidRPr="00000000" w14:paraId="00000031">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32">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Application Details</w:t>
      </w:r>
    </w:p>
    <w:p w:rsidR="00000000" w:rsidDel="00000000" w:rsidP="00000000" w:rsidRDefault="00000000" w:rsidRPr="00000000" w14:paraId="00000033">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color w:val="000000"/>
        </w:rPr>
      </w:pPr>
      <w:bookmarkStart w:colFirst="0" w:colLast="0" w:name="_heading=h.gjdgxs" w:id="0"/>
      <w:bookmarkEnd w:id="0"/>
      <w:r w:rsidDel="00000000" w:rsidR="00000000" w:rsidRPr="00000000">
        <w:rPr>
          <w:rFonts w:ascii="Century Gothic" w:cs="Century Gothic" w:eastAsia="Century Gothic" w:hAnsi="Century Gothic"/>
          <w:color w:val="000000"/>
          <w:rtl w:val="0"/>
        </w:rPr>
        <w:t xml:space="preserve">The application deadline is Wednesday 1</w:t>
      </w: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color w:val="000000"/>
          <w:rtl w:val="0"/>
        </w:rPr>
        <w:t xml:space="preserve"> February</w:t>
      </w:r>
    </w:p>
    <w:p w:rsidR="00000000" w:rsidDel="00000000" w:rsidP="00000000" w:rsidRDefault="00000000" w:rsidRPr="00000000" w14:paraId="00000035">
      <w:pPr>
        <w:spacing w:after="0" w:line="24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6">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help candidates find out more about the opportunity, Jan Balon, Headteacher at LAE Tottenham, will be holding briefing calls for interested candidates via Zoom. If you would like to find out more from Jan through one of these calls, then please email </w:t>
      </w:r>
      <w:hyperlink r:id="rId7">
        <w:r w:rsidDel="00000000" w:rsidR="00000000" w:rsidRPr="00000000">
          <w:rPr>
            <w:rFonts w:ascii="Century Gothic" w:cs="Century Gothic" w:eastAsia="Century Gothic" w:hAnsi="Century Gothic"/>
            <w:color w:val="0563c1"/>
            <w:u w:val="single"/>
            <w:rtl w:val="0"/>
          </w:rPr>
          <w:t xml:space="preserve">Sheila.pyke@laetottenham.ac.uk</w:t>
        </w:r>
      </w:hyperlink>
      <w:r w:rsidDel="00000000" w:rsidR="00000000" w:rsidRPr="00000000">
        <w:rPr>
          <w:rFonts w:ascii="Century Gothic" w:cs="Century Gothic" w:eastAsia="Century Gothic" w:hAnsi="Century Gothic"/>
          <w:color w:val="000000"/>
          <w:rtl w:val="0"/>
        </w:rPr>
        <w:t xml:space="preserve">.</w:t>
      </w:r>
    </w:p>
    <w:p w:rsidR="00000000" w:rsidDel="00000000" w:rsidP="00000000" w:rsidRDefault="00000000" w:rsidRPr="00000000" w14:paraId="00000037">
      <w:pPr>
        <w:spacing w:after="0" w:line="240" w:lineRule="auto"/>
        <w:rPr>
          <w:rFonts w:ascii="Century Gothic" w:cs="Century Gothic" w:eastAsia="Century Gothic" w:hAnsi="Century Gothic"/>
          <w:b w:val="1"/>
          <w:color w:val="000000"/>
        </w:rPr>
      </w:pPr>
      <w:r w:rsidDel="00000000" w:rsidR="00000000" w:rsidRPr="00000000">
        <w:br w:type="page"/>
      </w:r>
      <w:r w:rsidDel="00000000" w:rsidR="00000000" w:rsidRPr="00000000">
        <w:rPr>
          <w:rFonts w:ascii="Century Gothic" w:cs="Century Gothic" w:eastAsia="Century Gothic" w:hAnsi="Century Gothic"/>
          <w:b w:val="1"/>
          <w:color w:val="000000"/>
          <w:rtl w:val="0"/>
        </w:rPr>
        <w:t xml:space="preserve">Appendix 1 - Person Specification</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c>
          <w:tcPr>
            <w:vAlign w:val="center"/>
          </w:tcPr>
          <w:p w:rsidR="00000000" w:rsidDel="00000000" w:rsidP="00000000" w:rsidRDefault="00000000" w:rsidRPr="00000000" w14:paraId="00000038">
            <w:pPr>
              <w:spacing w:after="60" w:before="6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Essential professional criteria</w:t>
            </w:r>
          </w:p>
        </w:tc>
        <w:tc>
          <w:tcPr>
            <w:vAlign w:val="center"/>
          </w:tcPr>
          <w:p w:rsidR="00000000" w:rsidDel="00000000" w:rsidP="00000000" w:rsidRDefault="00000000" w:rsidRPr="00000000" w14:paraId="00000039">
            <w:pPr>
              <w:spacing w:after="60" w:before="6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How these will be confirmed</w:t>
            </w:r>
          </w:p>
        </w:tc>
      </w:tr>
      <w:tr>
        <w:tc>
          <w:tcPr>
            <w:vAlign w:val="center"/>
          </w:tcPr>
          <w:p w:rsidR="00000000" w:rsidDel="00000000" w:rsidP="00000000" w:rsidRDefault="00000000" w:rsidRPr="00000000" w14:paraId="0000003A">
            <w:pPr>
              <w:spacing w:after="60" w:before="60" w:lineRule="auto"/>
              <w:ind w:left="34" w:firstLine="0"/>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Qualifications: </w:t>
            </w:r>
          </w:p>
          <w:p w:rsidR="00000000" w:rsidDel="00000000" w:rsidP="00000000" w:rsidRDefault="00000000" w:rsidRPr="00000000" w14:paraId="0000003B">
            <w:pPr>
              <w:spacing w:after="60" w:before="60" w:lineRule="auto"/>
              <w:ind w:left="34"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 good honour’s degree or equivalent</w:t>
            </w:r>
          </w:p>
          <w:p w:rsidR="00000000" w:rsidDel="00000000" w:rsidP="00000000" w:rsidRDefault="00000000" w:rsidRPr="00000000" w14:paraId="0000003C">
            <w:pPr>
              <w:spacing w:after="60" w:before="60" w:lineRule="auto"/>
              <w:ind w:left="34"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Excellent grades at A-Level or equivalent</w:t>
            </w:r>
          </w:p>
          <w:p w:rsidR="00000000" w:rsidDel="00000000" w:rsidP="00000000" w:rsidRDefault="00000000" w:rsidRPr="00000000" w14:paraId="0000003D">
            <w:pPr>
              <w:spacing w:after="60" w:before="60" w:lineRule="auto"/>
              <w:ind w:left="34"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Qualified Teacher Status</w:t>
            </w:r>
          </w:p>
          <w:p w:rsidR="00000000" w:rsidDel="00000000" w:rsidP="00000000" w:rsidRDefault="00000000" w:rsidRPr="00000000" w14:paraId="0000003E">
            <w:pPr>
              <w:spacing w:after="60" w:before="60" w:lineRule="auto"/>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3F">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0">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Sight of original exam certificates / academic qualifications will be requested</w:t>
            </w:r>
          </w:p>
          <w:p w:rsidR="00000000" w:rsidDel="00000000" w:rsidP="00000000" w:rsidRDefault="00000000" w:rsidRPr="00000000" w14:paraId="00000041">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spacing w:after="60" w:before="60" w:lineRule="auto"/>
              <w:rPr>
                <w:rFonts w:ascii="Century Gothic" w:cs="Century Gothic" w:eastAsia="Century Gothic" w:hAnsi="Century Gothic"/>
                <w:sz w:val="22"/>
                <w:szCs w:val="22"/>
              </w:rPr>
            </w:pPr>
            <w:r w:rsidDel="00000000" w:rsidR="00000000" w:rsidRPr="00000000">
              <w:rPr>
                <w:rtl w:val="0"/>
              </w:rPr>
            </w:r>
          </w:p>
        </w:tc>
      </w:tr>
      <w:tr>
        <w:tc>
          <w:tcPr>
            <w:vAlign w:val="center"/>
          </w:tcPr>
          <w:p w:rsidR="00000000" w:rsidDel="00000000" w:rsidP="00000000" w:rsidRDefault="00000000" w:rsidRPr="00000000" w14:paraId="00000043">
            <w:pPr>
              <w:spacing w:after="60" w:before="6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Knowledge/Experience:</w:t>
            </w:r>
          </w:p>
          <w:p w:rsidR="00000000" w:rsidDel="00000000" w:rsidP="00000000" w:rsidRDefault="00000000" w:rsidRPr="00000000" w14:paraId="00000044">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Strong understanding of school culture</w:t>
            </w:r>
          </w:p>
          <w:p w:rsidR="00000000" w:rsidDel="00000000" w:rsidP="00000000" w:rsidRDefault="00000000" w:rsidRPr="00000000" w14:paraId="00000045">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Evidence of teaching or otherwise supporting academically ambitious young people at GCSE and A-level and GCSE</w:t>
            </w:r>
          </w:p>
          <w:p w:rsidR="00000000" w:rsidDel="00000000" w:rsidP="00000000" w:rsidRDefault="00000000" w:rsidRPr="00000000" w14:paraId="00000046">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Experience of positive and impactful work with young people</w:t>
            </w:r>
          </w:p>
          <w:p w:rsidR="00000000" w:rsidDel="00000000" w:rsidP="00000000" w:rsidRDefault="00000000" w:rsidRPr="00000000" w14:paraId="00000047">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Evidence of continued subject and/or professional development</w:t>
            </w:r>
          </w:p>
          <w:p w:rsidR="00000000" w:rsidDel="00000000" w:rsidP="00000000" w:rsidRDefault="00000000" w:rsidRPr="00000000" w14:paraId="00000048">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Experience of education programme delivery and partnerships </w:t>
            </w:r>
          </w:p>
          <w:p w:rsidR="00000000" w:rsidDel="00000000" w:rsidP="00000000" w:rsidRDefault="00000000" w:rsidRPr="00000000" w14:paraId="00000049">
            <w:pPr>
              <w:spacing w:after="60" w:before="60"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4A">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B">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Confirmation of former relevant employment will be requested.</w:t>
            </w:r>
          </w:p>
          <w:p w:rsidR="00000000" w:rsidDel="00000000" w:rsidP="00000000" w:rsidRDefault="00000000" w:rsidRPr="00000000" w14:paraId="0000004C">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be tested at interview</w:t>
            </w:r>
          </w:p>
        </w:tc>
      </w:tr>
      <w:tr>
        <w:trPr>
          <w:trHeight w:val="1332" w:hRule="atLeast"/>
        </w:trPr>
        <w:tc>
          <w:tcPr>
            <w:vAlign w:val="center"/>
          </w:tcPr>
          <w:p w:rsidR="00000000" w:rsidDel="00000000" w:rsidP="00000000" w:rsidRDefault="00000000" w:rsidRPr="00000000" w14:paraId="0000004E">
            <w:pPr>
              <w:spacing w:after="60" w:before="6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Skills and Qualities:</w:t>
            </w:r>
          </w:p>
          <w:p w:rsidR="00000000" w:rsidDel="00000000" w:rsidP="00000000" w:rsidRDefault="00000000" w:rsidRPr="00000000" w14:paraId="0000004F">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The ability to build and sustain productive professional relationships</w:t>
            </w:r>
          </w:p>
          <w:p w:rsidR="00000000" w:rsidDel="00000000" w:rsidP="00000000" w:rsidRDefault="00000000" w:rsidRPr="00000000" w14:paraId="00000050">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An unwavering belief in the primary importance of safeguarding young people</w:t>
            </w:r>
          </w:p>
          <w:p w:rsidR="00000000" w:rsidDel="00000000" w:rsidP="00000000" w:rsidRDefault="00000000" w:rsidRPr="00000000" w14:paraId="00000051">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 passion for helping young people to achieve their potential </w:t>
            </w:r>
          </w:p>
          <w:p w:rsidR="00000000" w:rsidDel="00000000" w:rsidP="00000000" w:rsidRDefault="00000000" w:rsidRPr="00000000" w14:paraId="00000052">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An excellent team member</w:t>
            </w:r>
          </w:p>
          <w:p w:rsidR="00000000" w:rsidDel="00000000" w:rsidP="00000000" w:rsidRDefault="00000000" w:rsidRPr="00000000" w14:paraId="00000053">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Adaptability and flexibility</w:t>
            </w:r>
          </w:p>
          <w:p w:rsidR="00000000" w:rsidDel="00000000" w:rsidP="00000000" w:rsidRDefault="00000000" w:rsidRPr="00000000" w14:paraId="00000054">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 sense of humour and positive outlook</w:t>
            </w:r>
          </w:p>
          <w:p w:rsidR="00000000" w:rsidDel="00000000" w:rsidP="00000000" w:rsidRDefault="00000000" w:rsidRPr="00000000" w14:paraId="00000055">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Strong communication skills</w:t>
            </w:r>
          </w:p>
          <w:p w:rsidR="00000000" w:rsidDel="00000000" w:rsidP="00000000" w:rsidRDefault="00000000" w:rsidRPr="00000000" w14:paraId="00000056">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An efficient and effective administrator, able to effectively meet deadlines</w:t>
            </w:r>
          </w:p>
          <w:p w:rsidR="00000000" w:rsidDel="00000000" w:rsidP="00000000" w:rsidRDefault="00000000" w:rsidRPr="00000000" w14:paraId="00000057">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 leader who is able to inspire team members to achieve their best</w:t>
            </w:r>
          </w:p>
          <w:p w:rsidR="00000000" w:rsidDel="00000000" w:rsidP="00000000" w:rsidRDefault="00000000" w:rsidRPr="00000000" w14:paraId="00000058">
            <w:pPr>
              <w:spacing w:after="60" w:before="60"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59">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will be opportunities at interview to discuss experiences and examples that demonstrate these.</w:t>
            </w:r>
          </w:p>
          <w:p w:rsidR="00000000" w:rsidDel="00000000" w:rsidP="00000000" w:rsidRDefault="00000000" w:rsidRPr="00000000" w14:paraId="0000005B">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C">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Referees will also be asked about these skills and qualities.</w:t>
            </w:r>
          </w:p>
        </w:tc>
      </w:tr>
    </w:tbl>
    <w:p w:rsidR="00000000" w:rsidDel="00000000" w:rsidP="00000000" w:rsidRDefault="00000000" w:rsidRPr="00000000" w14:paraId="0000005D">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5E">
      <w:pPr>
        <w:spacing w:after="0" w:line="240" w:lineRule="auto"/>
        <w:rPr>
          <w:rFonts w:ascii="Century Gothic" w:cs="Century Gothic" w:eastAsia="Century Gothic" w:hAnsi="Century Gothic"/>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60">
      <w:pPr>
        <w:spacing w:after="0" w:line="36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Person Specification Continued…</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c>
          <w:tcPr>
            <w:vAlign w:val="center"/>
          </w:tcPr>
          <w:p w:rsidR="00000000" w:rsidDel="00000000" w:rsidP="00000000" w:rsidRDefault="00000000" w:rsidRPr="00000000" w14:paraId="00000061">
            <w:pPr>
              <w:spacing w:after="60" w:before="6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Desirable professional criteria</w:t>
            </w:r>
          </w:p>
        </w:tc>
        <w:tc>
          <w:tcPr>
            <w:vAlign w:val="center"/>
          </w:tcPr>
          <w:p w:rsidR="00000000" w:rsidDel="00000000" w:rsidP="00000000" w:rsidRDefault="00000000" w:rsidRPr="00000000" w14:paraId="00000062">
            <w:pPr>
              <w:spacing w:after="60" w:before="6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How these will be confirmed</w:t>
            </w:r>
          </w:p>
        </w:tc>
      </w:tr>
      <w:tr>
        <w:tc>
          <w:tcPr/>
          <w:p w:rsidR="00000000" w:rsidDel="00000000" w:rsidP="00000000" w:rsidRDefault="00000000" w:rsidRPr="00000000" w14:paraId="00000063">
            <w:pPr>
              <w:spacing w:after="60" w:before="6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Qualifications: </w:t>
            </w:r>
          </w:p>
          <w:p w:rsidR="00000000" w:rsidDel="00000000" w:rsidP="00000000" w:rsidRDefault="00000000" w:rsidRPr="00000000" w14:paraId="00000064">
            <w:pPr>
              <w:spacing w:after="60" w:before="60" w:lineRule="auto"/>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 Postgraduate degree and or further relevant professional studies</w:t>
            </w:r>
            <w:r w:rsidDel="00000000" w:rsidR="00000000" w:rsidRPr="00000000">
              <w:rPr>
                <w:rtl w:val="0"/>
              </w:rPr>
            </w:r>
          </w:p>
        </w:tc>
        <w:tc>
          <w:tcPr>
            <w:vAlign w:val="center"/>
          </w:tcPr>
          <w:p w:rsidR="00000000" w:rsidDel="00000000" w:rsidP="00000000" w:rsidRDefault="00000000" w:rsidRPr="00000000" w14:paraId="00000065">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6">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Sight of original exam certificates / academic qualifications will be requested.</w:t>
            </w:r>
          </w:p>
          <w:p w:rsidR="00000000" w:rsidDel="00000000" w:rsidP="00000000" w:rsidRDefault="00000000" w:rsidRPr="00000000" w14:paraId="00000067">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8">
            <w:pPr>
              <w:spacing w:after="60" w:before="60" w:lineRule="auto"/>
              <w:rPr>
                <w:rFonts w:ascii="Century Gothic" w:cs="Century Gothic" w:eastAsia="Century Gothic" w:hAnsi="Century Gothic"/>
                <w:sz w:val="22"/>
                <w:szCs w:val="22"/>
              </w:rPr>
            </w:pPr>
            <w:r w:rsidDel="00000000" w:rsidR="00000000" w:rsidRPr="00000000">
              <w:rPr>
                <w:rtl w:val="0"/>
              </w:rPr>
            </w:r>
          </w:p>
        </w:tc>
      </w:tr>
      <w:tr>
        <w:tc>
          <w:tcPr/>
          <w:p w:rsidR="00000000" w:rsidDel="00000000" w:rsidP="00000000" w:rsidRDefault="00000000" w:rsidRPr="00000000" w14:paraId="00000069">
            <w:pPr>
              <w:spacing w:after="60" w:before="6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Knowledge/Experience:</w:t>
            </w:r>
          </w:p>
          <w:p w:rsidR="00000000" w:rsidDel="00000000" w:rsidP="00000000" w:rsidRDefault="00000000" w:rsidRPr="00000000" w14:paraId="0000006A">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Experience of programme design</w:t>
            </w:r>
          </w:p>
          <w:p w:rsidR="00000000" w:rsidDel="00000000" w:rsidP="00000000" w:rsidRDefault="00000000" w:rsidRPr="00000000" w14:paraId="0000006B">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Experience of impact and evaluation</w:t>
            </w:r>
          </w:p>
          <w:p w:rsidR="00000000" w:rsidDel="00000000" w:rsidP="00000000" w:rsidRDefault="00000000" w:rsidRPr="00000000" w14:paraId="0000006C">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An excellent understanding of Higher Education, including the UCAS process</w:t>
            </w:r>
          </w:p>
          <w:p w:rsidR="00000000" w:rsidDel="00000000" w:rsidP="00000000" w:rsidRDefault="00000000" w:rsidRPr="00000000" w14:paraId="0000006D">
            <w:pPr>
              <w:spacing w:after="60" w:before="60"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6E">
            <w:pPr>
              <w:spacing w:after="60" w:before="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F">
            <w:pPr>
              <w:spacing w:after="60" w:before="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Confirmation of former relevant employment will be requested.</w:t>
            </w:r>
          </w:p>
        </w:tc>
      </w:tr>
    </w:tbl>
    <w:p w:rsidR="00000000" w:rsidDel="00000000" w:rsidP="00000000" w:rsidRDefault="00000000" w:rsidRPr="00000000" w14:paraId="00000070">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2">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73">
      <w:pPr>
        <w:spacing w:after="0" w:line="240" w:lineRule="auto"/>
        <w:rPr>
          <w:rFonts w:ascii="Century Gothic" w:cs="Century Gothic" w:eastAsia="Century Gothic" w:hAnsi="Century Gothic"/>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Appendix 2 – Responsibilities as a Member of LAE Tottenham Staff</w:t>
      </w:r>
    </w:p>
    <w:p w:rsidR="00000000" w:rsidDel="00000000" w:rsidP="00000000" w:rsidRDefault="00000000" w:rsidRPr="00000000" w14:paraId="00000075">
      <w:pPr>
        <w:spacing w:after="0" w:line="240" w:lineRule="auto"/>
        <w:rPr>
          <w:rFonts w:ascii="Century Gothic" w:cs="Century Gothic" w:eastAsia="Century Gothic" w:hAnsi="Century Gothic"/>
          <w:b w:val="1"/>
          <w:color w:val="000000"/>
          <w:u w:val="single"/>
        </w:rPr>
      </w:pPr>
      <w:r w:rsidDel="00000000" w:rsidR="00000000" w:rsidRPr="00000000">
        <w:rPr>
          <w:rtl w:val="0"/>
        </w:rPr>
      </w:r>
    </w:p>
    <w:p w:rsidR="00000000" w:rsidDel="00000000" w:rsidP="00000000" w:rsidRDefault="00000000" w:rsidRPr="00000000" w14:paraId="00000076">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promote a culture of aspiration for all of our students</w:t>
      </w:r>
    </w:p>
    <w:p w:rsidR="00000000" w:rsidDel="00000000" w:rsidP="00000000" w:rsidRDefault="00000000" w:rsidRPr="00000000" w14:paraId="00000077">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be supportive and understanding of the differing needs of young people</w:t>
      </w:r>
    </w:p>
    <w:p w:rsidR="00000000" w:rsidDel="00000000" w:rsidP="00000000" w:rsidRDefault="00000000" w:rsidRPr="00000000" w14:paraId="00000078">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play a full part in the CPD programme, including prior to the start of the academic year </w:t>
      </w:r>
    </w:p>
    <w:p w:rsidR="00000000" w:rsidDel="00000000" w:rsidP="00000000" w:rsidRDefault="00000000" w:rsidRPr="00000000" w14:paraId="00000079">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take part in evening and weekend events as appropriate</w:t>
      </w:r>
    </w:p>
    <w:p w:rsidR="00000000" w:rsidDel="00000000" w:rsidP="00000000" w:rsidRDefault="00000000" w:rsidRPr="00000000" w14:paraId="0000007A">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model intellectual rigour and a can-do attitude</w:t>
      </w:r>
    </w:p>
    <w:p w:rsidR="00000000" w:rsidDel="00000000" w:rsidP="00000000" w:rsidRDefault="00000000" w:rsidRPr="00000000" w14:paraId="0000007B">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support an atmosphere of openness and honesty </w:t>
      </w:r>
    </w:p>
    <w:p w:rsidR="00000000" w:rsidDel="00000000" w:rsidP="00000000" w:rsidRDefault="00000000" w:rsidRPr="00000000" w14:paraId="0000007C">
      <w:pPr>
        <w:numPr>
          <w:ilvl w:val="0"/>
          <w:numId w:val="3"/>
        </w:numP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care for all other members of the school community</w:t>
      </w:r>
    </w:p>
    <w:p w:rsidR="00000000" w:rsidDel="00000000" w:rsidP="00000000" w:rsidRDefault="00000000" w:rsidRPr="00000000" w14:paraId="0000007D">
      <w:pPr>
        <w:numPr>
          <w:ilvl w:val="0"/>
          <w:numId w:val="3"/>
        </w:numPr>
        <w:spacing w:after="0" w:line="240" w:lineRule="auto"/>
        <w:ind w:left="720" w:hanging="36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color w:val="000000"/>
          <w:rtl w:val="0"/>
        </w:rPr>
        <w:t xml:space="preserve">To show a genuine passion for social mobility</w:t>
      </w:r>
      <w:r w:rsidDel="00000000" w:rsidR="00000000" w:rsidRPr="00000000">
        <w:rPr>
          <w:rtl w:val="0"/>
        </w:rPr>
      </w:r>
    </w:p>
    <w:p w:rsidR="00000000" w:rsidDel="00000000" w:rsidP="00000000" w:rsidRDefault="00000000" w:rsidRPr="00000000" w14:paraId="0000007E">
      <w:pPr>
        <w:spacing w:after="0" w:line="240" w:lineRule="auto"/>
        <w:ind w:left="720" w:firstLine="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Other Information</w:t>
      </w:r>
    </w:p>
    <w:p w:rsidR="00000000" w:rsidDel="00000000" w:rsidP="00000000" w:rsidRDefault="00000000" w:rsidRPr="00000000" w14:paraId="00000080">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job description does not form part of the contract of employment.  It describes the way the post holder is expected and required to perform and complete particular duties.</w:t>
      </w:r>
    </w:p>
    <w:p w:rsidR="00000000" w:rsidDel="00000000" w:rsidP="00000000" w:rsidRDefault="00000000" w:rsidRPr="00000000" w14:paraId="00000081">
      <w:pPr>
        <w:spacing w:after="0" w:line="240" w:lineRule="auto"/>
        <w:ind w:left="720" w:firstLine="0"/>
        <w:rPr>
          <w:rFonts w:ascii="Century Gothic" w:cs="Century Gothic" w:eastAsia="Century Gothic" w:hAnsi="Century Gothic"/>
          <w:b w:val="1"/>
          <w:i w:val="1"/>
          <w:sz w:val="14"/>
          <w:szCs w:val="14"/>
        </w:rPr>
      </w:pPr>
      <w:r w:rsidDel="00000000" w:rsidR="00000000" w:rsidRPr="00000000">
        <w:rPr>
          <w:rtl w:val="0"/>
        </w:rPr>
      </w:r>
    </w:p>
    <w:p w:rsidR="00000000" w:rsidDel="00000000" w:rsidP="00000000" w:rsidRDefault="00000000" w:rsidRPr="00000000" w14:paraId="00000082">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job description is not necessarily a comprehensive definition of the post.  It will be reviewed regularly may be subject to modification or amendment at any time after consultation with the holder of the post.</w:t>
      </w:r>
    </w:p>
    <w:p w:rsidR="00000000" w:rsidDel="00000000" w:rsidP="00000000" w:rsidRDefault="00000000" w:rsidRPr="00000000" w14:paraId="00000083">
      <w:pPr>
        <w:spacing w:after="0" w:line="240" w:lineRule="auto"/>
        <w:ind w:left="720" w:firstLine="0"/>
        <w:rPr>
          <w:rFonts w:ascii="Century Gothic" w:cs="Century Gothic" w:eastAsia="Century Gothic" w:hAnsi="Century Gothic"/>
          <w:b w:val="1"/>
          <w:i w:val="1"/>
          <w:sz w:val="14"/>
          <w:szCs w:val="14"/>
        </w:rPr>
      </w:pPr>
      <w:r w:rsidDel="00000000" w:rsidR="00000000" w:rsidRPr="00000000">
        <w:rPr>
          <w:rtl w:val="0"/>
        </w:rPr>
      </w:r>
    </w:p>
    <w:p w:rsidR="00000000" w:rsidDel="00000000" w:rsidP="00000000" w:rsidRDefault="00000000" w:rsidRPr="00000000" w14:paraId="00000084">
      <w:pPr>
        <w:numPr>
          <w:ilvl w:val="0"/>
          <w:numId w:val="2"/>
        </w:numPr>
        <w:spacing w:after="0" w:line="240" w:lineRule="auto"/>
        <w:ind w:left="720" w:hanging="360"/>
        <w:rPr>
          <w:rFonts w:ascii="Century Gothic" w:cs="Century Gothic" w:eastAsia="Century Gothic" w:hAnsi="Century Gothic"/>
          <w:b w:val="1"/>
          <w:i w:val="1"/>
        </w:rPr>
      </w:pPr>
      <w:r w:rsidDel="00000000" w:rsidR="00000000" w:rsidRPr="00000000">
        <w:rPr>
          <w:rFonts w:ascii="Century Gothic" w:cs="Century Gothic" w:eastAsia="Century Gothic" w:hAnsi="Century Gothic"/>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tl w:val="0"/>
        </w:rPr>
      </w:r>
    </w:p>
    <w:p w:rsidR="00000000" w:rsidDel="00000000" w:rsidP="00000000" w:rsidRDefault="00000000" w:rsidRPr="00000000" w14:paraId="00000085">
      <w:pPr>
        <w:spacing w:after="0" w:line="240" w:lineRule="auto"/>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86">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job description may be varied to meet the changing demands of the school at the reasonable discretion of the Headteacher</w:t>
      </w:r>
    </w:p>
    <w:p w:rsidR="00000000" w:rsidDel="00000000" w:rsidP="00000000" w:rsidRDefault="00000000" w:rsidRPr="00000000" w14:paraId="00000087">
      <w:pPr>
        <w:spacing w:after="0" w:line="240" w:lineRule="auto"/>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88">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post holder may deal with sensitive material and should maintain confidentiality in all school related matters</w:t>
      </w:r>
    </w:p>
    <w:p w:rsidR="00000000" w:rsidDel="00000000" w:rsidP="00000000" w:rsidRDefault="00000000" w:rsidRPr="00000000" w14:paraId="00000089">
      <w:pPr>
        <w:spacing w:after="0" w:line="240" w:lineRule="auto"/>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role will involve flexibility in terms of working hours and days to be discussed at interview</w:t>
      </w:r>
    </w:p>
    <w:p w:rsidR="00000000" w:rsidDel="00000000" w:rsidP="00000000" w:rsidRDefault="00000000" w:rsidRPr="00000000" w14:paraId="0000008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Recruitment and Selection Policy Statement</w:t>
      </w:r>
    </w:p>
    <w:p w:rsidR="00000000" w:rsidDel="00000000" w:rsidP="00000000" w:rsidRDefault="00000000" w:rsidRPr="00000000" w14:paraId="0000008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LAE Tottenham’s Governing Body is committed to safeguarding and promoting the welfare of children and young people. All staff and volunteers are expected to share this commitment.</w:t>
      </w:r>
    </w:p>
    <w:p w:rsidR="00000000" w:rsidDel="00000000" w:rsidP="00000000" w:rsidRDefault="00000000" w:rsidRPr="00000000" w14:paraId="0000008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LAE Tottenham’s Governing Body is committed to equality and proactively seeks to recruit a diverse staff body.</w:t>
      </w:r>
    </w:p>
    <w:sectPr>
      <w:headerReference r:id="rId8" w:type="default"/>
      <w:footerReference r:id="rId9" w:type="default"/>
      <w:pgSz w:h="16838" w:w="11906" w:orient="portrait"/>
      <w:pgMar w:bottom="1701" w:top="720" w:left="720" w:right="720"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-1177289</wp:posOffset>
          </wp:positionV>
          <wp:extent cx="7566660" cy="1369060"/>
          <wp:effectExtent b="0" l="0" r="0" t="0"/>
          <wp:wrapNone/>
          <wp:docPr id="10" name="image1.jpg"/>
          <a:graphic>
            <a:graphicData uri="http://schemas.openxmlformats.org/drawingml/2006/picture">
              <pic:pic>
                <pic:nvPicPr>
                  <pic:cNvPr id="0" name="image1.jpg"/>
                  <pic:cNvPicPr preferRelativeResize="0"/>
                </pic:nvPicPr>
                <pic:blipFill>
                  <a:blip r:embed="rId1"/>
                  <a:srcRect b="4581" l="0" r="0" t="3862"/>
                  <a:stretch>
                    <a:fillRect/>
                  </a:stretch>
                </pic:blipFill>
                <pic:spPr>
                  <a:xfrm>
                    <a:off x="0" y="0"/>
                    <a:ext cx="7566660" cy="13690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30"/>
        <w:szCs w:val="3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0"/>
        <w:szCs w:val="30"/>
        <w:u w:val="none"/>
        <w:shd w:fill="auto" w:val="clear"/>
        <w:vertAlign w:val="baseline"/>
        <w:rtl w:val="0"/>
      </w:rPr>
      <w:t xml:space="preserve">Job Description</w:t>
    </w:r>
    <w:r w:rsidDel="00000000" w:rsidR="00000000" w:rsidRPr="00000000">
      <w:drawing>
        <wp:anchor allowOverlap="1" behindDoc="0" distB="0" distT="0" distL="114300" distR="114300" hidden="0" layoutInCell="1" locked="0" relativeHeight="0" simplePos="0">
          <wp:simplePos x="0" y="0"/>
          <wp:positionH relativeFrom="column">
            <wp:posOffset>4785995</wp:posOffset>
          </wp:positionH>
          <wp:positionV relativeFrom="paragraph">
            <wp:posOffset>-95249</wp:posOffset>
          </wp:positionV>
          <wp:extent cx="1865630" cy="535305"/>
          <wp:effectExtent b="0" l="0" r="0" t="0"/>
          <wp:wrapSquare wrapText="bothSides" distB="0" distT="0" distL="114300" distR="114300"/>
          <wp:docPr descr="London Academy of Excellence" id="9" name="image2.png"/>
          <a:graphic>
            <a:graphicData uri="http://schemas.openxmlformats.org/drawingml/2006/picture">
              <pic:pic>
                <pic:nvPicPr>
                  <pic:cNvPr descr="London Academy of Excellence" id="0" name="image2.png"/>
                  <pic:cNvPicPr preferRelativeResize="0"/>
                </pic:nvPicPr>
                <pic:blipFill>
                  <a:blip r:embed="rId1"/>
                  <a:srcRect b="0" l="0" r="0" t="0"/>
                  <a:stretch>
                    <a:fillRect/>
                  </a:stretch>
                </pic:blipFill>
                <pic:spPr>
                  <a:xfrm>
                    <a:off x="0" y="0"/>
                    <a:ext cx="1865630" cy="535305"/>
                  </a:xfrm>
                  <a:prstGeom prst="rect"/>
                  <a:ln/>
                </pic:spPr>
              </pic:pic>
            </a:graphicData>
          </a:graphic>
        </wp:anchor>
      </w:drawing>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30"/>
        <w:szCs w:val="3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0"/>
        <w:szCs w:val="30"/>
        <w:u w:val="none"/>
        <w:shd w:fill="auto" w:val="clear"/>
        <w:vertAlign w:val="baseline"/>
        <w:rtl w:val="0"/>
      </w:rPr>
      <w:t xml:space="preserve">Partnership Teacher - Physics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18A8"/>
    <w:rPr>
      <w:rFonts w:eastAsiaTheme="minorEastAsia"/>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9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095F"/>
  </w:style>
  <w:style w:type="paragraph" w:styleId="Footer">
    <w:name w:val="footer"/>
    <w:basedOn w:val="Normal"/>
    <w:link w:val="FooterChar"/>
    <w:uiPriority w:val="99"/>
    <w:unhideWhenUsed w:val="1"/>
    <w:rsid w:val="006B09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095F"/>
  </w:style>
  <w:style w:type="paragraph" w:styleId="BalloonText">
    <w:name w:val="Balloon Text"/>
    <w:basedOn w:val="Normal"/>
    <w:link w:val="BalloonTextChar"/>
    <w:uiPriority w:val="99"/>
    <w:semiHidden w:val="1"/>
    <w:unhideWhenUsed w:val="1"/>
    <w:rsid w:val="006B09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095F"/>
    <w:rPr>
      <w:rFonts w:ascii="Segoe UI" w:cs="Segoe UI" w:hAnsi="Segoe UI"/>
      <w:sz w:val="18"/>
      <w:szCs w:val="18"/>
    </w:rPr>
  </w:style>
  <w:style w:type="paragraph" w:styleId="ListParagraph">
    <w:name w:val="List Paragraph"/>
    <w:basedOn w:val="Normal"/>
    <w:uiPriority w:val="34"/>
    <w:qFormat w:val="1"/>
    <w:rsid w:val="00BE0AE2"/>
    <w:pPr>
      <w:ind w:left="720"/>
      <w:contextualSpacing w:val="1"/>
    </w:pPr>
  </w:style>
  <w:style w:type="table" w:styleId="TableGrid">
    <w:name w:val="Table Grid"/>
    <w:basedOn w:val="TableNormal"/>
    <w:uiPriority w:val="39"/>
    <w:rsid w:val="00BE0AE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2531B"/>
    <w:pPr>
      <w:autoSpaceDE w:val="0"/>
      <w:autoSpaceDN w:val="0"/>
      <w:adjustRightInd w:val="0"/>
      <w:spacing w:after="0" w:line="240" w:lineRule="auto"/>
    </w:pPr>
    <w:rPr>
      <w:rFonts w:ascii="Franklin Gothic Book" w:cs="Franklin Gothic Book" w:hAnsi="Franklin Gothic Book"/>
      <w:color w:val="000000"/>
      <w:sz w:val="24"/>
      <w:szCs w:val="24"/>
    </w:rPr>
  </w:style>
  <w:style w:type="character" w:styleId="CommentReference">
    <w:name w:val="annotation reference"/>
    <w:basedOn w:val="DefaultParagraphFont"/>
    <w:uiPriority w:val="99"/>
    <w:semiHidden w:val="1"/>
    <w:unhideWhenUsed w:val="1"/>
    <w:rsid w:val="00452862"/>
    <w:rPr>
      <w:sz w:val="16"/>
      <w:szCs w:val="16"/>
    </w:rPr>
  </w:style>
  <w:style w:type="paragraph" w:styleId="CommentText">
    <w:name w:val="annotation text"/>
    <w:basedOn w:val="Normal"/>
    <w:link w:val="CommentTextChar"/>
    <w:uiPriority w:val="99"/>
    <w:semiHidden w:val="1"/>
    <w:unhideWhenUsed w:val="1"/>
    <w:rsid w:val="00452862"/>
    <w:pPr>
      <w:spacing w:line="240" w:lineRule="auto"/>
    </w:pPr>
    <w:rPr>
      <w:sz w:val="20"/>
      <w:szCs w:val="20"/>
    </w:rPr>
  </w:style>
  <w:style w:type="character" w:styleId="CommentTextChar" w:customStyle="1">
    <w:name w:val="Comment Text Char"/>
    <w:basedOn w:val="DefaultParagraphFont"/>
    <w:link w:val="CommentText"/>
    <w:uiPriority w:val="99"/>
    <w:semiHidden w:val="1"/>
    <w:rsid w:val="0045286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val="1"/>
    <w:unhideWhenUsed w:val="1"/>
    <w:rsid w:val="00452862"/>
    <w:rPr>
      <w:b w:val="1"/>
      <w:bCs w:val="1"/>
    </w:rPr>
  </w:style>
  <w:style w:type="character" w:styleId="CommentSubjectChar" w:customStyle="1">
    <w:name w:val="Comment Subject Char"/>
    <w:basedOn w:val="CommentTextChar"/>
    <w:link w:val="CommentSubject"/>
    <w:uiPriority w:val="99"/>
    <w:semiHidden w:val="1"/>
    <w:rsid w:val="00452862"/>
    <w:rPr>
      <w:rFonts w:eastAsiaTheme="minorEastAsia"/>
      <w:b w:val="1"/>
      <w:bCs w:val="1"/>
      <w:sz w:val="20"/>
      <w:szCs w:val="20"/>
      <w:lang w:eastAsia="ja-JP"/>
    </w:rPr>
  </w:style>
  <w:style w:type="table" w:styleId="TableGrid1" w:customStyle="1">
    <w:name w:val="Table Grid1"/>
    <w:basedOn w:val="TableNormal"/>
    <w:next w:val="TableGrid"/>
    <w:uiPriority w:val="39"/>
    <w:rsid w:val="0006734A"/>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06734A"/>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D5E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eila.pyke@laetottenham.ac.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0CTs8b9lYopTyenpiaWyGAwA==">AMUW2mXFvF/tZTRJixHPQ7vqpoT4uCJErS1n6rRXdS3nsbJ6LXbsKeKrStagfta9UatXwSrPur+PYBC/awycogtALXgWccKv0NKsqP5AexlCASn5xI3KwivnV+k+Ja1y08/xyIUMyQpC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2021-01-05T16:00:00Z</dcterms:created>
  <dc:creator>Marco Palumbo</dc:creator>
</cp:coreProperties>
</file>