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10C" w:rsidRDefault="00D4210C">
      <w:pPr>
        <w:ind w:left="720"/>
        <w:jc w:val="both"/>
      </w:pPr>
      <w:bookmarkStart w:id="0" w:name="_GoBack"/>
      <w:bookmarkEnd w:id="0"/>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98"/>
        <w:gridCol w:w="2312"/>
        <w:gridCol w:w="49"/>
        <w:gridCol w:w="2361"/>
        <w:gridCol w:w="1933"/>
      </w:tblGrid>
      <w:tr w:rsidR="00D4210C">
        <w:tc>
          <w:tcPr>
            <w:tcW w:w="9016" w:type="dxa"/>
            <w:gridSpan w:val="6"/>
            <w:shd w:val="clear" w:color="auto" w:fill="D9D9D9"/>
          </w:tcPr>
          <w:p w:rsidR="00D4210C" w:rsidRDefault="008F4601">
            <w:pPr>
              <w:rPr>
                <w:b/>
              </w:rPr>
            </w:pPr>
            <w:r>
              <w:rPr>
                <w:b/>
              </w:rPr>
              <w:t>Job Description</w:t>
            </w:r>
          </w:p>
          <w:p w:rsidR="00D4210C" w:rsidRDefault="00D4210C"/>
        </w:tc>
      </w:tr>
      <w:tr w:rsidR="00D4210C">
        <w:tc>
          <w:tcPr>
            <w:tcW w:w="2263" w:type="dxa"/>
            <w:shd w:val="clear" w:color="auto" w:fill="F2F2F2"/>
          </w:tcPr>
          <w:p w:rsidR="00D4210C" w:rsidRDefault="008F4601">
            <w:r>
              <w:t>Job Title:</w:t>
            </w:r>
          </w:p>
          <w:p w:rsidR="00D4210C" w:rsidRDefault="00D4210C"/>
        </w:tc>
        <w:tc>
          <w:tcPr>
            <w:tcW w:w="2410" w:type="dxa"/>
            <w:gridSpan w:val="2"/>
            <w:shd w:val="clear" w:color="auto" w:fill="auto"/>
          </w:tcPr>
          <w:p w:rsidR="00D4210C" w:rsidRDefault="008F4601">
            <w:bookmarkStart w:id="1" w:name="_heading=h.gjdgxs" w:colFirst="0" w:colLast="0"/>
            <w:bookmarkEnd w:id="1"/>
            <w:r>
              <w:t>Premises Assistant (Primary)</w:t>
            </w:r>
          </w:p>
        </w:tc>
        <w:tc>
          <w:tcPr>
            <w:tcW w:w="2410" w:type="dxa"/>
            <w:gridSpan w:val="2"/>
            <w:shd w:val="clear" w:color="auto" w:fill="F2F2F2"/>
          </w:tcPr>
          <w:p w:rsidR="00D4210C" w:rsidRDefault="008F4601">
            <w:r>
              <w:t>Job Category:</w:t>
            </w:r>
          </w:p>
        </w:tc>
        <w:tc>
          <w:tcPr>
            <w:tcW w:w="1933" w:type="dxa"/>
            <w:shd w:val="clear" w:color="auto" w:fill="auto"/>
          </w:tcPr>
          <w:p w:rsidR="00D4210C" w:rsidRDefault="008F4601">
            <w:r>
              <w:t>Support</w:t>
            </w:r>
          </w:p>
        </w:tc>
      </w:tr>
      <w:tr w:rsidR="00D4210C">
        <w:tc>
          <w:tcPr>
            <w:tcW w:w="2263" w:type="dxa"/>
            <w:shd w:val="clear" w:color="auto" w:fill="F2F2F2"/>
          </w:tcPr>
          <w:p w:rsidR="00D4210C" w:rsidRDefault="008F4601">
            <w:r>
              <w:t>Hours of Work:</w:t>
            </w:r>
          </w:p>
          <w:p w:rsidR="00D4210C" w:rsidRDefault="00D4210C"/>
        </w:tc>
        <w:tc>
          <w:tcPr>
            <w:tcW w:w="2410" w:type="dxa"/>
            <w:gridSpan w:val="2"/>
            <w:shd w:val="clear" w:color="auto" w:fill="auto"/>
          </w:tcPr>
          <w:p w:rsidR="00D4210C" w:rsidRDefault="008F4601">
            <w:r>
              <w:t>25 a week term time only</w:t>
            </w:r>
          </w:p>
        </w:tc>
        <w:tc>
          <w:tcPr>
            <w:tcW w:w="2410" w:type="dxa"/>
            <w:gridSpan w:val="2"/>
            <w:shd w:val="clear" w:color="auto" w:fill="F2F2F2"/>
          </w:tcPr>
          <w:p w:rsidR="00D4210C" w:rsidRDefault="008F4601">
            <w:r>
              <w:t>Grade:</w:t>
            </w:r>
          </w:p>
        </w:tc>
        <w:tc>
          <w:tcPr>
            <w:tcW w:w="1933" w:type="dxa"/>
            <w:shd w:val="clear" w:color="auto" w:fill="auto"/>
          </w:tcPr>
          <w:p w:rsidR="00D4210C" w:rsidRDefault="008F4601">
            <w:r>
              <w:t>BEX04</w:t>
            </w:r>
          </w:p>
        </w:tc>
      </w:tr>
      <w:tr w:rsidR="00D4210C">
        <w:tc>
          <w:tcPr>
            <w:tcW w:w="2263" w:type="dxa"/>
            <w:shd w:val="clear" w:color="auto" w:fill="F2F2F2"/>
          </w:tcPr>
          <w:p w:rsidR="00D4210C" w:rsidRDefault="008F4601">
            <w:r>
              <w:t>Responsible to:</w:t>
            </w:r>
          </w:p>
          <w:p w:rsidR="00D4210C" w:rsidRDefault="00D4210C"/>
        </w:tc>
        <w:tc>
          <w:tcPr>
            <w:tcW w:w="6753" w:type="dxa"/>
            <w:gridSpan w:val="5"/>
            <w:shd w:val="clear" w:color="auto" w:fill="auto"/>
          </w:tcPr>
          <w:p w:rsidR="00D4210C" w:rsidRDefault="008F4601">
            <w:r>
              <w:t>Premises Manager</w:t>
            </w:r>
          </w:p>
        </w:tc>
      </w:tr>
      <w:tr w:rsidR="00D4210C">
        <w:tc>
          <w:tcPr>
            <w:tcW w:w="2263" w:type="dxa"/>
            <w:shd w:val="clear" w:color="auto" w:fill="F2F2F2"/>
          </w:tcPr>
          <w:p w:rsidR="00D4210C" w:rsidRDefault="008F4601">
            <w:r>
              <w:t>Functional Links with:</w:t>
            </w:r>
          </w:p>
          <w:p w:rsidR="00D4210C" w:rsidRDefault="00D4210C"/>
        </w:tc>
        <w:tc>
          <w:tcPr>
            <w:tcW w:w="6753" w:type="dxa"/>
            <w:gridSpan w:val="5"/>
            <w:shd w:val="clear" w:color="auto" w:fill="auto"/>
          </w:tcPr>
          <w:p w:rsidR="00D4210C" w:rsidRDefault="008F4601">
            <w:r>
              <w:t>School Staff, Pupils, Contractors, Suppliers, Trust staff, Building Consultants, Lettings Organisers, Governors, Cleaners, Visitors</w:t>
            </w:r>
          </w:p>
        </w:tc>
      </w:tr>
      <w:tr w:rsidR="00D4210C">
        <w:tc>
          <w:tcPr>
            <w:tcW w:w="9016" w:type="dxa"/>
            <w:gridSpan w:val="6"/>
            <w:shd w:val="clear" w:color="auto" w:fill="D9D9D9"/>
          </w:tcPr>
          <w:p w:rsidR="00D4210C" w:rsidRDefault="008F4601">
            <w:pPr>
              <w:rPr>
                <w:b/>
              </w:rPr>
            </w:pPr>
            <w:r>
              <w:rPr>
                <w:b/>
              </w:rPr>
              <w:t>Main Purpose of the Job:</w:t>
            </w:r>
          </w:p>
          <w:p w:rsidR="00D4210C" w:rsidRDefault="00D4210C">
            <w:pPr>
              <w:rPr>
                <w:b/>
              </w:rPr>
            </w:pPr>
          </w:p>
        </w:tc>
      </w:tr>
      <w:tr w:rsidR="00D4210C">
        <w:tc>
          <w:tcPr>
            <w:tcW w:w="9016" w:type="dxa"/>
            <w:gridSpan w:val="6"/>
          </w:tcPr>
          <w:p w:rsidR="00D4210C" w:rsidRDefault="008F4601">
            <w:r>
              <w:t>Assist the Premises Manager on ensuring the security, safety, warmth and cleanliness of the scho</w:t>
            </w:r>
            <w:r>
              <w:t>ol premises, including maintenance of the site.  Provision of resources/furniture for staff within the School</w:t>
            </w:r>
          </w:p>
        </w:tc>
      </w:tr>
      <w:tr w:rsidR="00D4210C">
        <w:tc>
          <w:tcPr>
            <w:tcW w:w="9016" w:type="dxa"/>
            <w:gridSpan w:val="6"/>
            <w:shd w:val="clear" w:color="auto" w:fill="D9D9D9"/>
          </w:tcPr>
          <w:p w:rsidR="00D4210C" w:rsidRDefault="008F4601">
            <w:pPr>
              <w:rPr>
                <w:b/>
              </w:rPr>
            </w:pPr>
            <w:r>
              <w:rPr>
                <w:b/>
              </w:rPr>
              <w:t>Major Duties &amp; Responsibilities:</w:t>
            </w:r>
          </w:p>
          <w:p w:rsidR="00D4210C" w:rsidRDefault="00D4210C"/>
        </w:tc>
      </w:tr>
      <w:tr w:rsidR="00D4210C">
        <w:tc>
          <w:tcPr>
            <w:tcW w:w="9016" w:type="dxa"/>
            <w:gridSpan w:val="6"/>
          </w:tcPr>
          <w:p w:rsidR="00D4210C" w:rsidRDefault="008F4601">
            <w:pPr>
              <w:numPr>
                <w:ilvl w:val="0"/>
                <w:numId w:val="1"/>
              </w:numPr>
              <w:jc w:val="both"/>
            </w:pPr>
            <w:r>
              <w:t>Routine locking and unlocking of school premises and grounds, setting alarms, reporting</w:t>
            </w:r>
          </w:p>
          <w:p w:rsidR="00D4210C" w:rsidRDefault="008F4601">
            <w:pPr>
              <w:ind w:left="360"/>
              <w:jc w:val="both"/>
            </w:pPr>
            <w:r>
              <w:t xml:space="preserve">defects, preventing trespass and unauthorised parking. </w:t>
            </w:r>
          </w:p>
          <w:p w:rsidR="00D4210C" w:rsidRDefault="00D4210C">
            <w:pPr>
              <w:ind w:left="360"/>
              <w:jc w:val="both"/>
            </w:pPr>
          </w:p>
        </w:tc>
      </w:tr>
      <w:tr w:rsidR="00D4210C">
        <w:tc>
          <w:tcPr>
            <w:tcW w:w="9016" w:type="dxa"/>
            <w:gridSpan w:val="6"/>
          </w:tcPr>
          <w:p w:rsidR="00D4210C" w:rsidRDefault="008F4601">
            <w:pPr>
              <w:numPr>
                <w:ilvl w:val="0"/>
                <w:numId w:val="1"/>
              </w:numPr>
              <w:jc w:val="both"/>
            </w:pPr>
            <w:r>
              <w:t>Carrying out appropriate fire, safety and emergency procedures in the event of fire, flood, breaking and entering</w:t>
            </w:r>
          </w:p>
          <w:p w:rsidR="00D4210C" w:rsidRDefault="00D4210C"/>
        </w:tc>
      </w:tr>
      <w:tr w:rsidR="00D4210C">
        <w:tc>
          <w:tcPr>
            <w:tcW w:w="9016" w:type="dxa"/>
            <w:gridSpan w:val="6"/>
          </w:tcPr>
          <w:p w:rsidR="00D4210C" w:rsidRDefault="008F4601">
            <w:pPr>
              <w:numPr>
                <w:ilvl w:val="0"/>
                <w:numId w:val="1"/>
              </w:numPr>
              <w:jc w:val="both"/>
            </w:pPr>
            <w:r>
              <w:t>Ensuring that premises, furniture, play areas, drains, boiler house, etc. are clean, tidy and safe</w:t>
            </w:r>
          </w:p>
          <w:p w:rsidR="00D4210C" w:rsidRDefault="00D4210C"/>
        </w:tc>
      </w:tr>
      <w:tr w:rsidR="00D4210C">
        <w:tc>
          <w:tcPr>
            <w:tcW w:w="9016" w:type="dxa"/>
            <w:gridSpan w:val="6"/>
          </w:tcPr>
          <w:p w:rsidR="00D4210C" w:rsidRDefault="008F4601">
            <w:pPr>
              <w:numPr>
                <w:ilvl w:val="0"/>
                <w:numId w:val="1"/>
              </w:numPr>
              <w:jc w:val="both"/>
            </w:pPr>
            <w:r>
              <w:t>Operating the heating plant to provide heating and hot water as required and checking ancillary electrical equipment and controls in the absence of the car</w:t>
            </w:r>
            <w:r>
              <w:t>etaker</w:t>
            </w:r>
          </w:p>
          <w:p w:rsidR="00D4210C" w:rsidRDefault="00D4210C"/>
        </w:tc>
      </w:tr>
      <w:tr w:rsidR="00D4210C">
        <w:tc>
          <w:tcPr>
            <w:tcW w:w="9016" w:type="dxa"/>
            <w:gridSpan w:val="6"/>
          </w:tcPr>
          <w:p w:rsidR="00D4210C" w:rsidRDefault="008F4601">
            <w:pPr>
              <w:numPr>
                <w:ilvl w:val="0"/>
                <w:numId w:val="1"/>
              </w:numPr>
              <w:pBdr>
                <w:top w:val="nil"/>
                <w:left w:val="nil"/>
                <w:bottom w:val="nil"/>
                <w:right w:val="nil"/>
                <w:between w:val="nil"/>
              </w:pBdr>
              <w:spacing w:before="0" w:after="0"/>
              <w:jc w:val="both"/>
              <w:rPr>
                <w:color w:val="000000"/>
              </w:rPr>
            </w:pPr>
            <w:r>
              <w:rPr>
                <w:color w:val="000000"/>
              </w:rPr>
              <w:t>Reporting defects and carrying out minor repairs</w:t>
            </w:r>
          </w:p>
          <w:p w:rsidR="00D4210C" w:rsidRDefault="00D4210C"/>
        </w:tc>
      </w:tr>
      <w:tr w:rsidR="00D4210C">
        <w:tc>
          <w:tcPr>
            <w:tcW w:w="9016" w:type="dxa"/>
            <w:gridSpan w:val="6"/>
          </w:tcPr>
          <w:p w:rsidR="00D4210C" w:rsidRDefault="008F4601">
            <w:pPr>
              <w:numPr>
                <w:ilvl w:val="0"/>
                <w:numId w:val="1"/>
              </w:numPr>
              <w:jc w:val="both"/>
            </w:pPr>
            <w:r>
              <w:t>Undertake basic record keeping as required, of paper based and electronic records</w:t>
            </w:r>
          </w:p>
          <w:p w:rsidR="00D4210C" w:rsidRDefault="00D4210C"/>
        </w:tc>
      </w:tr>
      <w:tr w:rsidR="00D4210C">
        <w:tc>
          <w:tcPr>
            <w:tcW w:w="2361" w:type="dxa"/>
            <w:gridSpan w:val="2"/>
            <w:shd w:val="clear" w:color="auto" w:fill="D9D9D9"/>
          </w:tcPr>
          <w:p w:rsidR="00D4210C" w:rsidRDefault="008F4601">
            <w:pPr>
              <w:rPr>
                <w:b/>
              </w:rPr>
            </w:pPr>
            <w:r>
              <w:rPr>
                <w:b/>
              </w:rPr>
              <w:t>Last Updated By:</w:t>
            </w:r>
          </w:p>
        </w:tc>
        <w:tc>
          <w:tcPr>
            <w:tcW w:w="2361" w:type="dxa"/>
            <w:gridSpan w:val="2"/>
          </w:tcPr>
          <w:p w:rsidR="00D4210C" w:rsidRDefault="008F4601">
            <w:r>
              <w:t>HR</w:t>
            </w:r>
          </w:p>
        </w:tc>
        <w:tc>
          <w:tcPr>
            <w:tcW w:w="2361" w:type="dxa"/>
            <w:shd w:val="clear" w:color="auto" w:fill="D9D9D9"/>
          </w:tcPr>
          <w:p w:rsidR="00D4210C" w:rsidRDefault="008F4601">
            <w:pPr>
              <w:rPr>
                <w:b/>
              </w:rPr>
            </w:pPr>
            <w:r>
              <w:rPr>
                <w:b/>
              </w:rPr>
              <w:t>Date:</w:t>
            </w:r>
          </w:p>
        </w:tc>
        <w:tc>
          <w:tcPr>
            <w:tcW w:w="1933" w:type="dxa"/>
          </w:tcPr>
          <w:p w:rsidR="00D4210C" w:rsidRDefault="008F4601">
            <w:r>
              <w:t>March 2021</w:t>
            </w:r>
          </w:p>
        </w:tc>
      </w:tr>
    </w:tbl>
    <w:p w:rsidR="00D4210C" w:rsidRDefault="00D4210C"/>
    <w:p w:rsidR="00D4210C" w:rsidRDefault="00D4210C"/>
    <w:p w:rsidR="00D4210C" w:rsidRDefault="00D4210C"/>
    <w:p w:rsidR="00D4210C" w:rsidRDefault="008F4601">
      <w:r>
        <w:br w:type="page"/>
      </w:r>
    </w:p>
    <w:p w:rsidR="00D4210C" w:rsidRDefault="00D4210C"/>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61"/>
        <w:gridCol w:w="4722"/>
        <w:gridCol w:w="1933"/>
      </w:tblGrid>
      <w:tr w:rsidR="00D4210C">
        <w:tc>
          <w:tcPr>
            <w:tcW w:w="2361" w:type="dxa"/>
            <w:shd w:val="clear" w:color="auto" w:fill="D9D9D9"/>
          </w:tcPr>
          <w:p w:rsidR="00D4210C" w:rsidRDefault="008F4601">
            <w:pPr>
              <w:rPr>
                <w:b/>
              </w:rPr>
            </w:pPr>
            <w:r>
              <w:rPr>
                <w:b/>
              </w:rPr>
              <w:t>Person Specification</w:t>
            </w:r>
          </w:p>
          <w:p w:rsidR="00D4210C" w:rsidRDefault="00D4210C">
            <w:pPr>
              <w:rPr>
                <w:b/>
              </w:rPr>
            </w:pPr>
          </w:p>
        </w:tc>
        <w:tc>
          <w:tcPr>
            <w:tcW w:w="4722" w:type="dxa"/>
          </w:tcPr>
          <w:p w:rsidR="00D4210C" w:rsidRDefault="00D4210C"/>
        </w:tc>
        <w:tc>
          <w:tcPr>
            <w:tcW w:w="1933" w:type="dxa"/>
            <w:shd w:val="clear" w:color="auto" w:fill="D9D9D9"/>
          </w:tcPr>
          <w:p w:rsidR="00D4210C" w:rsidRDefault="008F4601">
            <w:pPr>
              <w:rPr>
                <w:b/>
              </w:rPr>
            </w:pPr>
            <w:r>
              <w:rPr>
                <w:b/>
              </w:rPr>
              <w:t xml:space="preserve">Essential / </w:t>
            </w:r>
          </w:p>
          <w:p w:rsidR="00D4210C" w:rsidRDefault="008F4601">
            <w:r>
              <w:rPr>
                <w:b/>
              </w:rPr>
              <w:t>Desirable</w:t>
            </w:r>
          </w:p>
        </w:tc>
      </w:tr>
      <w:tr w:rsidR="00D4210C">
        <w:tc>
          <w:tcPr>
            <w:tcW w:w="7083" w:type="dxa"/>
            <w:gridSpan w:val="2"/>
            <w:shd w:val="clear" w:color="auto" w:fill="F2F2F2"/>
          </w:tcPr>
          <w:p w:rsidR="00D4210C" w:rsidRDefault="008F4601">
            <w:pPr>
              <w:rPr>
                <w:b/>
              </w:rPr>
            </w:pPr>
            <w:r>
              <w:rPr>
                <w:b/>
              </w:rPr>
              <w:t>Qualifications</w:t>
            </w:r>
          </w:p>
        </w:tc>
        <w:tc>
          <w:tcPr>
            <w:tcW w:w="1933" w:type="dxa"/>
          </w:tcPr>
          <w:p w:rsidR="00D4210C" w:rsidRDefault="00D4210C"/>
        </w:tc>
      </w:tr>
      <w:tr w:rsidR="00D4210C">
        <w:tc>
          <w:tcPr>
            <w:tcW w:w="7083" w:type="dxa"/>
            <w:gridSpan w:val="2"/>
          </w:tcPr>
          <w:p w:rsidR="00D4210C" w:rsidRDefault="008F4601">
            <w:r>
              <w:t>N/A</w:t>
            </w:r>
          </w:p>
        </w:tc>
        <w:tc>
          <w:tcPr>
            <w:tcW w:w="1933" w:type="dxa"/>
          </w:tcPr>
          <w:p w:rsidR="00D4210C" w:rsidRDefault="00D4210C"/>
        </w:tc>
      </w:tr>
      <w:tr w:rsidR="00D4210C">
        <w:tc>
          <w:tcPr>
            <w:tcW w:w="7083" w:type="dxa"/>
            <w:gridSpan w:val="2"/>
            <w:shd w:val="clear" w:color="auto" w:fill="F2F2F2"/>
          </w:tcPr>
          <w:p w:rsidR="00D4210C" w:rsidRDefault="008F4601">
            <w:pPr>
              <w:rPr>
                <w:b/>
              </w:rPr>
            </w:pPr>
            <w:r>
              <w:rPr>
                <w:b/>
              </w:rPr>
              <w:t>Experience</w:t>
            </w:r>
          </w:p>
        </w:tc>
        <w:tc>
          <w:tcPr>
            <w:tcW w:w="1933" w:type="dxa"/>
          </w:tcPr>
          <w:p w:rsidR="00D4210C" w:rsidRDefault="00D4210C"/>
        </w:tc>
      </w:tr>
      <w:tr w:rsidR="00D4210C">
        <w:tc>
          <w:tcPr>
            <w:tcW w:w="7083" w:type="dxa"/>
            <w:gridSpan w:val="2"/>
          </w:tcPr>
          <w:p w:rsidR="00D4210C" w:rsidRDefault="008F4601">
            <w:r>
              <w:t>Evidence of experience with practical tasks</w:t>
            </w:r>
          </w:p>
          <w:p w:rsidR="00D4210C" w:rsidRDefault="00D4210C"/>
          <w:p w:rsidR="00D4210C" w:rsidRDefault="008F4601">
            <w:r>
              <w:t>Able to communicate effectively, both verbally and in writing</w:t>
            </w:r>
          </w:p>
          <w:p w:rsidR="00D4210C" w:rsidRDefault="00D4210C"/>
          <w:p w:rsidR="00D4210C" w:rsidRDefault="008F4601">
            <w:r>
              <w:t xml:space="preserve">Previous caretaking or site experience </w:t>
            </w:r>
          </w:p>
          <w:p w:rsidR="00D4210C" w:rsidRDefault="00D4210C"/>
          <w:p w:rsidR="00D4210C" w:rsidRDefault="008F4601">
            <w:r>
              <w:t>Experience of building security duties including alarm setting</w:t>
            </w:r>
          </w:p>
          <w:p w:rsidR="00D4210C" w:rsidRDefault="00D4210C"/>
          <w:p w:rsidR="00D4210C" w:rsidRDefault="008F4601">
            <w:r>
              <w:t>Previous experience of working with heating systems</w:t>
            </w:r>
          </w:p>
        </w:tc>
        <w:tc>
          <w:tcPr>
            <w:tcW w:w="1933" w:type="dxa"/>
          </w:tcPr>
          <w:p w:rsidR="00D4210C" w:rsidRDefault="008F4601">
            <w:r>
              <w:t>E</w:t>
            </w:r>
          </w:p>
          <w:p w:rsidR="00D4210C" w:rsidRDefault="00D4210C"/>
          <w:p w:rsidR="00D4210C" w:rsidRDefault="008F4601">
            <w:r>
              <w:t>E</w:t>
            </w:r>
          </w:p>
          <w:p w:rsidR="00D4210C" w:rsidRDefault="00D4210C"/>
          <w:p w:rsidR="00D4210C" w:rsidRDefault="008F4601">
            <w:r>
              <w:t>D</w:t>
            </w:r>
          </w:p>
          <w:p w:rsidR="00D4210C" w:rsidRDefault="00D4210C"/>
          <w:p w:rsidR="00D4210C" w:rsidRDefault="008F4601">
            <w:r>
              <w:t>D</w:t>
            </w:r>
          </w:p>
          <w:p w:rsidR="00D4210C" w:rsidRDefault="00D4210C"/>
          <w:p w:rsidR="00D4210C" w:rsidRDefault="008F4601">
            <w:r>
              <w:t>D</w:t>
            </w:r>
          </w:p>
        </w:tc>
      </w:tr>
      <w:tr w:rsidR="00D4210C">
        <w:tc>
          <w:tcPr>
            <w:tcW w:w="7083" w:type="dxa"/>
            <w:gridSpan w:val="2"/>
            <w:shd w:val="clear" w:color="auto" w:fill="F2F2F2"/>
          </w:tcPr>
          <w:p w:rsidR="00D4210C" w:rsidRDefault="008F4601">
            <w:pPr>
              <w:rPr>
                <w:b/>
              </w:rPr>
            </w:pPr>
            <w:r>
              <w:rPr>
                <w:b/>
              </w:rPr>
              <w:t>Other</w:t>
            </w:r>
          </w:p>
        </w:tc>
        <w:tc>
          <w:tcPr>
            <w:tcW w:w="1933" w:type="dxa"/>
          </w:tcPr>
          <w:p w:rsidR="00D4210C" w:rsidRDefault="00D4210C"/>
        </w:tc>
      </w:tr>
      <w:tr w:rsidR="00D4210C">
        <w:tc>
          <w:tcPr>
            <w:tcW w:w="7083" w:type="dxa"/>
            <w:gridSpan w:val="2"/>
            <w:shd w:val="clear" w:color="auto" w:fill="auto"/>
          </w:tcPr>
          <w:p w:rsidR="00D4210C" w:rsidRDefault="008F4601">
            <w:r>
              <w:t>Able to attend the site in an emergency, if required</w:t>
            </w:r>
          </w:p>
          <w:p w:rsidR="00D4210C" w:rsidRDefault="00D4210C"/>
          <w:p w:rsidR="00D4210C" w:rsidRDefault="008F4601">
            <w:r>
              <w:t>Full/clean driving licence</w:t>
            </w:r>
          </w:p>
        </w:tc>
        <w:tc>
          <w:tcPr>
            <w:tcW w:w="1933" w:type="dxa"/>
          </w:tcPr>
          <w:p w:rsidR="00D4210C" w:rsidRDefault="008F4601">
            <w:r>
              <w:t>E</w:t>
            </w:r>
          </w:p>
          <w:p w:rsidR="00D4210C" w:rsidRDefault="00D4210C"/>
          <w:p w:rsidR="00D4210C" w:rsidRDefault="008F4601">
            <w:r>
              <w:t>D</w:t>
            </w:r>
          </w:p>
        </w:tc>
      </w:tr>
      <w:tr w:rsidR="00D4210C">
        <w:tc>
          <w:tcPr>
            <w:tcW w:w="7083" w:type="dxa"/>
            <w:gridSpan w:val="2"/>
            <w:shd w:val="clear" w:color="auto" w:fill="F2F2F2"/>
          </w:tcPr>
          <w:p w:rsidR="00D4210C" w:rsidRDefault="008F4601">
            <w:pPr>
              <w:rPr>
                <w:b/>
              </w:rPr>
            </w:pPr>
            <w:r>
              <w:rPr>
                <w:b/>
              </w:rPr>
              <w:t>Knowledge, Skills &amp; Understanding</w:t>
            </w:r>
          </w:p>
        </w:tc>
        <w:tc>
          <w:tcPr>
            <w:tcW w:w="1933" w:type="dxa"/>
          </w:tcPr>
          <w:p w:rsidR="00D4210C" w:rsidRDefault="00D4210C"/>
        </w:tc>
      </w:tr>
      <w:tr w:rsidR="00D4210C">
        <w:tc>
          <w:tcPr>
            <w:tcW w:w="7083" w:type="dxa"/>
            <w:gridSpan w:val="2"/>
            <w:shd w:val="clear" w:color="auto" w:fill="auto"/>
          </w:tcPr>
          <w:p w:rsidR="00D4210C" w:rsidRDefault="008F4601">
            <w:pPr>
              <w:rPr>
                <w:b/>
              </w:rPr>
            </w:pPr>
            <w:r>
              <w:t>Ability to undertake minor repairs and maintenance</w:t>
            </w:r>
            <w:r>
              <w:rPr>
                <w:b/>
              </w:rPr>
              <w:t xml:space="preserve">  </w:t>
            </w:r>
          </w:p>
          <w:p w:rsidR="00D4210C" w:rsidRDefault="00D4210C">
            <w:pPr>
              <w:rPr>
                <w:b/>
              </w:rPr>
            </w:pPr>
          </w:p>
          <w:p w:rsidR="00D4210C" w:rsidRDefault="008F4601">
            <w:r>
              <w:t xml:space="preserve">Ability to understand, promote and support the health and safety of the school premises and undertake training </w:t>
            </w:r>
          </w:p>
          <w:p w:rsidR="00D4210C" w:rsidRDefault="00D4210C"/>
          <w:p w:rsidR="00D4210C" w:rsidRDefault="008F4601">
            <w:r>
              <w:t>Ability to complete and update all the necessary records either electronically or on paper, as required</w:t>
            </w:r>
          </w:p>
          <w:p w:rsidR="00D4210C" w:rsidRDefault="00D4210C"/>
          <w:p w:rsidR="00D4210C" w:rsidRDefault="008F4601">
            <w:r>
              <w:t>Good level of computer literacy including ability to use email</w:t>
            </w:r>
          </w:p>
          <w:p w:rsidR="00D4210C" w:rsidRDefault="00D4210C"/>
          <w:p w:rsidR="00D4210C" w:rsidRDefault="008F4601">
            <w:r>
              <w:t>Practical understanding of school practice and procedures</w:t>
            </w:r>
          </w:p>
          <w:p w:rsidR="00D4210C" w:rsidRDefault="00D4210C"/>
          <w:p w:rsidR="00D4210C" w:rsidRDefault="008F4601">
            <w:r>
              <w:t xml:space="preserve">Experience and knowledge of working with health and safety guidelines </w:t>
            </w:r>
          </w:p>
        </w:tc>
        <w:tc>
          <w:tcPr>
            <w:tcW w:w="1933" w:type="dxa"/>
          </w:tcPr>
          <w:p w:rsidR="00D4210C" w:rsidRDefault="008F4601">
            <w:r>
              <w:t>E</w:t>
            </w:r>
          </w:p>
          <w:p w:rsidR="00D4210C" w:rsidRDefault="00D4210C"/>
          <w:p w:rsidR="00D4210C" w:rsidRDefault="008F4601">
            <w:r>
              <w:t>E</w:t>
            </w:r>
          </w:p>
          <w:p w:rsidR="00D4210C" w:rsidRDefault="00D4210C"/>
          <w:p w:rsidR="00D4210C" w:rsidRDefault="00D4210C"/>
          <w:p w:rsidR="00D4210C" w:rsidRDefault="008F4601">
            <w:r>
              <w:t>E</w:t>
            </w:r>
          </w:p>
          <w:p w:rsidR="00D4210C" w:rsidRDefault="00D4210C"/>
          <w:p w:rsidR="00D4210C" w:rsidRDefault="00D4210C"/>
          <w:p w:rsidR="00D4210C" w:rsidRDefault="008F4601">
            <w:r>
              <w:t>E</w:t>
            </w:r>
          </w:p>
          <w:p w:rsidR="00D4210C" w:rsidRDefault="00D4210C"/>
          <w:p w:rsidR="00D4210C" w:rsidRDefault="008F4601">
            <w:r>
              <w:t>E</w:t>
            </w:r>
          </w:p>
          <w:p w:rsidR="00D4210C" w:rsidRDefault="00D4210C"/>
          <w:p w:rsidR="00D4210C" w:rsidRDefault="008F4601">
            <w:r>
              <w:t>D</w:t>
            </w:r>
          </w:p>
        </w:tc>
      </w:tr>
      <w:tr w:rsidR="00D4210C">
        <w:tc>
          <w:tcPr>
            <w:tcW w:w="7083" w:type="dxa"/>
            <w:gridSpan w:val="2"/>
            <w:shd w:val="clear" w:color="auto" w:fill="F2F2F2"/>
          </w:tcPr>
          <w:p w:rsidR="00D4210C" w:rsidRDefault="008F4601">
            <w:pPr>
              <w:ind w:left="360"/>
              <w:rPr>
                <w:b/>
              </w:rPr>
            </w:pPr>
            <w:r>
              <w:rPr>
                <w:b/>
              </w:rPr>
              <w:t>Personal Attributes</w:t>
            </w:r>
          </w:p>
        </w:tc>
        <w:tc>
          <w:tcPr>
            <w:tcW w:w="1933" w:type="dxa"/>
          </w:tcPr>
          <w:p w:rsidR="00D4210C" w:rsidRDefault="00D4210C"/>
        </w:tc>
      </w:tr>
      <w:tr w:rsidR="00D4210C">
        <w:tc>
          <w:tcPr>
            <w:tcW w:w="7083" w:type="dxa"/>
            <w:gridSpan w:val="2"/>
            <w:shd w:val="clear" w:color="auto" w:fill="auto"/>
          </w:tcPr>
          <w:p w:rsidR="00D4210C" w:rsidRDefault="008F4601">
            <w:r>
              <w:t>High level of enthusiasm, commitment and determination</w:t>
            </w:r>
          </w:p>
          <w:p w:rsidR="00D4210C" w:rsidRDefault="00D4210C"/>
          <w:p w:rsidR="00D4210C" w:rsidRDefault="008F4601">
            <w:r>
              <w:t>Willing to be flexible in relation to working hours</w:t>
            </w:r>
          </w:p>
          <w:p w:rsidR="00D4210C" w:rsidRDefault="00D4210C"/>
          <w:p w:rsidR="00D4210C" w:rsidRDefault="008F4601">
            <w:r>
              <w:t>Willing to undertake job related training</w:t>
            </w:r>
          </w:p>
          <w:p w:rsidR="00D4210C" w:rsidRDefault="00D4210C"/>
          <w:p w:rsidR="00D4210C" w:rsidRDefault="008F4601">
            <w:r>
              <w:t>Proactive and flexible approach to work being responsive, empathetic and supportive to all within the sc</w:t>
            </w:r>
            <w:r>
              <w:t>hool</w:t>
            </w:r>
          </w:p>
          <w:p w:rsidR="00D4210C" w:rsidRDefault="00D4210C"/>
          <w:p w:rsidR="00D4210C" w:rsidRDefault="008F4601">
            <w:r>
              <w:t>Hard working and enthusiastic presenting a professional manner at all times</w:t>
            </w:r>
          </w:p>
          <w:p w:rsidR="00D4210C" w:rsidRDefault="00D4210C"/>
          <w:p w:rsidR="00D4210C" w:rsidRDefault="008F4601">
            <w:r>
              <w:lastRenderedPageBreak/>
              <w:t>Possess a sense of humour and the ability to be able to multi-task work with energy and enthusiasm</w:t>
            </w:r>
          </w:p>
          <w:p w:rsidR="00D4210C" w:rsidRDefault="00D4210C">
            <w:pPr>
              <w:rPr>
                <w:b/>
              </w:rPr>
            </w:pPr>
          </w:p>
        </w:tc>
        <w:tc>
          <w:tcPr>
            <w:tcW w:w="1933" w:type="dxa"/>
          </w:tcPr>
          <w:p w:rsidR="00D4210C" w:rsidRDefault="008F4601">
            <w:r>
              <w:lastRenderedPageBreak/>
              <w:t>E</w:t>
            </w:r>
          </w:p>
          <w:p w:rsidR="00D4210C" w:rsidRDefault="00D4210C"/>
          <w:p w:rsidR="00D4210C" w:rsidRDefault="008F4601">
            <w:r>
              <w:t>E</w:t>
            </w:r>
          </w:p>
          <w:p w:rsidR="00D4210C" w:rsidRDefault="00D4210C"/>
          <w:p w:rsidR="00D4210C" w:rsidRDefault="008F4601">
            <w:r>
              <w:t>E</w:t>
            </w:r>
          </w:p>
          <w:p w:rsidR="00D4210C" w:rsidRDefault="00D4210C"/>
          <w:p w:rsidR="00D4210C" w:rsidRDefault="008F4601">
            <w:r>
              <w:t>E</w:t>
            </w:r>
          </w:p>
          <w:p w:rsidR="00D4210C" w:rsidRDefault="00D4210C"/>
          <w:p w:rsidR="00D4210C" w:rsidRDefault="00D4210C"/>
          <w:p w:rsidR="00D4210C" w:rsidRDefault="008F4601">
            <w:r>
              <w:t>E</w:t>
            </w:r>
          </w:p>
          <w:p w:rsidR="00D4210C" w:rsidRDefault="00D4210C"/>
          <w:p w:rsidR="00D4210C" w:rsidRDefault="008F4601">
            <w:r>
              <w:t>E</w:t>
            </w:r>
          </w:p>
        </w:tc>
      </w:tr>
    </w:tbl>
    <w:p w:rsidR="00D4210C" w:rsidRDefault="00D4210C"/>
    <w:sectPr w:rsidR="00D421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4601">
      <w:pPr>
        <w:spacing w:after="0" w:line="240" w:lineRule="auto"/>
      </w:pPr>
      <w:r>
        <w:separator/>
      </w:r>
    </w:p>
  </w:endnote>
  <w:endnote w:type="continuationSeparator" w:id="0">
    <w:p w:rsidR="00000000" w:rsidRDefault="008F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D4210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8F4601">
    <w:pPr>
      <w:pBdr>
        <w:top w:val="nil"/>
        <w:left w:val="nil"/>
        <w:bottom w:val="nil"/>
        <w:right w:val="nil"/>
        <w:between w:val="nil"/>
      </w:pBdr>
      <w:tabs>
        <w:tab w:val="center" w:pos="4513"/>
        <w:tab w:val="right" w:pos="9026"/>
      </w:tabs>
      <w:spacing w:after="0" w:line="240" w:lineRule="auto"/>
      <w:jc w:val="center"/>
      <w:rPr>
        <w:i/>
        <w:color w:val="000000"/>
        <w:sz w:val="16"/>
        <w:szCs w:val="16"/>
      </w:rPr>
    </w:pPr>
    <w:r>
      <w:rPr>
        <w:i/>
        <w:color w:val="000000"/>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D4210C" w:rsidRDefault="00D4210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D4210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4601">
      <w:pPr>
        <w:spacing w:after="0" w:line="240" w:lineRule="auto"/>
      </w:pPr>
      <w:r>
        <w:separator/>
      </w:r>
    </w:p>
  </w:footnote>
  <w:footnote w:type="continuationSeparator" w:id="0">
    <w:p w:rsidR="00000000" w:rsidRDefault="008F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D4210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8F4601">
    <w:pPr>
      <w:ind w:left="720"/>
      <w:jc w:val="center"/>
      <w:rPr>
        <w:i/>
        <w:sz w:val="16"/>
        <w:szCs w:val="16"/>
      </w:rPr>
    </w:pPr>
    <w:bookmarkStart w:id="2" w:name="_heading=h.30j0zll" w:colFirst="0" w:colLast="0"/>
    <w:bookmarkEnd w:id="2"/>
    <w:r>
      <w:rPr>
        <w:i/>
        <w:sz w:val="16"/>
        <w:szCs w:val="16"/>
      </w:rPr>
      <w:t>We believe that all children deserve the best education, and all staff deserve to be valued and developed. Our Trinitas family, Christian faith, and an unrelenting desire to improve society, underpin everything we do. Creativity, compassion and high expect</w:t>
    </w:r>
    <w:r>
      <w:rPr>
        <w:i/>
        <w:sz w:val="16"/>
        <w:szCs w:val="16"/>
      </w:rPr>
      <w:t>ations drive the trust to ensure that every person within its community flourishes.</w:t>
    </w: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-68578</wp:posOffset>
          </wp:positionV>
          <wp:extent cx="1600200" cy="77724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0200" cy="777240"/>
                  </a:xfrm>
                  <a:prstGeom prst="rect">
                    <a:avLst/>
                  </a:prstGeom>
                  <a:ln/>
                </pic:spPr>
              </pic:pic>
            </a:graphicData>
          </a:graphic>
        </wp:anchor>
      </w:drawing>
    </w:r>
  </w:p>
  <w:p w:rsidR="00D4210C" w:rsidRDefault="008F4601">
    <w:pPr>
      <w:ind w:left="720"/>
      <w:jc w:val="center"/>
      <w:rPr>
        <w:i/>
        <w:sz w:val="16"/>
        <w:szCs w:val="16"/>
      </w:rPr>
    </w:pPr>
    <w:r>
      <w:rPr>
        <w:i/>
        <w:sz w:val="16"/>
        <w:szCs w:val="16"/>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10C" w:rsidRDefault="00D4210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81999"/>
    <w:multiLevelType w:val="multilevel"/>
    <w:tmpl w:val="8C528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0C"/>
    <w:rsid w:val="008F4601"/>
    <w:rsid w:val="00D4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EFD62-FF68-4351-881A-8C4D352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Lines/>
      <w:spacing w:before="30" w:after="30" w:line="240" w:lineRule="auto"/>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pPr>
      <w:spacing w:before="30" w:after="30" w:line="240" w:lineRule="auto"/>
    </w:pPr>
    <w:rPr>
      <w:sz w:val="20"/>
      <w:szCs w:val="20"/>
    </w:rPr>
    <w:tblPr>
      <w:tblStyleRowBandSize w:val="1"/>
      <w:tblStyleColBandSize w:val="1"/>
    </w:tblPr>
  </w:style>
  <w:style w:type="table" w:customStyle="1" w:styleId="a0">
    <w:basedOn w:val="TableNormal"/>
    <w:pPr>
      <w:spacing w:before="30" w:after="30" w:line="240" w:lineRule="auto"/>
    </w:pPr>
    <w:rPr>
      <w:sz w:val="20"/>
      <w:szCs w:val="20"/>
    </w:rPr>
    <w:tblPr>
      <w:tblStyleRowBandSize w:val="1"/>
      <w:tblStyleColBandSize w:val="1"/>
    </w:tblPr>
  </w:style>
  <w:style w:type="table" w:customStyle="1" w:styleId="a1">
    <w:basedOn w:val="TableNormal"/>
    <w:pPr>
      <w:spacing w:before="30" w:after="30" w:line="240" w:lineRule="auto"/>
    </w:pPr>
    <w:rPr>
      <w:sz w:val="20"/>
      <w:szCs w:val="20"/>
    </w:rPr>
    <w:tblPr>
      <w:tblStyleRowBandSize w:val="1"/>
      <w:tblStyleColBandSize w:val="1"/>
    </w:tblPr>
  </w:style>
  <w:style w:type="table" w:customStyle="1" w:styleId="a2">
    <w:basedOn w:val="TableNormal"/>
    <w:pPr>
      <w:spacing w:before="30" w:after="3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X1YdMQLhbdvdIgGGMDOzYsOGg==">CgMxLjAyCGguZ2pkZ3hzMgloLjMwajB6bGw4AHIhMXBGVEpVT016SDhnN3UwSHVBWkVFWjNVTW03bW94c0xx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Trinitas Academy Trust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Saunders</dc:creator>
  <cp:lastModifiedBy>Lucy Saunders</cp:lastModifiedBy>
  <cp:revision>2</cp:revision>
  <dcterms:created xsi:type="dcterms:W3CDTF">2024-05-13T11:54:00Z</dcterms:created>
  <dcterms:modified xsi:type="dcterms:W3CDTF">2024-05-13T11:54:00Z</dcterms:modified>
</cp:coreProperties>
</file>