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759" w:rsidRDefault="00F35971">
      <w:pPr>
        <w:jc w:val="center"/>
      </w:pPr>
      <w:r>
        <w:rPr>
          <w:noProof/>
        </w:rPr>
        <w:drawing>
          <wp:anchor distT="0" distB="0" distL="0" distR="0" simplePos="0" relativeHeight="251658240" behindDoc="1" locked="0" layoutInCell="1" hidden="0" allowOverlap="1">
            <wp:simplePos x="0" y="0"/>
            <wp:positionH relativeFrom="column">
              <wp:posOffset>1480820</wp:posOffset>
            </wp:positionH>
            <wp:positionV relativeFrom="paragraph">
              <wp:posOffset>-518159</wp:posOffset>
            </wp:positionV>
            <wp:extent cx="2769870" cy="602615"/>
            <wp:effectExtent l="0" t="0" r="0" b="0"/>
            <wp:wrapNone/>
            <wp:docPr id="2" name="image1.jpg" descr="http://www.westnorfolkacademiestrust.co.uk/images/WNAT%20logo2.jpg"/>
            <wp:cNvGraphicFramePr/>
            <a:graphic xmlns:a="http://schemas.openxmlformats.org/drawingml/2006/main">
              <a:graphicData uri="http://schemas.openxmlformats.org/drawingml/2006/picture">
                <pic:pic xmlns:pic="http://schemas.openxmlformats.org/drawingml/2006/picture">
                  <pic:nvPicPr>
                    <pic:cNvPr id="0" name="image1.jpg" descr="http://www.westnorfolkacademiestrust.co.uk/images/WNAT%20logo2.jpg"/>
                    <pic:cNvPicPr preferRelativeResize="0"/>
                  </pic:nvPicPr>
                  <pic:blipFill>
                    <a:blip r:embed="rId8"/>
                    <a:srcRect/>
                    <a:stretch>
                      <a:fillRect/>
                    </a:stretch>
                  </pic:blipFill>
                  <pic:spPr>
                    <a:xfrm>
                      <a:off x="0" y="0"/>
                      <a:ext cx="2769870" cy="602615"/>
                    </a:xfrm>
                    <a:prstGeom prst="rect">
                      <a:avLst/>
                    </a:prstGeom>
                    <a:ln/>
                  </pic:spPr>
                </pic:pic>
              </a:graphicData>
            </a:graphic>
          </wp:anchor>
        </w:drawing>
      </w:r>
    </w:p>
    <w:p w:rsidR="005E4759" w:rsidRDefault="00F35971">
      <w:pPr>
        <w:jc w:val="center"/>
        <w:rPr>
          <w:b/>
          <w:sz w:val="28"/>
          <w:szCs w:val="28"/>
        </w:rPr>
      </w:pPr>
      <w:r>
        <w:rPr>
          <w:b/>
          <w:sz w:val="28"/>
          <w:szCs w:val="28"/>
        </w:rPr>
        <w:t>JOB DESCRIPTION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6421"/>
      </w:tblGrid>
      <w:tr w:rsidR="005E4759">
        <w:trPr>
          <w:trHeight w:val="567"/>
        </w:trPr>
        <w:tc>
          <w:tcPr>
            <w:tcW w:w="2595" w:type="dxa"/>
            <w:vAlign w:val="center"/>
          </w:tcPr>
          <w:p w:rsidR="005E4759" w:rsidRDefault="00F35971">
            <w:pPr>
              <w:spacing w:after="0" w:line="240" w:lineRule="auto"/>
              <w:rPr>
                <w:b/>
              </w:rPr>
            </w:pPr>
            <w:r>
              <w:rPr>
                <w:b/>
              </w:rPr>
              <w:t>School:</w:t>
            </w:r>
          </w:p>
        </w:tc>
        <w:tc>
          <w:tcPr>
            <w:tcW w:w="6421" w:type="dxa"/>
            <w:shd w:val="clear" w:color="auto" w:fill="auto"/>
            <w:vAlign w:val="center"/>
          </w:tcPr>
          <w:p w:rsidR="005E4759" w:rsidRDefault="00F35971">
            <w:pPr>
              <w:tabs>
                <w:tab w:val="left" w:pos="631"/>
              </w:tabs>
              <w:spacing w:after="0" w:line="240" w:lineRule="auto"/>
              <w:rPr>
                <w:b/>
              </w:rPr>
            </w:pPr>
            <w:r>
              <w:rPr>
                <w:b/>
              </w:rPr>
              <w:t xml:space="preserve">St </w:t>
            </w:r>
            <w:proofErr w:type="spellStart"/>
            <w:r>
              <w:rPr>
                <w:b/>
              </w:rPr>
              <w:t>Clement’s</w:t>
            </w:r>
            <w:proofErr w:type="spellEnd"/>
            <w:r>
              <w:rPr>
                <w:b/>
              </w:rPr>
              <w:t xml:space="preserve"> High School, part of West Norfolk Academies Trust</w:t>
            </w:r>
          </w:p>
        </w:tc>
      </w:tr>
      <w:tr w:rsidR="005E4759">
        <w:trPr>
          <w:trHeight w:val="567"/>
        </w:trPr>
        <w:tc>
          <w:tcPr>
            <w:tcW w:w="2595" w:type="dxa"/>
            <w:vAlign w:val="center"/>
          </w:tcPr>
          <w:p w:rsidR="005E4759" w:rsidRDefault="00F35971">
            <w:pPr>
              <w:spacing w:after="0" w:line="240" w:lineRule="auto"/>
              <w:rPr>
                <w:b/>
              </w:rPr>
            </w:pPr>
            <w:r>
              <w:rPr>
                <w:b/>
              </w:rPr>
              <w:t>Job Title:</w:t>
            </w:r>
          </w:p>
        </w:tc>
        <w:tc>
          <w:tcPr>
            <w:tcW w:w="6421" w:type="dxa"/>
            <w:shd w:val="clear" w:color="auto" w:fill="auto"/>
            <w:vAlign w:val="center"/>
          </w:tcPr>
          <w:p w:rsidR="005E4759" w:rsidRDefault="00F35971">
            <w:pPr>
              <w:spacing w:after="0" w:line="240" w:lineRule="auto"/>
              <w:rPr>
                <w:b/>
              </w:rPr>
            </w:pPr>
            <w:r>
              <w:rPr>
                <w:b/>
              </w:rPr>
              <w:t>Receptionist with Administration duties</w:t>
            </w:r>
          </w:p>
          <w:p w:rsidR="00866E03" w:rsidRDefault="00866E03">
            <w:pPr>
              <w:spacing w:after="0" w:line="240" w:lineRule="auto"/>
              <w:rPr>
                <w:b/>
              </w:rPr>
            </w:pPr>
            <w:r>
              <w:rPr>
                <w:b/>
              </w:rPr>
              <w:t>Part time considered</w:t>
            </w:r>
            <w:bookmarkStart w:id="0" w:name="_GoBack"/>
            <w:bookmarkEnd w:id="0"/>
          </w:p>
        </w:tc>
      </w:tr>
      <w:tr w:rsidR="005E4759">
        <w:trPr>
          <w:trHeight w:val="567"/>
        </w:trPr>
        <w:tc>
          <w:tcPr>
            <w:tcW w:w="2595" w:type="dxa"/>
            <w:vAlign w:val="center"/>
          </w:tcPr>
          <w:p w:rsidR="005E4759" w:rsidRDefault="00F35971">
            <w:pPr>
              <w:spacing w:after="0" w:line="240" w:lineRule="auto"/>
              <w:rPr>
                <w:b/>
              </w:rPr>
            </w:pPr>
            <w:r>
              <w:rPr>
                <w:b/>
              </w:rPr>
              <w:t>Grade:</w:t>
            </w:r>
          </w:p>
        </w:tc>
        <w:tc>
          <w:tcPr>
            <w:tcW w:w="6421" w:type="dxa"/>
            <w:shd w:val="clear" w:color="auto" w:fill="auto"/>
            <w:vAlign w:val="center"/>
          </w:tcPr>
          <w:p w:rsidR="005E4759" w:rsidRDefault="00F35971">
            <w:pPr>
              <w:spacing w:after="0" w:line="240" w:lineRule="auto"/>
              <w:rPr>
                <w:b/>
              </w:rPr>
            </w:pPr>
            <w:bookmarkStart w:id="1" w:name="_heading=h.gjdgxs" w:colFirst="0" w:colLast="0"/>
            <w:bookmarkEnd w:id="1"/>
            <w:r>
              <w:rPr>
                <w:b/>
              </w:rPr>
              <w:t xml:space="preserve">Scale C, Pt 4, £11.98 </w:t>
            </w:r>
            <w:proofErr w:type="gramStart"/>
            <w:r>
              <w:rPr>
                <w:b/>
              </w:rPr>
              <w:t>hour ,</w:t>
            </w:r>
            <w:proofErr w:type="gramEnd"/>
            <w:r>
              <w:rPr>
                <w:b/>
              </w:rPr>
              <w:t xml:space="preserve"> </w:t>
            </w:r>
            <w:proofErr w:type="spellStart"/>
            <w:r>
              <w:rPr>
                <w:b/>
              </w:rPr>
              <w:t>Approx</w:t>
            </w:r>
            <w:proofErr w:type="spellEnd"/>
            <w:r>
              <w:rPr>
                <w:b/>
              </w:rPr>
              <w:t xml:space="preserve"> £ 19,792</w:t>
            </w:r>
          </w:p>
          <w:p w:rsidR="005E4759" w:rsidRDefault="00F35971">
            <w:pPr>
              <w:spacing w:after="0" w:line="240" w:lineRule="auto"/>
              <w:rPr>
                <w:b/>
              </w:rPr>
            </w:pPr>
            <w:r>
              <w:rPr>
                <w:b/>
              </w:rPr>
              <w:t>FTE £ 23’114</w:t>
            </w:r>
          </w:p>
        </w:tc>
      </w:tr>
      <w:tr w:rsidR="005E4759">
        <w:trPr>
          <w:trHeight w:val="567"/>
        </w:trPr>
        <w:tc>
          <w:tcPr>
            <w:tcW w:w="2595" w:type="dxa"/>
            <w:vAlign w:val="center"/>
          </w:tcPr>
          <w:p w:rsidR="005E4759" w:rsidRDefault="00F35971">
            <w:pPr>
              <w:spacing w:after="0" w:line="240" w:lineRule="auto"/>
              <w:rPr>
                <w:b/>
              </w:rPr>
            </w:pPr>
            <w:r>
              <w:rPr>
                <w:b/>
              </w:rPr>
              <w:t>Hours/weeks:</w:t>
            </w:r>
          </w:p>
        </w:tc>
        <w:tc>
          <w:tcPr>
            <w:tcW w:w="6421" w:type="dxa"/>
            <w:vAlign w:val="center"/>
          </w:tcPr>
          <w:p w:rsidR="005E4759" w:rsidRDefault="00F35971">
            <w:pPr>
              <w:spacing w:after="0" w:line="240" w:lineRule="auto"/>
              <w:rPr>
                <w:b/>
              </w:rPr>
            </w:pPr>
            <w:r>
              <w:rPr>
                <w:b/>
              </w:rPr>
              <w:t xml:space="preserve">37 hrs/week, 39 weeks/year (term time +1) </w:t>
            </w:r>
          </w:p>
          <w:p w:rsidR="005E4759" w:rsidRDefault="005E4759" w:rsidP="00834FB9">
            <w:pPr>
              <w:spacing w:after="0" w:line="240" w:lineRule="auto"/>
              <w:rPr>
                <w:b/>
                <w:highlight w:val="yellow"/>
              </w:rPr>
            </w:pPr>
          </w:p>
        </w:tc>
      </w:tr>
      <w:tr w:rsidR="005E4759">
        <w:trPr>
          <w:trHeight w:val="567"/>
        </w:trPr>
        <w:tc>
          <w:tcPr>
            <w:tcW w:w="2595" w:type="dxa"/>
            <w:vAlign w:val="center"/>
          </w:tcPr>
          <w:p w:rsidR="005E4759" w:rsidRDefault="00F35971">
            <w:pPr>
              <w:spacing w:after="0" w:line="240" w:lineRule="auto"/>
              <w:rPr>
                <w:b/>
              </w:rPr>
            </w:pPr>
            <w:r>
              <w:rPr>
                <w:b/>
              </w:rPr>
              <w:t>Responsible to:</w:t>
            </w:r>
          </w:p>
        </w:tc>
        <w:tc>
          <w:tcPr>
            <w:tcW w:w="6421" w:type="dxa"/>
            <w:vAlign w:val="center"/>
          </w:tcPr>
          <w:p w:rsidR="005E4759" w:rsidRDefault="00F35971">
            <w:pPr>
              <w:spacing w:after="0" w:line="240" w:lineRule="auto"/>
              <w:rPr>
                <w:rFonts w:cs="Calibri"/>
                <w:b/>
              </w:rPr>
            </w:pPr>
            <w:r>
              <w:rPr>
                <w:rFonts w:cs="Calibri"/>
                <w:b/>
              </w:rPr>
              <w:t>Headteacher</w:t>
            </w:r>
          </w:p>
          <w:p w:rsidR="005E4759" w:rsidRDefault="00F35971">
            <w:pPr>
              <w:spacing w:after="0" w:line="240" w:lineRule="auto"/>
              <w:rPr>
                <w:rFonts w:cs="Calibri"/>
                <w:b/>
              </w:rPr>
            </w:pPr>
            <w:r>
              <w:rPr>
                <w:rFonts w:cs="Calibri"/>
                <w:b/>
              </w:rPr>
              <w:t>Administration Manager</w:t>
            </w:r>
          </w:p>
        </w:tc>
      </w:tr>
      <w:tr w:rsidR="005E4759">
        <w:trPr>
          <w:trHeight w:val="567"/>
        </w:trPr>
        <w:tc>
          <w:tcPr>
            <w:tcW w:w="2595" w:type="dxa"/>
            <w:vAlign w:val="center"/>
          </w:tcPr>
          <w:p w:rsidR="005E4759" w:rsidRDefault="00F35971">
            <w:pPr>
              <w:spacing w:after="0" w:line="240" w:lineRule="auto"/>
              <w:rPr>
                <w:b/>
              </w:rPr>
            </w:pPr>
            <w:r>
              <w:rPr>
                <w:b/>
              </w:rPr>
              <w:t>Working With:</w:t>
            </w:r>
          </w:p>
        </w:tc>
        <w:tc>
          <w:tcPr>
            <w:tcW w:w="6421" w:type="dxa"/>
            <w:shd w:val="clear" w:color="auto" w:fill="auto"/>
            <w:vAlign w:val="center"/>
          </w:tcPr>
          <w:p w:rsidR="005E4759" w:rsidRDefault="00F35971">
            <w:pPr>
              <w:spacing w:after="0" w:line="240" w:lineRule="auto"/>
              <w:rPr>
                <w:b/>
              </w:rPr>
            </w:pPr>
            <w:r>
              <w:rPr>
                <w:b/>
              </w:rPr>
              <w:t>Administrative Staff</w:t>
            </w:r>
          </w:p>
          <w:p w:rsidR="005E4759" w:rsidRDefault="00F35971">
            <w:pPr>
              <w:spacing w:after="0" w:line="240" w:lineRule="auto"/>
              <w:rPr>
                <w:b/>
              </w:rPr>
            </w:pPr>
            <w:r>
              <w:rPr>
                <w:b/>
              </w:rPr>
              <w:t>Receptionists</w:t>
            </w:r>
          </w:p>
          <w:p w:rsidR="005E4759" w:rsidRDefault="00F35971">
            <w:pPr>
              <w:spacing w:after="0" w:line="240" w:lineRule="auto"/>
              <w:rPr>
                <w:b/>
              </w:rPr>
            </w:pPr>
            <w:r>
              <w:rPr>
                <w:b/>
              </w:rPr>
              <w:t>Teachers</w:t>
            </w:r>
          </w:p>
          <w:p w:rsidR="005E4759" w:rsidRDefault="00F35971">
            <w:pPr>
              <w:spacing w:after="0" w:line="240" w:lineRule="auto"/>
              <w:rPr>
                <w:b/>
              </w:rPr>
            </w:pPr>
            <w:r>
              <w:rPr>
                <w:b/>
              </w:rPr>
              <w:t>Students</w:t>
            </w:r>
          </w:p>
        </w:tc>
      </w:tr>
    </w:tbl>
    <w:p w:rsidR="005E4759" w:rsidRDefault="005E4759">
      <w:pPr>
        <w:spacing w:after="0" w:line="240" w:lineRule="auto"/>
        <w:rPr>
          <w:rFonts w:cs="Calibri"/>
          <w:b/>
          <w:sz w:val="24"/>
          <w:szCs w:val="24"/>
          <w:u w:val="single"/>
        </w:rPr>
      </w:pPr>
    </w:p>
    <w:p w:rsidR="005E4759" w:rsidRDefault="00F35971">
      <w:pPr>
        <w:spacing w:after="120" w:line="259" w:lineRule="auto"/>
        <w:rPr>
          <w:rFonts w:cs="Calibri"/>
          <w:b/>
          <w:sz w:val="24"/>
          <w:szCs w:val="24"/>
        </w:rPr>
      </w:pPr>
      <w:r>
        <w:rPr>
          <w:rFonts w:cs="Calibri"/>
          <w:b/>
          <w:sz w:val="24"/>
          <w:szCs w:val="24"/>
        </w:rPr>
        <w:t xml:space="preserve">Purpose of the Job </w:t>
      </w:r>
    </w:p>
    <w:p w:rsidR="005E4759" w:rsidRDefault="00F35971">
      <w:pPr>
        <w:spacing w:after="120" w:line="259" w:lineRule="auto"/>
        <w:jc w:val="both"/>
      </w:pPr>
      <w:r>
        <w:t xml:space="preserve">To be the first point of call for visitors to the school, parents, staff and children. As the ‘face’ of the school, the receptionist should be welcoming, personable, helpful and able to represent the School in a professional and friendly manner. </w:t>
      </w:r>
    </w:p>
    <w:p w:rsidR="005E4759" w:rsidRDefault="00F35971">
      <w:pPr>
        <w:spacing w:after="120" w:line="259" w:lineRule="auto"/>
        <w:jc w:val="both"/>
      </w:pPr>
      <w:r>
        <w:t xml:space="preserve">Supporting managers, teachers and students in the school, by undertaking routine administrative, clerical and other duties, with particular emphasis on reception/switchboard duties.  </w:t>
      </w:r>
    </w:p>
    <w:p w:rsidR="005E4759" w:rsidRDefault="00F35971">
      <w:pPr>
        <w:spacing w:after="0"/>
        <w:jc w:val="both"/>
      </w:pPr>
      <w:r>
        <w:t>In addition, it is essential that the person for this role is organised, able to multitask, work flexibly and have a ‘can do’ approach to work. To provide first aid for students and staff as necessary.</w:t>
      </w:r>
    </w:p>
    <w:p w:rsidR="005E4759" w:rsidRDefault="005E4759">
      <w:pPr>
        <w:spacing w:after="0"/>
        <w:jc w:val="both"/>
      </w:pPr>
    </w:p>
    <w:p w:rsidR="005E4759" w:rsidRDefault="00F35971">
      <w:pPr>
        <w:spacing w:after="120" w:line="259" w:lineRule="auto"/>
        <w:rPr>
          <w:b/>
          <w:sz w:val="24"/>
          <w:szCs w:val="24"/>
        </w:rPr>
      </w:pPr>
      <w:r>
        <w:rPr>
          <w:b/>
          <w:sz w:val="24"/>
          <w:szCs w:val="24"/>
        </w:rPr>
        <w:t>Key Responsibilities</w:t>
      </w:r>
    </w:p>
    <w:p w:rsidR="005E4759" w:rsidRDefault="00F35971">
      <w:pPr>
        <w:numPr>
          <w:ilvl w:val="0"/>
          <w:numId w:val="1"/>
        </w:numPr>
        <w:pBdr>
          <w:top w:val="nil"/>
          <w:left w:val="nil"/>
          <w:bottom w:val="nil"/>
          <w:right w:val="nil"/>
          <w:between w:val="nil"/>
        </w:pBdr>
        <w:spacing w:after="120" w:line="259" w:lineRule="auto"/>
        <w:rPr>
          <w:rFonts w:cs="Calibri"/>
          <w:color w:val="000000"/>
        </w:rPr>
      </w:pPr>
      <w:r>
        <w:rPr>
          <w:rFonts w:cs="Calibri"/>
          <w:color w:val="000000"/>
        </w:rPr>
        <w:t>Completing letters and documentation, which may be of a confidential nature</w:t>
      </w:r>
    </w:p>
    <w:p w:rsidR="005E4759" w:rsidRDefault="00F35971">
      <w:pPr>
        <w:numPr>
          <w:ilvl w:val="0"/>
          <w:numId w:val="1"/>
        </w:numPr>
        <w:pBdr>
          <w:top w:val="nil"/>
          <w:left w:val="nil"/>
          <w:bottom w:val="nil"/>
          <w:right w:val="nil"/>
          <w:between w:val="nil"/>
        </w:pBdr>
        <w:spacing w:after="120" w:line="259" w:lineRule="auto"/>
        <w:rPr>
          <w:rFonts w:cs="Calibri"/>
          <w:color w:val="000000"/>
        </w:rPr>
      </w:pPr>
      <w:r>
        <w:rPr>
          <w:rFonts w:cs="Calibri"/>
          <w:color w:val="000000"/>
        </w:rPr>
        <w:t>Switchboard and reception duties</w:t>
      </w:r>
    </w:p>
    <w:p w:rsidR="005E4759" w:rsidRDefault="00F35971">
      <w:pPr>
        <w:numPr>
          <w:ilvl w:val="0"/>
          <w:numId w:val="1"/>
        </w:numPr>
        <w:pBdr>
          <w:top w:val="nil"/>
          <w:left w:val="nil"/>
          <w:bottom w:val="nil"/>
          <w:right w:val="nil"/>
          <w:between w:val="nil"/>
        </w:pBdr>
        <w:spacing w:after="120" w:line="259" w:lineRule="auto"/>
        <w:rPr>
          <w:rFonts w:cs="Calibri"/>
          <w:color w:val="000000"/>
        </w:rPr>
      </w:pPr>
      <w:r>
        <w:rPr>
          <w:rFonts w:cs="Calibri"/>
          <w:color w:val="000000"/>
        </w:rPr>
        <w:t>Typing and general administration tasks</w:t>
      </w:r>
    </w:p>
    <w:p w:rsidR="005E4759" w:rsidRDefault="00F35971">
      <w:pPr>
        <w:numPr>
          <w:ilvl w:val="0"/>
          <w:numId w:val="1"/>
        </w:numPr>
        <w:pBdr>
          <w:top w:val="nil"/>
          <w:left w:val="nil"/>
          <w:bottom w:val="nil"/>
          <w:right w:val="nil"/>
          <w:between w:val="nil"/>
        </w:pBdr>
        <w:spacing w:after="120" w:line="259" w:lineRule="auto"/>
        <w:rPr>
          <w:rFonts w:cs="Calibri"/>
          <w:color w:val="000000"/>
        </w:rPr>
      </w:pPr>
      <w:r>
        <w:rPr>
          <w:rFonts w:cs="Calibri"/>
          <w:color w:val="000000"/>
        </w:rPr>
        <w:t>Trained First Aider – Training will be provided</w:t>
      </w:r>
    </w:p>
    <w:p w:rsidR="005E4759" w:rsidRDefault="00F35971">
      <w:pPr>
        <w:spacing w:after="120" w:line="259" w:lineRule="auto"/>
        <w:rPr>
          <w:b/>
          <w:sz w:val="24"/>
          <w:szCs w:val="24"/>
        </w:rPr>
      </w:pPr>
      <w:r>
        <w:rPr>
          <w:b/>
          <w:sz w:val="24"/>
          <w:szCs w:val="24"/>
        </w:rPr>
        <w:t>Accountabilities</w:t>
      </w:r>
    </w:p>
    <w:p w:rsidR="005E4759" w:rsidRDefault="00F35971">
      <w:pPr>
        <w:numPr>
          <w:ilvl w:val="0"/>
          <w:numId w:val="1"/>
        </w:numPr>
        <w:pBdr>
          <w:top w:val="nil"/>
          <w:left w:val="nil"/>
          <w:bottom w:val="nil"/>
          <w:right w:val="nil"/>
          <w:between w:val="nil"/>
        </w:pBdr>
        <w:spacing w:after="120" w:line="259" w:lineRule="auto"/>
        <w:rPr>
          <w:rFonts w:cs="Calibri"/>
          <w:color w:val="000000"/>
        </w:rPr>
      </w:pPr>
      <w:r>
        <w:rPr>
          <w:rFonts w:cs="Calibri"/>
          <w:color w:val="000000"/>
        </w:rPr>
        <w:t>Undertake switchboard, receptionist and messenger duties within the school, in accordance with agreed arrangements. To ensure that the Reception area is staffed at all times.</w:t>
      </w:r>
    </w:p>
    <w:p w:rsidR="005E4759" w:rsidRDefault="00F35971">
      <w:pPr>
        <w:numPr>
          <w:ilvl w:val="0"/>
          <w:numId w:val="1"/>
        </w:numPr>
        <w:pBdr>
          <w:top w:val="nil"/>
          <w:left w:val="nil"/>
          <w:bottom w:val="nil"/>
          <w:right w:val="nil"/>
          <w:between w:val="nil"/>
        </w:pBdr>
        <w:spacing w:after="120" w:line="259" w:lineRule="auto"/>
        <w:rPr>
          <w:rFonts w:cs="Calibri"/>
          <w:color w:val="000000"/>
        </w:rPr>
      </w:pPr>
      <w:r>
        <w:rPr>
          <w:rFonts w:cs="Calibri"/>
          <w:color w:val="000000"/>
        </w:rPr>
        <w:t>Receive and reply promptly to any telephone enquiries and other messages, dealing as appropriate with routine enquiries.</w:t>
      </w:r>
    </w:p>
    <w:p w:rsidR="005E4759" w:rsidRDefault="00F35971">
      <w:pPr>
        <w:numPr>
          <w:ilvl w:val="0"/>
          <w:numId w:val="1"/>
        </w:numPr>
        <w:pBdr>
          <w:top w:val="nil"/>
          <w:left w:val="nil"/>
          <w:bottom w:val="nil"/>
          <w:right w:val="nil"/>
          <w:between w:val="nil"/>
        </w:pBdr>
        <w:spacing w:after="120" w:line="259" w:lineRule="auto"/>
        <w:rPr>
          <w:rFonts w:cs="Calibri"/>
          <w:color w:val="000000"/>
        </w:rPr>
      </w:pPr>
      <w:r>
        <w:rPr>
          <w:rFonts w:cs="Calibri"/>
          <w:color w:val="000000"/>
        </w:rPr>
        <w:t>Ensure that visitors to the school are courteously and correctly received and hospitality provided as required and to deal sensitively with anxious, distressed or impatient callers, whether by telephone or in person and whether students, parents or external visitors.</w:t>
      </w:r>
    </w:p>
    <w:p w:rsidR="005E4759" w:rsidRDefault="00F35971">
      <w:pPr>
        <w:numPr>
          <w:ilvl w:val="0"/>
          <w:numId w:val="1"/>
        </w:numPr>
        <w:pBdr>
          <w:top w:val="nil"/>
          <w:left w:val="nil"/>
          <w:bottom w:val="nil"/>
          <w:right w:val="nil"/>
          <w:between w:val="nil"/>
        </w:pBdr>
        <w:spacing w:after="120" w:line="259" w:lineRule="auto"/>
        <w:rPr>
          <w:rFonts w:cs="Calibri"/>
          <w:color w:val="000000"/>
        </w:rPr>
      </w:pPr>
      <w:r>
        <w:rPr>
          <w:rFonts w:cs="Calibri"/>
          <w:color w:val="000000"/>
        </w:rPr>
        <w:t>Ensure post, both incoming and outgoing, is dealt with promptly and efficiently.</w:t>
      </w:r>
    </w:p>
    <w:p w:rsidR="005E4759" w:rsidRDefault="00F35971">
      <w:pPr>
        <w:numPr>
          <w:ilvl w:val="0"/>
          <w:numId w:val="1"/>
        </w:numPr>
        <w:pBdr>
          <w:top w:val="nil"/>
          <w:left w:val="nil"/>
          <w:bottom w:val="nil"/>
          <w:right w:val="nil"/>
          <w:between w:val="nil"/>
        </w:pBdr>
        <w:spacing w:after="0"/>
        <w:rPr>
          <w:rFonts w:cs="Calibri"/>
          <w:color w:val="000000"/>
        </w:rPr>
      </w:pPr>
      <w:r>
        <w:rPr>
          <w:rFonts w:cs="Calibri"/>
          <w:color w:val="000000"/>
        </w:rPr>
        <w:t>Ensure the front office is tidy at all times.</w:t>
      </w:r>
    </w:p>
    <w:p w:rsidR="005E4759" w:rsidRDefault="00F35971">
      <w:pPr>
        <w:numPr>
          <w:ilvl w:val="0"/>
          <w:numId w:val="1"/>
        </w:numPr>
        <w:pBdr>
          <w:top w:val="nil"/>
          <w:left w:val="nil"/>
          <w:bottom w:val="nil"/>
          <w:right w:val="nil"/>
          <w:between w:val="nil"/>
        </w:pBdr>
        <w:spacing w:after="120" w:line="259" w:lineRule="auto"/>
        <w:rPr>
          <w:rFonts w:cs="Calibri"/>
          <w:color w:val="000000"/>
        </w:rPr>
      </w:pPr>
      <w:r>
        <w:rPr>
          <w:rFonts w:cs="Calibri"/>
          <w:color w:val="000000"/>
        </w:rPr>
        <w:t>Undertake clerical and administrative duties of a routine nature which could include:</w:t>
      </w:r>
    </w:p>
    <w:p w:rsidR="005E4759" w:rsidRDefault="00F35971">
      <w:pPr>
        <w:numPr>
          <w:ilvl w:val="0"/>
          <w:numId w:val="3"/>
        </w:numPr>
        <w:pBdr>
          <w:top w:val="nil"/>
          <w:left w:val="nil"/>
          <w:bottom w:val="nil"/>
          <w:right w:val="nil"/>
          <w:between w:val="nil"/>
        </w:pBdr>
        <w:spacing w:after="120" w:line="259" w:lineRule="auto"/>
        <w:rPr>
          <w:rFonts w:cs="Calibri"/>
          <w:color w:val="000000"/>
        </w:rPr>
      </w:pPr>
      <w:r>
        <w:rPr>
          <w:rFonts w:cs="Calibri"/>
          <w:color w:val="000000"/>
        </w:rPr>
        <w:lastRenderedPageBreak/>
        <w:t xml:space="preserve">issuing bus passes </w:t>
      </w:r>
    </w:p>
    <w:p w:rsidR="005E4759" w:rsidRDefault="00F35971">
      <w:pPr>
        <w:numPr>
          <w:ilvl w:val="0"/>
          <w:numId w:val="3"/>
        </w:numPr>
        <w:pBdr>
          <w:top w:val="nil"/>
          <w:left w:val="nil"/>
          <w:bottom w:val="nil"/>
          <w:right w:val="nil"/>
          <w:between w:val="nil"/>
        </w:pBdr>
        <w:spacing w:after="120" w:line="259" w:lineRule="auto"/>
        <w:rPr>
          <w:rFonts w:cs="Calibri"/>
          <w:color w:val="000000"/>
        </w:rPr>
      </w:pPr>
      <w:r>
        <w:rPr>
          <w:rFonts w:cs="Calibri"/>
          <w:color w:val="000000"/>
        </w:rPr>
        <w:t>dealing with lost property enquiries;</w:t>
      </w:r>
    </w:p>
    <w:p w:rsidR="005E4759" w:rsidRDefault="00F35971">
      <w:pPr>
        <w:numPr>
          <w:ilvl w:val="0"/>
          <w:numId w:val="3"/>
        </w:numPr>
        <w:pBdr>
          <w:top w:val="nil"/>
          <w:left w:val="nil"/>
          <w:bottom w:val="nil"/>
          <w:right w:val="nil"/>
          <w:between w:val="nil"/>
        </w:pBdr>
        <w:spacing w:after="120" w:line="259" w:lineRule="auto"/>
        <w:rPr>
          <w:rFonts w:cs="Calibri"/>
          <w:color w:val="000000"/>
        </w:rPr>
      </w:pPr>
      <w:r>
        <w:rPr>
          <w:rFonts w:cs="Calibri"/>
          <w:color w:val="000000"/>
        </w:rPr>
        <w:t>administering medicines in-line with school policy;</w:t>
      </w:r>
    </w:p>
    <w:p w:rsidR="005E4759" w:rsidRDefault="00F35971">
      <w:pPr>
        <w:numPr>
          <w:ilvl w:val="0"/>
          <w:numId w:val="3"/>
        </w:numPr>
        <w:pBdr>
          <w:top w:val="nil"/>
          <w:left w:val="nil"/>
          <w:bottom w:val="nil"/>
          <w:right w:val="nil"/>
          <w:between w:val="nil"/>
        </w:pBdr>
        <w:spacing w:after="120" w:line="259" w:lineRule="auto"/>
        <w:rPr>
          <w:rFonts w:cs="Calibri"/>
          <w:color w:val="000000"/>
        </w:rPr>
      </w:pPr>
      <w:r>
        <w:rPr>
          <w:rFonts w:cs="Calibri"/>
          <w:color w:val="000000"/>
        </w:rPr>
        <w:t>assisting with the preparation of forms, maintenance of records/registers, including student admissions/leavers and student absences;</w:t>
      </w:r>
    </w:p>
    <w:p w:rsidR="005E4759" w:rsidRDefault="00F35971">
      <w:pPr>
        <w:numPr>
          <w:ilvl w:val="0"/>
          <w:numId w:val="4"/>
        </w:numPr>
        <w:pBdr>
          <w:top w:val="nil"/>
          <w:left w:val="nil"/>
          <w:bottom w:val="nil"/>
          <w:right w:val="nil"/>
          <w:between w:val="nil"/>
        </w:pBdr>
        <w:spacing w:after="120" w:line="259" w:lineRule="auto"/>
        <w:rPr>
          <w:rFonts w:cs="Calibri"/>
          <w:color w:val="000000"/>
        </w:rPr>
      </w:pPr>
      <w:r>
        <w:rPr>
          <w:rFonts w:cs="Calibri"/>
          <w:color w:val="000000"/>
        </w:rPr>
        <w:t>taking delivery and signing for goods, checking goods received to orders and signing delivery notes for the Finance Department;</w:t>
      </w:r>
    </w:p>
    <w:p w:rsidR="005E4759" w:rsidRDefault="00F35971">
      <w:pPr>
        <w:numPr>
          <w:ilvl w:val="0"/>
          <w:numId w:val="4"/>
        </w:numPr>
        <w:pBdr>
          <w:top w:val="nil"/>
          <w:left w:val="nil"/>
          <w:bottom w:val="nil"/>
          <w:right w:val="nil"/>
          <w:between w:val="nil"/>
        </w:pBdr>
        <w:spacing w:after="120" w:line="259" w:lineRule="auto"/>
        <w:rPr>
          <w:rFonts w:cs="Calibri"/>
          <w:color w:val="000000"/>
        </w:rPr>
      </w:pPr>
      <w:r>
        <w:rPr>
          <w:rFonts w:cs="Calibri"/>
          <w:color w:val="000000"/>
        </w:rPr>
        <w:t>assisting with the receiving of and storage of supplies and new equipment.</w:t>
      </w:r>
    </w:p>
    <w:p w:rsidR="005E4759" w:rsidRDefault="00F35971">
      <w:pPr>
        <w:numPr>
          <w:ilvl w:val="0"/>
          <w:numId w:val="5"/>
        </w:numPr>
        <w:pBdr>
          <w:top w:val="nil"/>
          <w:left w:val="nil"/>
          <w:bottom w:val="nil"/>
          <w:right w:val="nil"/>
          <w:between w:val="nil"/>
        </w:pBdr>
        <w:spacing w:after="120" w:line="259" w:lineRule="auto"/>
        <w:rPr>
          <w:rFonts w:cs="Calibri"/>
          <w:color w:val="000000"/>
        </w:rPr>
      </w:pPr>
      <w:r>
        <w:rPr>
          <w:rFonts w:cs="Calibri"/>
          <w:color w:val="000000"/>
        </w:rPr>
        <w:t>Provide routine clerical and other assistance in other areas of the school, medical area and examinations officer.</w:t>
      </w:r>
    </w:p>
    <w:p w:rsidR="005E4759" w:rsidRDefault="00F35971">
      <w:pPr>
        <w:numPr>
          <w:ilvl w:val="0"/>
          <w:numId w:val="5"/>
        </w:numPr>
        <w:pBdr>
          <w:top w:val="nil"/>
          <w:left w:val="nil"/>
          <w:bottom w:val="nil"/>
          <w:right w:val="nil"/>
          <w:between w:val="nil"/>
        </w:pBdr>
        <w:spacing w:after="120" w:line="259" w:lineRule="auto"/>
        <w:rPr>
          <w:rFonts w:cs="Calibri"/>
          <w:color w:val="000000"/>
        </w:rPr>
      </w:pPr>
      <w:r>
        <w:rPr>
          <w:rFonts w:cs="Calibri"/>
          <w:color w:val="000000"/>
        </w:rPr>
        <w:t>Undertake photocopying, filing, emailing, type letters and general correspondence.</w:t>
      </w:r>
    </w:p>
    <w:p w:rsidR="005E4759" w:rsidRDefault="00F35971">
      <w:pPr>
        <w:numPr>
          <w:ilvl w:val="0"/>
          <w:numId w:val="5"/>
        </w:numPr>
        <w:pBdr>
          <w:top w:val="nil"/>
          <w:left w:val="nil"/>
          <w:bottom w:val="nil"/>
          <w:right w:val="nil"/>
          <w:between w:val="nil"/>
        </w:pBdr>
        <w:spacing w:after="120" w:line="259" w:lineRule="auto"/>
        <w:rPr>
          <w:rFonts w:cs="Calibri"/>
          <w:color w:val="000000"/>
        </w:rPr>
      </w:pPr>
      <w:r>
        <w:rPr>
          <w:rFonts w:cs="Calibri"/>
          <w:color w:val="000000"/>
        </w:rPr>
        <w:t>Make ID badges for visitors.</w:t>
      </w:r>
    </w:p>
    <w:p w:rsidR="005E4759" w:rsidRDefault="00F35971">
      <w:pPr>
        <w:numPr>
          <w:ilvl w:val="0"/>
          <w:numId w:val="5"/>
        </w:numPr>
        <w:pBdr>
          <w:top w:val="nil"/>
          <w:left w:val="nil"/>
          <w:bottom w:val="nil"/>
          <w:right w:val="nil"/>
          <w:between w:val="nil"/>
        </w:pBdr>
        <w:spacing w:after="120" w:line="259" w:lineRule="auto"/>
        <w:rPr>
          <w:rFonts w:cs="Calibri"/>
          <w:color w:val="000000"/>
        </w:rPr>
      </w:pPr>
      <w:r>
        <w:rPr>
          <w:rFonts w:cs="Calibri"/>
          <w:color w:val="000000"/>
        </w:rPr>
        <w:t>Undertake any other duties that are commensurate with the grade and scope of the post, as determined by the Administration Manager or other senior staff.</w:t>
      </w:r>
    </w:p>
    <w:p w:rsidR="005E4759" w:rsidRDefault="00F35971">
      <w:pPr>
        <w:numPr>
          <w:ilvl w:val="0"/>
          <w:numId w:val="5"/>
        </w:numPr>
        <w:pBdr>
          <w:top w:val="nil"/>
          <w:left w:val="nil"/>
          <w:bottom w:val="nil"/>
          <w:right w:val="nil"/>
          <w:between w:val="nil"/>
        </w:pBdr>
        <w:spacing w:after="120" w:line="259" w:lineRule="auto"/>
        <w:rPr>
          <w:rFonts w:cs="Calibri"/>
          <w:color w:val="000000"/>
        </w:rPr>
      </w:pPr>
      <w:r>
        <w:rPr>
          <w:rFonts w:cs="Calibri"/>
          <w:color w:val="000000"/>
        </w:rPr>
        <w:t xml:space="preserve">Ensure that all work is undertaken in accordance with agreed policies, procedures and appropriate legislation. </w:t>
      </w:r>
    </w:p>
    <w:p w:rsidR="005E4759" w:rsidRDefault="00F35971">
      <w:pPr>
        <w:numPr>
          <w:ilvl w:val="0"/>
          <w:numId w:val="5"/>
        </w:numPr>
        <w:pBdr>
          <w:top w:val="nil"/>
          <w:left w:val="nil"/>
          <w:bottom w:val="nil"/>
          <w:right w:val="nil"/>
          <w:between w:val="nil"/>
        </w:pBdr>
        <w:spacing w:after="120" w:line="259" w:lineRule="auto"/>
        <w:rPr>
          <w:rFonts w:cs="Calibri"/>
          <w:color w:val="000000"/>
        </w:rPr>
      </w:pPr>
      <w:r>
        <w:rPr>
          <w:rFonts w:cs="Calibri"/>
          <w:color w:val="000000"/>
        </w:rPr>
        <w:t xml:space="preserve">Act as the first point of contact for emergency services, Police, Social Services and other external agencies etc. </w:t>
      </w:r>
    </w:p>
    <w:p w:rsidR="005E4759" w:rsidRDefault="00F35971">
      <w:pPr>
        <w:numPr>
          <w:ilvl w:val="0"/>
          <w:numId w:val="5"/>
        </w:numPr>
        <w:pBdr>
          <w:top w:val="nil"/>
          <w:left w:val="nil"/>
          <w:bottom w:val="nil"/>
          <w:right w:val="nil"/>
          <w:between w:val="nil"/>
        </w:pBdr>
        <w:spacing w:after="120" w:line="259" w:lineRule="auto"/>
        <w:rPr>
          <w:rFonts w:cs="Calibri"/>
          <w:color w:val="000000"/>
        </w:rPr>
      </w:pPr>
      <w:r>
        <w:rPr>
          <w:rFonts w:cs="Calibri"/>
          <w:color w:val="000000"/>
        </w:rPr>
        <w:t xml:space="preserve">Adhere to safeguarding requirements in all matters. </w:t>
      </w:r>
    </w:p>
    <w:p w:rsidR="005E4759" w:rsidRDefault="00F35971">
      <w:pPr>
        <w:numPr>
          <w:ilvl w:val="0"/>
          <w:numId w:val="5"/>
        </w:numPr>
        <w:pBdr>
          <w:top w:val="nil"/>
          <w:left w:val="nil"/>
          <w:bottom w:val="nil"/>
          <w:right w:val="nil"/>
          <w:between w:val="nil"/>
        </w:pBdr>
        <w:spacing w:after="120" w:line="259" w:lineRule="auto"/>
        <w:rPr>
          <w:rFonts w:cs="Calibri"/>
          <w:color w:val="000000"/>
        </w:rPr>
      </w:pPr>
      <w:r>
        <w:rPr>
          <w:rFonts w:cs="Calibri"/>
          <w:color w:val="000000"/>
        </w:rPr>
        <w:t>Apply first aid, as appropriate, and undertake first aid training when required.</w:t>
      </w:r>
    </w:p>
    <w:p w:rsidR="005E4759" w:rsidRDefault="00F35971">
      <w:pPr>
        <w:numPr>
          <w:ilvl w:val="0"/>
          <w:numId w:val="5"/>
        </w:numPr>
        <w:pBdr>
          <w:top w:val="nil"/>
          <w:left w:val="nil"/>
          <w:bottom w:val="nil"/>
          <w:right w:val="nil"/>
          <w:between w:val="nil"/>
        </w:pBdr>
        <w:spacing w:after="0" w:line="240" w:lineRule="auto"/>
        <w:rPr>
          <w:rFonts w:cs="Calibri"/>
          <w:color w:val="000000"/>
        </w:rPr>
      </w:pPr>
      <w:r>
        <w:rPr>
          <w:rFonts w:cs="Calibri"/>
          <w:color w:val="000000"/>
        </w:rPr>
        <w:t>Check first aid boxes on a monthly basis.</w:t>
      </w:r>
    </w:p>
    <w:p w:rsidR="005E4759" w:rsidRDefault="00F35971">
      <w:pPr>
        <w:numPr>
          <w:ilvl w:val="0"/>
          <w:numId w:val="5"/>
        </w:numPr>
        <w:pBdr>
          <w:top w:val="nil"/>
          <w:left w:val="nil"/>
          <w:bottom w:val="nil"/>
          <w:right w:val="nil"/>
          <w:between w:val="nil"/>
        </w:pBdr>
        <w:spacing w:after="0" w:line="240" w:lineRule="auto"/>
        <w:rPr>
          <w:rFonts w:cs="Calibri"/>
          <w:color w:val="000000"/>
        </w:rPr>
      </w:pPr>
      <w:r>
        <w:rPr>
          <w:rFonts w:cs="Calibri"/>
          <w:color w:val="000000"/>
        </w:rPr>
        <w:t>Book coaches, mini bus for trips.</w:t>
      </w:r>
    </w:p>
    <w:p w:rsidR="005E4759" w:rsidRDefault="00F35971">
      <w:pPr>
        <w:numPr>
          <w:ilvl w:val="0"/>
          <w:numId w:val="5"/>
        </w:numPr>
        <w:pBdr>
          <w:top w:val="nil"/>
          <w:left w:val="nil"/>
          <w:bottom w:val="nil"/>
          <w:right w:val="nil"/>
          <w:between w:val="nil"/>
        </w:pBdr>
        <w:spacing w:after="0" w:line="240" w:lineRule="auto"/>
        <w:rPr>
          <w:rFonts w:cs="Calibri"/>
          <w:color w:val="000000"/>
        </w:rPr>
      </w:pPr>
      <w:r>
        <w:rPr>
          <w:rFonts w:cs="Calibri"/>
          <w:color w:val="000000"/>
        </w:rPr>
        <w:t>Order stationery.</w:t>
      </w:r>
    </w:p>
    <w:p w:rsidR="005E4759" w:rsidRDefault="005E4759">
      <w:pPr>
        <w:spacing w:after="0" w:line="240" w:lineRule="auto"/>
        <w:ind w:right="375"/>
        <w:jc w:val="both"/>
        <w:rPr>
          <w:b/>
          <w:sz w:val="24"/>
          <w:szCs w:val="24"/>
        </w:rPr>
      </w:pPr>
    </w:p>
    <w:p w:rsidR="005E4759" w:rsidRDefault="00F35971">
      <w:pPr>
        <w:spacing w:after="0" w:line="240" w:lineRule="auto"/>
        <w:ind w:right="375"/>
        <w:jc w:val="both"/>
        <w:rPr>
          <w:b/>
          <w:sz w:val="24"/>
          <w:szCs w:val="24"/>
        </w:rPr>
      </w:pPr>
      <w:r>
        <w:rPr>
          <w:b/>
          <w:sz w:val="24"/>
          <w:szCs w:val="24"/>
        </w:rPr>
        <w:t>Job context and flexibility</w:t>
      </w:r>
    </w:p>
    <w:p w:rsidR="005E4759" w:rsidRDefault="005E4759">
      <w:pPr>
        <w:spacing w:after="0" w:line="240" w:lineRule="auto"/>
        <w:ind w:right="375"/>
        <w:jc w:val="both"/>
        <w:rPr>
          <w:b/>
        </w:rPr>
      </w:pPr>
    </w:p>
    <w:p w:rsidR="005E4759" w:rsidRDefault="00F35971">
      <w:pPr>
        <w:spacing w:after="12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5E4759" w:rsidRDefault="00F35971">
      <w:pPr>
        <w:spacing w:after="12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5E4759" w:rsidRDefault="00F35971">
      <w:pPr>
        <w:spacing w:after="12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5E4759" w:rsidRDefault="00F35971">
      <w:pPr>
        <w:spacing w:after="120" w:line="259" w:lineRule="auto"/>
        <w:jc w:val="both"/>
      </w:pPr>
      <w:r>
        <w:t>The post holder will have a shared responsibility for the safeguarding of all children and young people. The post holder has an implicit duty to promote the welfare of all children and young people.</w:t>
      </w:r>
    </w:p>
    <w:p w:rsidR="005E4759" w:rsidRDefault="00F35971">
      <w:pPr>
        <w:spacing w:after="12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rsidR="005E4759" w:rsidRDefault="00F35971">
      <w:pPr>
        <w:ind w:firstLine="8"/>
      </w:pPr>
      <w:r>
        <w:t>Where the post holder has a budgetary responsibility, it is a requirement of the role to work within         the Academy’s financial regulations.</w:t>
      </w:r>
    </w:p>
    <w:p w:rsidR="005E4759" w:rsidRDefault="005E4759"/>
    <w:p w:rsidR="005E4759" w:rsidRDefault="00F35971">
      <w:pPr>
        <w:jc w:val="center"/>
        <w:rPr>
          <w:b/>
          <w:sz w:val="24"/>
          <w:szCs w:val="24"/>
        </w:rPr>
      </w:pPr>
      <w:r>
        <w:rPr>
          <w:b/>
          <w:sz w:val="24"/>
          <w:szCs w:val="24"/>
        </w:rPr>
        <w:t>PERSON SPECIFICATION</w:t>
      </w:r>
    </w:p>
    <w:tbl>
      <w:tblPr>
        <w:tblStyle w:val="a0"/>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1114"/>
        <w:gridCol w:w="1156"/>
        <w:gridCol w:w="1558"/>
      </w:tblGrid>
      <w:tr w:rsidR="005E4759">
        <w:trPr>
          <w:trHeight w:val="397"/>
        </w:trPr>
        <w:tc>
          <w:tcPr>
            <w:tcW w:w="6096" w:type="dxa"/>
            <w:vAlign w:val="center"/>
          </w:tcPr>
          <w:p w:rsidR="005E4759" w:rsidRDefault="00F35971">
            <w:pPr>
              <w:spacing w:after="0" w:line="240" w:lineRule="auto"/>
              <w:rPr>
                <w:b/>
                <w:sz w:val="24"/>
                <w:szCs w:val="24"/>
              </w:rPr>
            </w:pPr>
            <w:r>
              <w:rPr>
                <w:b/>
                <w:sz w:val="24"/>
                <w:szCs w:val="24"/>
              </w:rPr>
              <w:t>Qualifications</w:t>
            </w:r>
          </w:p>
        </w:tc>
        <w:tc>
          <w:tcPr>
            <w:tcW w:w="1114" w:type="dxa"/>
            <w:vAlign w:val="center"/>
          </w:tcPr>
          <w:p w:rsidR="005E4759" w:rsidRDefault="00F35971">
            <w:pPr>
              <w:spacing w:after="0" w:line="240" w:lineRule="auto"/>
              <w:jc w:val="center"/>
              <w:rPr>
                <w:b/>
                <w:sz w:val="24"/>
                <w:szCs w:val="24"/>
              </w:rPr>
            </w:pPr>
            <w:r>
              <w:rPr>
                <w:b/>
                <w:sz w:val="24"/>
                <w:szCs w:val="24"/>
              </w:rPr>
              <w:t>Essential</w:t>
            </w:r>
          </w:p>
        </w:tc>
        <w:tc>
          <w:tcPr>
            <w:tcW w:w="1156" w:type="dxa"/>
            <w:vAlign w:val="center"/>
          </w:tcPr>
          <w:p w:rsidR="005E4759" w:rsidRDefault="00F35971">
            <w:pPr>
              <w:spacing w:after="0" w:line="240" w:lineRule="auto"/>
              <w:jc w:val="center"/>
              <w:rPr>
                <w:b/>
                <w:sz w:val="24"/>
                <w:szCs w:val="24"/>
              </w:rPr>
            </w:pPr>
            <w:r>
              <w:rPr>
                <w:b/>
                <w:sz w:val="24"/>
                <w:szCs w:val="24"/>
              </w:rPr>
              <w:t>Desirable</w:t>
            </w:r>
          </w:p>
        </w:tc>
        <w:tc>
          <w:tcPr>
            <w:tcW w:w="1558" w:type="dxa"/>
          </w:tcPr>
          <w:p w:rsidR="005E4759" w:rsidRDefault="00F35971">
            <w:pPr>
              <w:spacing w:after="0" w:line="240" w:lineRule="auto"/>
              <w:jc w:val="center"/>
              <w:rPr>
                <w:b/>
                <w:sz w:val="24"/>
                <w:szCs w:val="24"/>
              </w:rPr>
            </w:pPr>
            <w:r>
              <w:rPr>
                <w:b/>
                <w:sz w:val="24"/>
                <w:szCs w:val="24"/>
              </w:rPr>
              <w:t>How assessed</w:t>
            </w:r>
          </w:p>
        </w:tc>
      </w:tr>
      <w:tr w:rsidR="005E4759">
        <w:trPr>
          <w:trHeight w:val="397"/>
        </w:trPr>
        <w:tc>
          <w:tcPr>
            <w:tcW w:w="6096" w:type="dxa"/>
            <w:vAlign w:val="center"/>
          </w:tcPr>
          <w:p w:rsidR="005E4759" w:rsidRDefault="00F35971">
            <w:pPr>
              <w:spacing w:after="0" w:line="240" w:lineRule="auto"/>
            </w:pPr>
            <w:r>
              <w:t>Level 2 English</w:t>
            </w:r>
          </w:p>
        </w:tc>
        <w:tc>
          <w:tcPr>
            <w:tcW w:w="1114" w:type="dxa"/>
            <w:vAlign w:val="center"/>
          </w:tcPr>
          <w:p w:rsidR="005E4759" w:rsidRDefault="00F35971">
            <w:pPr>
              <w:spacing w:after="0" w:line="240" w:lineRule="auto"/>
              <w:jc w:val="center"/>
              <w:rPr>
                <w:u w:val="single"/>
              </w:rPr>
            </w:pPr>
            <w:r>
              <w:rPr>
                <w:b/>
                <w:sz w:val="24"/>
                <w:szCs w:val="24"/>
              </w:rPr>
              <w:t>✓</w:t>
            </w:r>
          </w:p>
        </w:tc>
        <w:tc>
          <w:tcPr>
            <w:tcW w:w="1156" w:type="dxa"/>
            <w:vAlign w:val="center"/>
          </w:tcPr>
          <w:p w:rsidR="005E4759" w:rsidRDefault="005E4759">
            <w:pPr>
              <w:spacing w:after="0" w:line="240" w:lineRule="auto"/>
              <w:jc w:val="center"/>
              <w:rPr>
                <w:u w:val="single"/>
              </w:rPr>
            </w:pPr>
          </w:p>
        </w:tc>
        <w:tc>
          <w:tcPr>
            <w:tcW w:w="1558" w:type="dxa"/>
            <w:vMerge w:val="restart"/>
            <w:vAlign w:val="center"/>
          </w:tcPr>
          <w:p w:rsidR="005E4759" w:rsidRDefault="00F35971">
            <w:pPr>
              <w:spacing w:after="0" w:line="240" w:lineRule="auto"/>
              <w:jc w:val="center"/>
            </w:pPr>
            <w:proofErr w:type="spellStart"/>
            <w:r>
              <w:t>Appl</w:t>
            </w:r>
            <w:proofErr w:type="spellEnd"/>
            <w:r>
              <w:t>/Int</w:t>
            </w:r>
          </w:p>
        </w:tc>
      </w:tr>
      <w:tr w:rsidR="005E4759">
        <w:trPr>
          <w:trHeight w:val="397"/>
        </w:trPr>
        <w:tc>
          <w:tcPr>
            <w:tcW w:w="6096" w:type="dxa"/>
            <w:vAlign w:val="center"/>
          </w:tcPr>
          <w:p w:rsidR="005E4759" w:rsidRDefault="00F35971">
            <w:pPr>
              <w:spacing w:after="0" w:line="240" w:lineRule="auto"/>
            </w:pPr>
            <w:r>
              <w:t>Level 2 Maths</w:t>
            </w:r>
          </w:p>
        </w:tc>
        <w:tc>
          <w:tcPr>
            <w:tcW w:w="1114" w:type="dxa"/>
            <w:vAlign w:val="center"/>
          </w:tcPr>
          <w:p w:rsidR="005E4759" w:rsidRDefault="00F35971">
            <w:pPr>
              <w:spacing w:after="0" w:line="240" w:lineRule="auto"/>
              <w:jc w:val="center"/>
              <w:rPr>
                <w:b/>
                <w:sz w:val="24"/>
                <w:szCs w:val="24"/>
              </w:rPr>
            </w:pPr>
            <w:r>
              <w:rPr>
                <w:b/>
                <w:sz w:val="24"/>
                <w:szCs w:val="24"/>
              </w:rPr>
              <w:t>✓</w:t>
            </w:r>
          </w:p>
        </w:tc>
        <w:tc>
          <w:tcPr>
            <w:tcW w:w="1156" w:type="dxa"/>
            <w:vAlign w:val="center"/>
          </w:tcPr>
          <w:p w:rsidR="005E4759" w:rsidRDefault="005E4759">
            <w:pPr>
              <w:spacing w:after="0" w:line="240" w:lineRule="auto"/>
              <w:jc w:val="center"/>
              <w:rPr>
                <w:u w:val="single"/>
              </w:rPr>
            </w:pPr>
          </w:p>
        </w:tc>
        <w:tc>
          <w:tcPr>
            <w:tcW w:w="1558" w:type="dxa"/>
            <w:vMerge/>
            <w:vAlign w:val="center"/>
          </w:tcPr>
          <w:p w:rsidR="005E4759" w:rsidRDefault="005E4759">
            <w:pPr>
              <w:widowControl w:val="0"/>
              <w:pBdr>
                <w:top w:val="nil"/>
                <w:left w:val="nil"/>
                <w:bottom w:val="nil"/>
                <w:right w:val="nil"/>
                <w:between w:val="nil"/>
              </w:pBdr>
              <w:spacing w:after="0"/>
              <w:rPr>
                <w:u w:val="single"/>
              </w:rPr>
            </w:pPr>
          </w:p>
        </w:tc>
      </w:tr>
      <w:tr w:rsidR="005E4759">
        <w:trPr>
          <w:trHeight w:val="397"/>
        </w:trPr>
        <w:tc>
          <w:tcPr>
            <w:tcW w:w="6096" w:type="dxa"/>
            <w:vAlign w:val="center"/>
          </w:tcPr>
          <w:p w:rsidR="005E4759" w:rsidRDefault="00F35971">
            <w:pPr>
              <w:spacing w:after="0" w:line="240" w:lineRule="auto"/>
            </w:pPr>
            <w:r>
              <w:t>First Aid Qualification</w:t>
            </w:r>
          </w:p>
        </w:tc>
        <w:tc>
          <w:tcPr>
            <w:tcW w:w="1114" w:type="dxa"/>
            <w:vAlign w:val="center"/>
          </w:tcPr>
          <w:p w:rsidR="005E4759" w:rsidRDefault="005E4759">
            <w:pPr>
              <w:spacing w:after="0" w:line="240" w:lineRule="auto"/>
              <w:jc w:val="center"/>
              <w:rPr>
                <w:b/>
                <w:sz w:val="24"/>
                <w:szCs w:val="24"/>
              </w:rPr>
            </w:pPr>
          </w:p>
        </w:tc>
        <w:tc>
          <w:tcPr>
            <w:tcW w:w="1156" w:type="dxa"/>
            <w:vAlign w:val="center"/>
          </w:tcPr>
          <w:p w:rsidR="005E4759" w:rsidRDefault="00F35971">
            <w:pPr>
              <w:spacing w:after="0" w:line="240" w:lineRule="auto"/>
              <w:jc w:val="center"/>
              <w:rPr>
                <w:u w:val="single"/>
              </w:rPr>
            </w:pPr>
            <w:r>
              <w:rPr>
                <w:b/>
                <w:sz w:val="24"/>
                <w:szCs w:val="24"/>
              </w:rPr>
              <w:t>✓</w:t>
            </w:r>
          </w:p>
        </w:tc>
        <w:tc>
          <w:tcPr>
            <w:tcW w:w="1558" w:type="dxa"/>
            <w:vMerge/>
            <w:vAlign w:val="center"/>
          </w:tcPr>
          <w:p w:rsidR="005E4759" w:rsidRDefault="005E4759">
            <w:pPr>
              <w:widowControl w:val="0"/>
              <w:pBdr>
                <w:top w:val="nil"/>
                <w:left w:val="nil"/>
                <w:bottom w:val="nil"/>
                <w:right w:val="nil"/>
                <w:between w:val="nil"/>
              </w:pBdr>
              <w:spacing w:after="0"/>
              <w:rPr>
                <w:u w:val="single"/>
              </w:rPr>
            </w:pPr>
          </w:p>
        </w:tc>
      </w:tr>
      <w:tr w:rsidR="005E4759">
        <w:trPr>
          <w:trHeight w:val="397"/>
        </w:trPr>
        <w:tc>
          <w:tcPr>
            <w:tcW w:w="6096" w:type="dxa"/>
            <w:vAlign w:val="center"/>
          </w:tcPr>
          <w:p w:rsidR="005E4759" w:rsidRDefault="00F35971">
            <w:pPr>
              <w:spacing w:after="0" w:line="240" w:lineRule="auto"/>
            </w:pPr>
            <w:r>
              <w:t>A willingness to successfully complete First Aid Training</w:t>
            </w:r>
          </w:p>
        </w:tc>
        <w:tc>
          <w:tcPr>
            <w:tcW w:w="1114" w:type="dxa"/>
            <w:vAlign w:val="center"/>
          </w:tcPr>
          <w:p w:rsidR="005E4759" w:rsidRDefault="00F35971">
            <w:pPr>
              <w:spacing w:after="0" w:line="240" w:lineRule="auto"/>
              <w:jc w:val="center"/>
              <w:rPr>
                <w:b/>
                <w:sz w:val="24"/>
                <w:szCs w:val="24"/>
              </w:rPr>
            </w:pPr>
            <w:r>
              <w:rPr>
                <w:b/>
                <w:sz w:val="24"/>
                <w:szCs w:val="24"/>
              </w:rPr>
              <w:t>✓</w:t>
            </w:r>
          </w:p>
        </w:tc>
        <w:tc>
          <w:tcPr>
            <w:tcW w:w="1156" w:type="dxa"/>
            <w:vAlign w:val="center"/>
          </w:tcPr>
          <w:p w:rsidR="005E4759" w:rsidRDefault="005E4759">
            <w:pPr>
              <w:spacing w:after="0" w:line="240" w:lineRule="auto"/>
              <w:jc w:val="center"/>
              <w:rPr>
                <w:b/>
                <w:sz w:val="24"/>
                <w:szCs w:val="24"/>
              </w:rPr>
            </w:pPr>
          </w:p>
        </w:tc>
        <w:tc>
          <w:tcPr>
            <w:tcW w:w="1558" w:type="dxa"/>
            <w:vMerge/>
            <w:vAlign w:val="center"/>
          </w:tcPr>
          <w:p w:rsidR="005E4759" w:rsidRDefault="005E4759">
            <w:pPr>
              <w:widowControl w:val="0"/>
              <w:pBdr>
                <w:top w:val="nil"/>
                <w:left w:val="nil"/>
                <w:bottom w:val="nil"/>
                <w:right w:val="nil"/>
                <w:between w:val="nil"/>
              </w:pBdr>
              <w:spacing w:after="0"/>
              <w:rPr>
                <w:b/>
                <w:sz w:val="24"/>
                <w:szCs w:val="24"/>
              </w:rPr>
            </w:pPr>
          </w:p>
        </w:tc>
      </w:tr>
      <w:tr w:rsidR="005E4759">
        <w:trPr>
          <w:trHeight w:val="397"/>
        </w:trPr>
        <w:tc>
          <w:tcPr>
            <w:tcW w:w="6096" w:type="dxa"/>
            <w:vAlign w:val="center"/>
          </w:tcPr>
          <w:p w:rsidR="005E4759" w:rsidRDefault="00F35971">
            <w:pPr>
              <w:spacing w:after="0" w:line="240" w:lineRule="auto"/>
            </w:pPr>
            <w:r>
              <w:t>Qualification in a relevant discipline</w:t>
            </w:r>
          </w:p>
        </w:tc>
        <w:tc>
          <w:tcPr>
            <w:tcW w:w="1114" w:type="dxa"/>
            <w:vAlign w:val="center"/>
          </w:tcPr>
          <w:p w:rsidR="005E4759" w:rsidRDefault="005E4759">
            <w:pPr>
              <w:spacing w:after="0" w:line="240" w:lineRule="auto"/>
              <w:jc w:val="center"/>
              <w:rPr>
                <w:b/>
                <w:sz w:val="24"/>
                <w:szCs w:val="24"/>
              </w:rPr>
            </w:pPr>
          </w:p>
        </w:tc>
        <w:tc>
          <w:tcPr>
            <w:tcW w:w="1156" w:type="dxa"/>
            <w:vAlign w:val="center"/>
          </w:tcPr>
          <w:p w:rsidR="005E4759" w:rsidRDefault="00F35971">
            <w:pPr>
              <w:spacing w:after="0" w:line="240" w:lineRule="auto"/>
              <w:jc w:val="center"/>
              <w:rPr>
                <w:b/>
                <w:sz w:val="24"/>
                <w:szCs w:val="24"/>
              </w:rPr>
            </w:pPr>
            <w:r>
              <w:rPr>
                <w:b/>
                <w:sz w:val="24"/>
                <w:szCs w:val="24"/>
              </w:rPr>
              <w:t>✓</w:t>
            </w:r>
          </w:p>
        </w:tc>
        <w:tc>
          <w:tcPr>
            <w:tcW w:w="1558" w:type="dxa"/>
            <w:vMerge/>
            <w:vAlign w:val="center"/>
          </w:tcPr>
          <w:p w:rsidR="005E4759" w:rsidRDefault="005E4759">
            <w:pPr>
              <w:widowControl w:val="0"/>
              <w:pBdr>
                <w:top w:val="nil"/>
                <w:left w:val="nil"/>
                <w:bottom w:val="nil"/>
                <w:right w:val="nil"/>
                <w:between w:val="nil"/>
              </w:pBdr>
              <w:spacing w:after="0"/>
              <w:rPr>
                <w:b/>
                <w:sz w:val="24"/>
                <w:szCs w:val="24"/>
              </w:rPr>
            </w:pPr>
          </w:p>
        </w:tc>
      </w:tr>
    </w:tbl>
    <w:p w:rsidR="005E4759" w:rsidRDefault="005E4759">
      <w:pPr>
        <w:spacing w:after="0"/>
        <w:rPr>
          <w:b/>
          <w:sz w:val="16"/>
          <w:szCs w:val="16"/>
        </w:rPr>
      </w:pPr>
    </w:p>
    <w:tbl>
      <w:tblPr>
        <w:tblStyle w:val="a1"/>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1114"/>
        <w:gridCol w:w="1156"/>
        <w:gridCol w:w="1558"/>
      </w:tblGrid>
      <w:tr w:rsidR="005E4759">
        <w:trPr>
          <w:trHeight w:val="397"/>
        </w:trPr>
        <w:tc>
          <w:tcPr>
            <w:tcW w:w="6096" w:type="dxa"/>
            <w:vAlign w:val="center"/>
          </w:tcPr>
          <w:p w:rsidR="005E4759" w:rsidRDefault="00F35971">
            <w:pPr>
              <w:spacing w:after="0" w:line="240" w:lineRule="auto"/>
              <w:rPr>
                <w:b/>
                <w:sz w:val="24"/>
                <w:szCs w:val="24"/>
              </w:rPr>
            </w:pPr>
            <w:r>
              <w:rPr>
                <w:b/>
                <w:sz w:val="24"/>
                <w:szCs w:val="24"/>
              </w:rPr>
              <w:t>Experience</w:t>
            </w:r>
          </w:p>
        </w:tc>
        <w:tc>
          <w:tcPr>
            <w:tcW w:w="1114" w:type="dxa"/>
            <w:vAlign w:val="center"/>
          </w:tcPr>
          <w:p w:rsidR="005E4759" w:rsidRDefault="00F35971">
            <w:pPr>
              <w:spacing w:after="0" w:line="240" w:lineRule="auto"/>
              <w:jc w:val="center"/>
              <w:rPr>
                <w:b/>
                <w:sz w:val="24"/>
                <w:szCs w:val="24"/>
              </w:rPr>
            </w:pPr>
            <w:r>
              <w:rPr>
                <w:b/>
                <w:sz w:val="24"/>
                <w:szCs w:val="24"/>
              </w:rPr>
              <w:t>Essential</w:t>
            </w:r>
          </w:p>
        </w:tc>
        <w:tc>
          <w:tcPr>
            <w:tcW w:w="1156" w:type="dxa"/>
            <w:vAlign w:val="center"/>
          </w:tcPr>
          <w:p w:rsidR="005E4759" w:rsidRDefault="00F35971">
            <w:pPr>
              <w:spacing w:after="0" w:line="240" w:lineRule="auto"/>
              <w:jc w:val="center"/>
              <w:rPr>
                <w:b/>
                <w:sz w:val="24"/>
                <w:szCs w:val="24"/>
              </w:rPr>
            </w:pPr>
            <w:r>
              <w:rPr>
                <w:b/>
                <w:sz w:val="24"/>
                <w:szCs w:val="24"/>
              </w:rPr>
              <w:t>Desirable</w:t>
            </w:r>
          </w:p>
        </w:tc>
        <w:tc>
          <w:tcPr>
            <w:tcW w:w="1558" w:type="dxa"/>
          </w:tcPr>
          <w:p w:rsidR="005E4759" w:rsidRDefault="00F35971">
            <w:pPr>
              <w:spacing w:after="0" w:line="240" w:lineRule="auto"/>
              <w:jc w:val="center"/>
              <w:rPr>
                <w:b/>
                <w:sz w:val="24"/>
                <w:szCs w:val="24"/>
              </w:rPr>
            </w:pPr>
            <w:r>
              <w:rPr>
                <w:b/>
                <w:sz w:val="24"/>
                <w:szCs w:val="24"/>
              </w:rPr>
              <w:t>How assessed</w:t>
            </w:r>
          </w:p>
        </w:tc>
      </w:tr>
      <w:tr w:rsidR="005E4759">
        <w:trPr>
          <w:trHeight w:val="397"/>
        </w:trPr>
        <w:tc>
          <w:tcPr>
            <w:tcW w:w="6096" w:type="dxa"/>
            <w:vAlign w:val="center"/>
          </w:tcPr>
          <w:p w:rsidR="005E4759" w:rsidRDefault="00F35971">
            <w:pPr>
              <w:spacing w:after="0" w:line="240" w:lineRule="auto"/>
            </w:pPr>
            <w:r>
              <w:t>Experience of working within a similar environment</w:t>
            </w:r>
          </w:p>
        </w:tc>
        <w:tc>
          <w:tcPr>
            <w:tcW w:w="1114" w:type="dxa"/>
            <w:vAlign w:val="center"/>
          </w:tcPr>
          <w:p w:rsidR="005E4759" w:rsidRDefault="005E4759">
            <w:pPr>
              <w:spacing w:after="0" w:line="240" w:lineRule="auto"/>
              <w:jc w:val="center"/>
              <w:rPr>
                <w:u w:val="single"/>
              </w:rPr>
            </w:pPr>
          </w:p>
        </w:tc>
        <w:tc>
          <w:tcPr>
            <w:tcW w:w="1156" w:type="dxa"/>
            <w:vAlign w:val="center"/>
          </w:tcPr>
          <w:p w:rsidR="005E4759" w:rsidRDefault="00F35971">
            <w:pPr>
              <w:spacing w:after="0" w:line="240" w:lineRule="auto"/>
              <w:jc w:val="center"/>
              <w:rPr>
                <w:u w:val="single"/>
              </w:rPr>
            </w:pPr>
            <w:r>
              <w:rPr>
                <w:b/>
                <w:sz w:val="24"/>
                <w:szCs w:val="24"/>
              </w:rPr>
              <w:t>✓</w:t>
            </w:r>
          </w:p>
        </w:tc>
        <w:tc>
          <w:tcPr>
            <w:tcW w:w="1558" w:type="dxa"/>
            <w:vAlign w:val="center"/>
          </w:tcPr>
          <w:p w:rsidR="005E4759" w:rsidRDefault="00F35971">
            <w:pPr>
              <w:spacing w:after="0" w:line="240" w:lineRule="auto"/>
              <w:jc w:val="center"/>
            </w:pPr>
            <w:proofErr w:type="spellStart"/>
            <w:r>
              <w:t>Appl</w:t>
            </w:r>
            <w:proofErr w:type="spellEnd"/>
            <w:r>
              <w:t>/Int/Ref</w:t>
            </w:r>
          </w:p>
        </w:tc>
      </w:tr>
      <w:tr w:rsidR="005E4759">
        <w:trPr>
          <w:trHeight w:val="397"/>
        </w:trPr>
        <w:tc>
          <w:tcPr>
            <w:tcW w:w="6096" w:type="dxa"/>
            <w:vAlign w:val="center"/>
          </w:tcPr>
          <w:p w:rsidR="005E4759" w:rsidRDefault="00F35971">
            <w:pPr>
              <w:spacing w:after="0" w:line="240" w:lineRule="auto"/>
            </w:pPr>
            <w:r>
              <w:t>Experience of dealing with matters of a confidential natures</w:t>
            </w:r>
          </w:p>
        </w:tc>
        <w:tc>
          <w:tcPr>
            <w:tcW w:w="1114" w:type="dxa"/>
            <w:vAlign w:val="center"/>
          </w:tcPr>
          <w:p w:rsidR="005E4759" w:rsidRDefault="005E4759">
            <w:pPr>
              <w:spacing w:after="0" w:line="240" w:lineRule="auto"/>
              <w:jc w:val="center"/>
              <w:rPr>
                <w:u w:val="single"/>
              </w:rPr>
            </w:pPr>
          </w:p>
        </w:tc>
        <w:tc>
          <w:tcPr>
            <w:tcW w:w="1156" w:type="dxa"/>
            <w:vAlign w:val="center"/>
          </w:tcPr>
          <w:p w:rsidR="005E4759" w:rsidRDefault="00F35971">
            <w:pPr>
              <w:spacing w:after="0" w:line="240" w:lineRule="auto"/>
              <w:jc w:val="center"/>
              <w:rPr>
                <w:b/>
                <w:sz w:val="24"/>
                <w:szCs w:val="24"/>
              </w:rPr>
            </w:pPr>
            <w:r>
              <w:rPr>
                <w:b/>
                <w:sz w:val="24"/>
                <w:szCs w:val="24"/>
              </w:rPr>
              <w:t>✓</w:t>
            </w:r>
          </w:p>
        </w:tc>
        <w:tc>
          <w:tcPr>
            <w:tcW w:w="1558" w:type="dxa"/>
            <w:vAlign w:val="center"/>
          </w:tcPr>
          <w:p w:rsidR="005E4759" w:rsidRDefault="005E4759">
            <w:pPr>
              <w:spacing w:after="0" w:line="240" w:lineRule="auto"/>
              <w:jc w:val="center"/>
            </w:pPr>
          </w:p>
        </w:tc>
      </w:tr>
    </w:tbl>
    <w:p w:rsidR="005E4759" w:rsidRDefault="005E4759">
      <w:pPr>
        <w:spacing w:after="0"/>
        <w:rPr>
          <w:b/>
          <w:sz w:val="14"/>
          <w:szCs w:val="14"/>
        </w:rPr>
      </w:pPr>
    </w:p>
    <w:tbl>
      <w:tblPr>
        <w:tblStyle w:val="a2"/>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1114"/>
        <w:gridCol w:w="1156"/>
        <w:gridCol w:w="1558"/>
      </w:tblGrid>
      <w:tr w:rsidR="005E4759">
        <w:trPr>
          <w:trHeight w:val="397"/>
        </w:trPr>
        <w:tc>
          <w:tcPr>
            <w:tcW w:w="6096" w:type="dxa"/>
            <w:vAlign w:val="center"/>
          </w:tcPr>
          <w:p w:rsidR="005E4759" w:rsidRDefault="00F35971">
            <w:pPr>
              <w:spacing w:after="0" w:line="240" w:lineRule="auto"/>
              <w:rPr>
                <w:b/>
                <w:sz w:val="24"/>
                <w:szCs w:val="24"/>
              </w:rPr>
            </w:pPr>
            <w:r>
              <w:rPr>
                <w:b/>
                <w:sz w:val="24"/>
                <w:szCs w:val="24"/>
              </w:rPr>
              <w:t>Skills, Attributes and Knowledge</w:t>
            </w:r>
          </w:p>
        </w:tc>
        <w:tc>
          <w:tcPr>
            <w:tcW w:w="1114" w:type="dxa"/>
            <w:vAlign w:val="center"/>
          </w:tcPr>
          <w:p w:rsidR="005E4759" w:rsidRDefault="00F35971">
            <w:pPr>
              <w:spacing w:after="0" w:line="240" w:lineRule="auto"/>
              <w:jc w:val="center"/>
              <w:rPr>
                <w:b/>
                <w:sz w:val="24"/>
                <w:szCs w:val="24"/>
              </w:rPr>
            </w:pPr>
            <w:r>
              <w:rPr>
                <w:b/>
                <w:sz w:val="24"/>
                <w:szCs w:val="24"/>
              </w:rPr>
              <w:t>Essential</w:t>
            </w:r>
          </w:p>
        </w:tc>
        <w:tc>
          <w:tcPr>
            <w:tcW w:w="1156" w:type="dxa"/>
            <w:vAlign w:val="center"/>
          </w:tcPr>
          <w:p w:rsidR="005E4759" w:rsidRDefault="00F35971">
            <w:pPr>
              <w:spacing w:after="0" w:line="240" w:lineRule="auto"/>
              <w:jc w:val="center"/>
              <w:rPr>
                <w:b/>
                <w:sz w:val="24"/>
                <w:szCs w:val="24"/>
              </w:rPr>
            </w:pPr>
            <w:r>
              <w:rPr>
                <w:b/>
                <w:sz w:val="24"/>
                <w:szCs w:val="24"/>
              </w:rPr>
              <w:t>Desirable</w:t>
            </w:r>
          </w:p>
        </w:tc>
        <w:tc>
          <w:tcPr>
            <w:tcW w:w="1558" w:type="dxa"/>
          </w:tcPr>
          <w:p w:rsidR="005E4759" w:rsidRDefault="00F35971">
            <w:pPr>
              <w:spacing w:after="0" w:line="240" w:lineRule="auto"/>
              <w:jc w:val="center"/>
              <w:rPr>
                <w:b/>
                <w:sz w:val="24"/>
                <w:szCs w:val="24"/>
              </w:rPr>
            </w:pPr>
            <w:r>
              <w:rPr>
                <w:b/>
                <w:sz w:val="24"/>
                <w:szCs w:val="24"/>
              </w:rPr>
              <w:t>How assessed</w:t>
            </w:r>
          </w:p>
        </w:tc>
      </w:tr>
      <w:tr w:rsidR="005E4759">
        <w:trPr>
          <w:trHeight w:val="397"/>
        </w:trPr>
        <w:tc>
          <w:tcPr>
            <w:tcW w:w="6096" w:type="dxa"/>
            <w:vAlign w:val="center"/>
          </w:tcPr>
          <w:p w:rsidR="005E4759" w:rsidRDefault="00F35971">
            <w:pPr>
              <w:spacing w:after="0" w:line="240" w:lineRule="auto"/>
            </w:pPr>
            <w:r>
              <w:t>Good understanding of, and ability to use relevant technology e.g. telephone switchboard</w:t>
            </w:r>
          </w:p>
        </w:tc>
        <w:tc>
          <w:tcPr>
            <w:tcW w:w="1114" w:type="dxa"/>
            <w:vAlign w:val="center"/>
          </w:tcPr>
          <w:p w:rsidR="005E4759" w:rsidRDefault="005E4759">
            <w:pPr>
              <w:spacing w:after="0" w:line="240" w:lineRule="auto"/>
              <w:jc w:val="center"/>
              <w:rPr>
                <w:b/>
                <w:sz w:val="24"/>
                <w:szCs w:val="24"/>
              </w:rPr>
            </w:pPr>
          </w:p>
        </w:tc>
        <w:tc>
          <w:tcPr>
            <w:tcW w:w="1156" w:type="dxa"/>
            <w:vAlign w:val="center"/>
          </w:tcPr>
          <w:p w:rsidR="005E4759" w:rsidRDefault="00F35971">
            <w:pPr>
              <w:spacing w:after="0" w:line="240" w:lineRule="auto"/>
              <w:jc w:val="center"/>
              <w:rPr>
                <w:u w:val="single"/>
              </w:rPr>
            </w:pPr>
            <w:r>
              <w:rPr>
                <w:b/>
                <w:sz w:val="24"/>
                <w:szCs w:val="24"/>
              </w:rPr>
              <w:t>✓</w:t>
            </w:r>
          </w:p>
        </w:tc>
        <w:tc>
          <w:tcPr>
            <w:tcW w:w="1558" w:type="dxa"/>
            <w:vMerge w:val="restart"/>
            <w:vAlign w:val="center"/>
          </w:tcPr>
          <w:p w:rsidR="005E4759" w:rsidRDefault="00F35971">
            <w:pPr>
              <w:spacing w:after="0" w:line="240" w:lineRule="auto"/>
              <w:jc w:val="center"/>
              <w:rPr>
                <w:sz w:val="28"/>
                <w:szCs w:val="28"/>
                <w:u w:val="single"/>
              </w:rPr>
            </w:pPr>
            <w:proofErr w:type="spellStart"/>
            <w:r>
              <w:t>Appl</w:t>
            </w:r>
            <w:proofErr w:type="spellEnd"/>
            <w:r>
              <w:t>/Int/Ref</w:t>
            </w:r>
          </w:p>
        </w:tc>
      </w:tr>
      <w:tr w:rsidR="005E4759">
        <w:trPr>
          <w:trHeight w:val="397"/>
        </w:trPr>
        <w:tc>
          <w:tcPr>
            <w:tcW w:w="6096" w:type="dxa"/>
            <w:vAlign w:val="center"/>
          </w:tcPr>
          <w:p w:rsidR="005E4759" w:rsidRDefault="00F35971">
            <w:pPr>
              <w:spacing w:after="0" w:line="240" w:lineRule="auto"/>
            </w:pPr>
            <w:r>
              <w:t>Excellent telephone manner</w:t>
            </w:r>
          </w:p>
        </w:tc>
        <w:tc>
          <w:tcPr>
            <w:tcW w:w="1114" w:type="dxa"/>
            <w:vAlign w:val="center"/>
          </w:tcPr>
          <w:p w:rsidR="005E4759" w:rsidRDefault="00F35971">
            <w:pPr>
              <w:spacing w:after="0" w:line="240" w:lineRule="auto"/>
              <w:jc w:val="center"/>
              <w:rPr>
                <w:b/>
                <w:sz w:val="24"/>
                <w:szCs w:val="24"/>
              </w:rPr>
            </w:pPr>
            <w:r>
              <w:rPr>
                <w:b/>
                <w:sz w:val="24"/>
                <w:szCs w:val="24"/>
              </w:rPr>
              <w:t>✓</w:t>
            </w:r>
          </w:p>
        </w:tc>
        <w:tc>
          <w:tcPr>
            <w:tcW w:w="1156" w:type="dxa"/>
            <w:vAlign w:val="center"/>
          </w:tcPr>
          <w:p w:rsidR="005E4759" w:rsidRDefault="005E4759">
            <w:pPr>
              <w:spacing w:after="0" w:line="240" w:lineRule="auto"/>
              <w:jc w:val="center"/>
              <w:rPr>
                <w:u w:val="single"/>
              </w:rPr>
            </w:pPr>
          </w:p>
        </w:tc>
        <w:tc>
          <w:tcPr>
            <w:tcW w:w="1558" w:type="dxa"/>
            <w:vMerge/>
            <w:vAlign w:val="center"/>
          </w:tcPr>
          <w:p w:rsidR="005E4759" w:rsidRDefault="005E4759">
            <w:pPr>
              <w:widowControl w:val="0"/>
              <w:pBdr>
                <w:top w:val="nil"/>
                <w:left w:val="nil"/>
                <w:bottom w:val="nil"/>
                <w:right w:val="nil"/>
                <w:between w:val="nil"/>
              </w:pBdr>
              <w:spacing w:after="0"/>
              <w:rPr>
                <w:u w:val="single"/>
              </w:rPr>
            </w:pPr>
          </w:p>
        </w:tc>
      </w:tr>
      <w:tr w:rsidR="005E4759">
        <w:trPr>
          <w:trHeight w:val="397"/>
        </w:trPr>
        <w:tc>
          <w:tcPr>
            <w:tcW w:w="6096" w:type="dxa"/>
            <w:vAlign w:val="center"/>
          </w:tcPr>
          <w:p w:rsidR="005E4759" w:rsidRDefault="00F35971">
            <w:pPr>
              <w:spacing w:after="0" w:line="240" w:lineRule="auto"/>
            </w:pPr>
            <w:r>
              <w:t>Ability to relate well to students, parents/carers/guardians and other adults</w:t>
            </w:r>
          </w:p>
        </w:tc>
        <w:tc>
          <w:tcPr>
            <w:tcW w:w="1114" w:type="dxa"/>
            <w:vAlign w:val="center"/>
          </w:tcPr>
          <w:p w:rsidR="005E4759" w:rsidRDefault="00F35971">
            <w:pPr>
              <w:spacing w:after="0" w:line="240" w:lineRule="auto"/>
              <w:jc w:val="center"/>
              <w:rPr>
                <w:b/>
                <w:sz w:val="24"/>
                <w:szCs w:val="24"/>
              </w:rPr>
            </w:pPr>
            <w:r>
              <w:rPr>
                <w:b/>
                <w:sz w:val="24"/>
                <w:szCs w:val="24"/>
              </w:rPr>
              <w:t>✓</w:t>
            </w:r>
          </w:p>
        </w:tc>
        <w:tc>
          <w:tcPr>
            <w:tcW w:w="1156" w:type="dxa"/>
            <w:vAlign w:val="center"/>
          </w:tcPr>
          <w:p w:rsidR="005E4759" w:rsidRDefault="005E4759">
            <w:pPr>
              <w:spacing w:after="0" w:line="240" w:lineRule="auto"/>
              <w:jc w:val="center"/>
              <w:rPr>
                <w:u w:val="single"/>
              </w:rPr>
            </w:pPr>
          </w:p>
        </w:tc>
        <w:tc>
          <w:tcPr>
            <w:tcW w:w="1558" w:type="dxa"/>
            <w:vMerge/>
            <w:vAlign w:val="center"/>
          </w:tcPr>
          <w:p w:rsidR="005E4759" w:rsidRDefault="005E4759">
            <w:pPr>
              <w:widowControl w:val="0"/>
              <w:pBdr>
                <w:top w:val="nil"/>
                <w:left w:val="nil"/>
                <w:bottom w:val="nil"/>
                <w:right w:val="nil"/>
                <w:between w:val="nil"/>
              </w:pBdr>
              <w:spacing w:after="0"/>
              <w:rPr>
                <w:u w:val="single"/>
              </w:rPr>
            </w:pPr>
          </w:p>
        </w:tc>
      </w:tr>
      <w:tr w:rsidR="005E4759">
        <w:trPr>
          <w:trHeight w:val="397"/>
        </w:trPr>
        <w:tc>
          <w:tcPr>
            <w:tcW w:w="6096" w:type="dxa"/>
            <w:vAlign w:val="center"/>
          </w:tcPr>
          <w:p w:rsidR="005E4759" w:rsidRDefault="00F35971">
            <w:pPr>
              <w:spacing w:after="0"/>
            </w:pPr>
            <w:r>
              <w:t>Ability to work effectively under pressure</w:t>
            </w:r>
          </w:p>
        </w:tc>
        <w:tc>
          <w:tcPr>
            <w:tcW w:w="1114" w:type="dxa"/>
            <w:vAlign w:val="center"/>
          </w:tcPr>
          <w:p w:rsidR="005E4759" w:rsidRDefault="00F35971">
            <w:pPr>
              <w:spacing w:after="0" w:line="240" w:lineRule="auto"/>
              <w:jc w:val="center"/>
              <w:rPr>
                <w:u w:val="single"/>
              </w:rPr>
            </w:pPr>
            <w:r>
              <w:rPr>
                <w:b/>
                <w:sz w:val="24"/>
                <w:szCs w:val="24"/>
              </w:rPr>
              <w:t>✓</w:t>
            </w:r>
          </w:p>
        </w:tc>
        <w:tc>
          <w:tcPr>
            <w:tcW w:w="1156" w:type="dxa"/>
            <w:vAlign w:val="center"/>
          </w:tcPr>
          <w:p w:rsidR="005E4759" w:rsidRDefault="005E4759">
            <w:pPr>
              <w:spacing w:after="0" w:line="240" w:lineRule="auto"/>
              <w:jc w:val="center"/>
              <w:rPr>
                <w:u w:val="single"/>
              </w:rPr>
            </w:pPr>
          </w:p>
        </w:tc>
        <w:tc>
          <w:tcPr>
            <w:tcW w:w="1558" w:type="dxa"/>
            <w:vMerge/>
            <w:vAlign w:val="center"/>
          </w:tcPr>
          <w:p w:rsidR="005E4759" w:rsidRDefault="005E4759">
            <w:pPr>
              <w:widowControl w:val="0"/>
              <w:pBdr>
                <w:top w:val="nil"/>
                <w:left w:val="nil"/>
                <w:bottom w:val="nil"/>
                <w:right w:val="nil"/>
                <w:between w:val="nil"/>
              </w:pBdr>
              <w:spacing w:after="0"/>
              <w:rPr>
                <w:u w:val="single"/>
              </w:rPr>
            </w:pPr>
          </w:p>
        </w:tc>
      </w:tr>
      <w:tr w:rsidR="005E4759">
        <w:trPr>
          <w:trHeight w:val="397"/>
        </w:trPr>
        <w:tc>
          <w:tcPr>
            <w:tcW w:w="6096" w:type="dxa"/>
            <w:vAlign w:val="center"/>
          </w:tcPr>
          <w:p w:rsidR="005E4759" w:rsidRDefault="00F35971">
            <w:pPr>
              <w:spacing w:after="0"/>
            </w:pPr>
            <w:r>
              <w:t>Ability to prioritise and meet deadlines</w:t>
            </w:r>
          </w:p>
        </w:tc>
        <w:tc>
          <w:tcPr>
            <w:tcW w:w="1114" w:type="dxa"/>
            <w:vAlign w:val="center"/>
          </w:tcPr>
          <w:p w:rsidR="005E4759" w:rsidRDefault="00F35971">
            <w:pPr>
              <w:spacing w:after="0" w:line="240" w:lineRule="auto"/>
              <w:jc w:val="center"/>
              <w:rPr>
                <w:u w:val="single"/>
              </w:rPr>
            </w:pPr>
            <w:r>
              <w:rPr>
                <w:b/>
                <w:sz w:val="24"/>
                <w:szCs w:val="24"/>
              </w:rPr>
              <w:t>✓</w:t>
            </w:r>
          </w:p>
        </w:tc>
        <w:tc>
          <w:tcPr>
            <w:tcW w:w="1156" w:type="dxa"/>
            <w:vAlign w:val="center"/>
          </w:tcPr>
          <w:p w:rsidR="005E4759" w:rsidRDefault="005E4759">
            <w:pPr>
              <w:spacing w:after="0" w:line="240" w:lineRule="auto"/>
              <w:jc w:val="center"/>
              <w:rPr>
                <w:u w:val="single"/>
              </w:rPr>
            </w:pPr>
          </w:p>
        </w:tc>
        <w:tc>
          <w:tcPr>
            <w:tcW w:w="1558" w:type="dxa"/>
            <w:vMerge/>
            <w:vAlign w:val="center"/>
          </w:tcPr>
          <w:p w:rsidR="005E4759" w:rsidRDefault="005E4759">
            <w:pPr>
              <w:widowControl w:val="0"/>
              <w:pBdr>
                <w:top w:val="nil"/>
                <w:left w:val="nil"/>
                <w:bottom w:val="nil"/>
                <w:right w:val="nil"/>
                <w:between w:val="nil"/>
              </w:pBdr>
              <w:spacing w:after="0"/>
              <w:rPr>
                <w:u w:val="single"/>
              </w:rPr>
            </w:pPr>
          </w:p>
        </w:tc>
      </w:tr>
      <w:tr w:rsidR="005E4759">
        <w:trPr>
          <w:trHeight w:val="397"/>
        </w:trPr>
        <w:tc>
          <w:tcPr>
            <w:tcW w:w="6096" w:type="dxa"/>
            <w:vAlign w:val="center"/>
          </w:tcPr>
          <w:p w:rsidR="005E4759" w:rsidRDefault="00F35971">
            <w:pPr>
              <w:spacing w:after="0"/>
            </w:pPr>
            <w:r>
              <w:t>Assimilate information quickly and prepare succinct summaries</w:t>
            </w:r>
          </w:p>
        </w:tc>
        <w:tc>
          <w:tcPr>
            <w:tcW w:w="1114" w:type="dxa"/>
            <w:vAlign w:val="center"/>
          </w:tcPr>
          <w:p w:rsidR="005E4759" w:rsidRDefault="00F35971">
            <w:pPr>
              <w:spacing w:after="0" w:line="240" w:lineRule="auto"/>
              <w:jc w:val="center"/>
              <w:rPr>
                <w:u w:val="single"/>
              </w:rPr>
            </w:pPr>
            <w:r>
              <w:rPr>
                <w:b/>
                <w:sz w:val="24"/>
                <w:szCs w:val="24"/>
              </w:rPr>
              <w:t>✓</w:t>
            </w:r>
          </w:p>
        </w:tc>
        <w:tc>
          <w:tcPr>
            <w:tcW w:w="1156" w:type="dxa"/>
            <w:vAlign w:val="center"/>
          </w:tcPr>
          <w:p w:rsidR="005E4759" w:rsidRDefault="005E4759">
            <w:pPr>
              <w:spacing w:after="0" w:line="240" w:lineRule="auto"/>
              <w:jc w:val="center"/>
              <w:rPr>
                <w:b/>
                <w:sz w:val="24"/>
                <w:szCs w:val="24"/>
              </w:rPr>
            </w:pPr>
          </w:p>
        </w:tc>
        <w:tc>
          <w:tcPr>
            <w:tcW w:w="1558" w:type="dxa"/>
            <w:vMerge/>
            <w:vAlign w:val="center"/>
          </w:tcPr>
          <w:p w:rsidR="005E4759" w:rsidRDefault="005E4759">
            <w:pPr>
              <w:widowControl w:val="0"/>
              <w:pBdr>
                <w:top w:val="nil"/>
                <w:left w:val="nil"/>
                <w:bottom w:val="nil"/>
                <w:right w:val="nil"/>
                <w:between w:val="nil"/>
              </w:pBdr>
              <w:spacing w:after="0"/>
              <w:rPr>
                <w:b/>
                <w:sz w:val="24"/>
                <w:szCs w:val="24"/>
              </w:rPr>
            </w:pPr>
          </w:p>
        </w:tc>
      </w:tr>
      <w:tr w:rsidR="005E4759">
        <w:trPr>
          <w:trHeight w:val="397"/>
        </w:trPr>
        <w:tc>
          <w:tcPr>
            <w:tcW w:w="6096" w:type="dxa"/>
            <w:vAlign w:val="center"/>
          </w:tcPr>
          <w:p w:rsidR="005E4759" w:rsidRDefault="00F35971">
            <w:pPr>
              <w:spacing w:after="0"/>
            </w:pPr>
            <w:r>
              <w:t>Good keyboard and ICT skills</w:t>
            </w:r>
          </w:p>
        </w:tc>
        <w:tc>
          <w:tcPr>
            <w:tcW w:w="1114" w:type="dxa"/>
            <w:vAlign w:val="center"/>
          </w:tcPr>
          <w:p w:rsidR="005E4759" w:rsidRDefault="00F35971">
            <w:pPr>
              <w:spacing w:after="0" w:line="240" w:lineRule="auto"/>
              <w:jc w:val="center"/>
              <w:rPr>
                <w:u w:val="single"/>
              </w:rPr>
            </w:pPr>
            <w:r>
              <w:rPr>
                <w:b/>
                <w:sz w:val="24"/>
                <w:szCs w:val="24"/>
              </w:rPr>
              <w:t>✓</w:t>
            </w:r>
          </w:p>
        </w:tc>
        <w:tc>
          <w:tcPr>
            <w:tcW w:w="1156" w:type="dxa"/>
            <w:vAlign w:val="center"/>
          </w:tcPr>
          <w:p w:rsidR="005E4759" w:rsidRDefault="005E4759">
            <w:pPr>
              <w:spacing w:after="0" w:line="240" w:lineRule="auto"/>
              <w:jc w:val="center"/>
              <w:rPr>
                <w:b/>
                <w:sz w:val="24"/>
                <w:szCs w:val="24"/>
              </w:rPr>
            </w:pPr>
          </w:p>
        </w:tc>
        <w:tc>
          <w:tcPr>
            <w:tcW w:w="1558" w:type="dxa"/>
            <w:vMerge/>
            <w:vAlign w:val="center"/>
          </w:tcPr>
          <w:p w:rsidR="005E4759" w:rsidRDefault="005E4759">
            <w:pPr>
              <w:widowControl w:val="0"/>
              <w:pBdr>
                <w:top w:val="nil"/>
                <w:left w:val="nil"/>
                <w:bottom w:val="nil"/>
                <w:right w:val="nil"/>
                <w:between w:val="nil"/>
              </w:pBdr>
              <w:spacing w:after="0"/>
              <w:rPr>
                <w:b/>
                <w:sz w:val="24"/>
                <w:szCs w:val="24"/>
              </w:rPr>
            </w:pPr>
          </w:p>
        </w:tc>
      </w:tr>
      <w:tr w:rsidR="005E4759">
        <w:trPr>
          <w:trHeight w:val="397"/>
        </w:trPr>
        <w:tc>
          <w:tcPr>
            <w:tcW w:w="6096" w:type="dxa"/>
            <w:vAlign w:val="center"/>
          </w:tcPr>
          <w:p w:rsidR="005E4759" w:rsidRDefault="00F35971">
            <w:pPr>
              <w:spacing w:after="0"/>
            </w:pPr>
            <w:r>
              <w:t>Willingness to participate in development and training opportunities</w:t>
            </w:r>
          </w:p>
        </w:tc>
        <w:tc>
          <w:tcPr>
            <w:tcW w:w="1114" w:type="dxa"/>
            <w:vAlign w:val="center"/>
          </w:tcPr>
          <w:p w:rsidR="005E4759" w:rsidRDefault="00F35971">
            <w:pPr>
              <w:spacing w:after="0" w:line="240" w:lineRule="auto"/>
              <w:jc w:val="center"/>
              <w:rPr>
                <w:b/>
                <w:sz w:val="24"/>
                <w:szCs w:val="24"/>
              </w:rPr>
            </w:pPr>
            <w:r>
              <w:rPr>
                <w:b/>
                <w:sz w:val="24"/>
                <w:szCs w:val="24"/>
              </w:rPr>
              <w:t>✓</w:t>
            </w:r>
          </w:p>
        </w:tc>
        <w:tc>
          <w:tcPr>
            <w:tcW w:w="1156" w:type="dxa"/>
            <w:vAlign w:val="center"/>
          </w:tcPr>
          <w:p w:rsidR="005E4759" w:rsidRDefault="005E4759">
            <w:pPr>
              <w:spacing w:after="0" w:line="240" w:lineRule="auto"/>
              <w:rPr>
                <w:b/>
                <w:sz w:val="24"/>
                <w:szCs w:val="24"/>
              </w:rPr>
            </w:pPr>
          </w:p>
        </w:tc>
        <w:tc>
          <w:tcPr>
            <w:tcW w:w="1558" w:type="dxa"/>
            <w:vMerge/>
            <w:vAlign w:val="center"/>
          </w:tcPr>
          <w:p w:rsidR="005E4759" w:rsidRDefault="005E4759">
            <w:pPr>
              <w:widowControl w:val="0"/>
              <w:pBdr>
                <w:top w:val="nil"/>
                <w:left w:val="nil"/>
                <w:bottom w:val="nil"/>
                <w:right w:val="nil"/>
                <w:between w:val="nil"/>
              </w:pBdr>
              <w:spacing w:after="0"/>
              <w:rPr>
                <w:b/>
                <w:sz w:val="24"/>
                <w:szCs w:val="24"/>
              </w:rPr>
            </w:pPr>
          </w:p>
        </w:tc>
      </w:tr>
      <w:tr w:rsidR="005E4759">
        <w:trPr>
          <w:trHeight w:val="397"/>
        </w:trPr>
        <w:tc>
          <w:tcPr>
            <w:tcW w:w="6096" w:type="dxa"/>
            <w:vAlign w:val="center"/>
          </w:tcPr>
          <w:p w:rsidR="005E4759" w:rsidRDefault="00F35971">
            <w:pPr>
              <w:spacing w:after="0"/>
            </w:pPr>
            <w:r>
              <w:t>Understanding of school roles and responsibilities</w:t>
            </w:r>
          </w:p>
        </w:tc>
        <w:tc>
          <w:tcPr>
            <w:tcW w:w="1114" w:type="dxa"/>
            <w:vAlign w:val="center"/>
          </w:tcPr>
          <w:p w:rsidR="005E4759" w:rsidRDefault="005E4759">
            <w:pPr>
              <w:spacing w:after="0" w:line="240" w:lineRule="auto"/>
              <w:jc w:val="center"/>
              <w:rPr>
                <w:b/>
                <w:sz w:val="24"/>
                <w:szCs w:val="24"/>
              </w:rPr>
            </w:pPr>
          </w:p>
        </w:tc>
        <w:tc>
          <w:tcPr>
            <w:tcW w:w="1156" w:type="dxa"/>
            <w:vAlign w:val="center"/>
          </w:tcPr>
          <w:p w:rsidR="005E4759" w:rsidRDefault="00F35971">
            <w:pPr>
              <w:spacing w:after="0" w:line="240" w:lineRule="auto"/>
              <w:jc w:val="center"/>
              <w:rPr>
                <w:b/>
                <w:sz w:val="24"/>
                <w:szCs w:val="24"/>
              </w:rPr>
            </w:pPr>
            <w:r>
              <w:rPr>
                <w:b/>
                <w:sz w:val="24"/>
                <w:szCs w:val="24"/>
              </w:rPr>
              <w:t>✓</w:t>
            </w:r>
          </w:p>
        </w:tc>
        <w:tc>
          <w:tcPr>
            <w:tcW w:w="1558" w:type="dxa"/>
            <w:vMerge/>
            <w:vAlign w:val="center"/>
          </w:tcPr>
          <w:p w:rsidR="005E4759" w:rsidRDefault="005E4759">
            <w:pPr>
              <w:widowControl w:val="0"/>
              <w:pBdr>
                <w:top w:val="nil"/>
                <w:left w:val="nil"/>
                <w:bottom w:val="nil"/>
                <w:right w:val="nil"/>
                <w:between w:val="nil"/>
              </w:pBdr>
              <w:spacing w:after="0"/>
              <w:rPr>
                <w:b/>
                <w:sz w:val="24"/>
                <w:szCs w:val="24"/>
              </w:rPr>
            </w:pPr>
          </w:p>
        </w:tc>
      </w:tr>
    </w:tbl>
    <w:p w:rsidR="005E4759" w:rsidRDefault="005E4759">
      <w:pPr>
        <w:spacing w:after="0"/>
        <w:rPr>
          <w:sz w:val="18"/>
          <w:szCs w:val="18"/>
          <w:u w:val="single"/>
        </w:rPr>
      </w:pPr>
    </w:p>
    <w:tbl>
      <w:tblPr>
        <w:tblStyle w:val="a3"/>
        <w:tblW w:w="995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4"/>
        <w:gridCol w:w="1134"/>
        <w:gridCol w:w="1276"/>
        <w:gridCol w:w="1418"/>
      </w:tblGrid>
      <w:tr w:rsidR="005E4759">
        <w:trPr>
          <w:trHeight w:val="397"/>
        </w:trPr>
        <w:tc>
          <w:tcPr>
            <w:tcW w:w="6124" w:type="dxa"/>
            <w:vAlign w:val="center"/>
          </w:tcPr>
          <w:p w:rsidR="005E4759" w:rsidRDefault="00F35971">
            <w:pPr>
              <w:rPr>
                <w:b/>
                <w:sz w:val="24"/>
                <w:szCs w:val="24"/>
              </w:rPr>
            </w:pPr>
            <w:r>
              <w:rPr>
                <w:b/>
                <w:sz w:val="24"/>
                <w:szCs w:val="24"/>
              </w:rPr>
              <w:t>Personal qualities</w:t>
            </w:r>
          </w:p>
        </w:tc>
        <w:tc>
          <w:tcPr>
            <w:tcW w:w="1134" w:type="dxa"/>
            <w:vAlign w:val="center"/>
          </w:tcPr>
          <w:p w:rsidR="005E4759" w:rsidRDefault="00F35971">
            <w:pPr>
              <w:jc w:val="center"/>
              <w:rPr>
                <w:sz w:val="24"/>
                <w:szCs w:val="24"/>
              </w:rPr>
            </w:pPr>
            <w:r>
              <w:rPr>
                <w:b/>
                <w:sz w:val="24"/>
                <w:szCs w:val="24"/>
              </w:rPr>
              <w:t>Essential</w:t>
            </w:r>
          </w:p>
        </w:tc>
        <w:tc>
          <w:tcPr>
            <w:tcW w:w="1276" w:type="dxa"/>
            <w:vAlign w:val="center"/>
          </w:tcPr>
          <w:p w:rsidR="005E4759" w:rsidRDefault="00F35971">
            <w:pPr>
              <w:jc w:val="center"/>
              <w:rPr>
                <w:b/>
                <w:sz w:val="24"/>
                <w:szCs w:val="24"/>
              </w:rPr>
            </w:pPr>
            <w:r>
              <w:rPr>
                <w:b/>
                <w:sz w:val="24"/>
                <w:szCs w:val="24"/>
              </w:rPr>
              <w:t>Desirable</w:t>
            </w:r>
          </w:p>
        </w:tc>
        <w:tc>
          <w:tcPr>
            <w:tcW w:w="1418" w:type="dxa"/>
          </w:tcPr>
          <w:p w:rsidR="005E4759" w:rsidRDefault="00F35971">
            <w:pPr>
              <w:jc w:val="center"/>
              <w:rPr>
                <w:b/>
                <w:sz w:val="24"/>
                <w:szCs w:val="24"/>
              </w:rPr>
            </w:pPr>
            <w:r>
              <w:rPr>
                <w:b/>
                <w:sz w:val="24"/>
                <w:szCs w:val="24"/>
              </w:rPr>
              <w:t>How assessed</w:t>
            </w:r>
          </w:p>
        </w:tc>
      </w:tr>
      <w:tr w:rsidR="005E4759">
        <w:trPr>
          <w:trHeight w:val="397"/>
        </w:trPr>
        <w:tc>
          <w:tcPr>
            <w:tcW w:w="6124" w:type="dxa"/>
            <w:vAlign w:val="center"/>
          </w:tcPr>
          <w:p w:rsidR="005E4759" w:rsidRDefault="00F35971">
            <w:r>
              <w:t>Ambition for self and others</w:t>
            </w:r>
          </w:p>
        </w:tc>
        <w:tc>
          <w:tcPr>
            <w:tcW w:w="1134" w:type="dxa"/>
            <w:vAlign w:val="center"/>
          </w:tcPr>
          <w:p w:rsidR="005E4759" w:rsidRDefault="005E4759">
            <w:pPr>
              <w:numPr>
                <w:ilvl w:val="0"/>
                <w:numId w:val="2"/>
              </w:numPr>
              <w:pBdr>
                <w:top w:val="nil"/>
                <w:left w:val="nil"/>
                <w:bottom w:val="nil"/>
                <w:right w:val="nil"/>
                <w:between w:val="nil"/>
              </w:pBdr>
              <w:spacing w:after="200" w:line="276" w:lineRule="auto"/>
              <w:jc w:val="center"/>
            </w:pPr>
          </w:p>
        </w:tc>
        <w:tc>
          <w:tcPr>
            <w:tcW w:w="1276" w:type="dxa"/>
            <w:vAlign w:val="center"/>
          </w:tcPr>
          <w:p w:rsidR="005E4759" w:rsidRDefault="005E4759">
            <w:pPr>
              <w:jc w:val="center"/>
            </w:pPr>
          </w:p>
        </w:tc>
        <w:tc>
          <w:tcPr>
            <w:tcW w:w="1418" w:type="dxa"/>
            <w:vMerge w:val="restart"/>
          </w:tcPr>
          <w:p w:rsidR="005E4759" w:rsidRDefault="005E4759">
            <w:pPr>
              <w:jc w:val="center"/>
            </w:pPr>
          </w:p>
          <w:p w:rsidR="005E4759" w:rsidRDefault="005E4759">
            <w:pPr>
              <w:jc w:val="center"/>
            </w:pPr>
          </w:p>
          <w:p w:rsidR="005E4759" w:rsidRDefault="005E4759">
            <w:pPr>
              <w:jc w:val="center"/>
            </w:pPr>
          </w:p>
          <w:p w:rsidR="005E4759" w:rsidRDefault="005E4759">
            <w:pPr>
              <w:jc w:val="center"/>
            </w:pPr>
          </w:p>
          <w:p w:rsidR="005E4759" w:rsidRDefault="00F35971">
            <w:pPr>
              <w:jc w:val="center"/>
            </w:pPr>
            <w:proofErr w:type="spellStart"/>
            <w:r>
              <w:t>Appl</w:t>
            </w:r>
            <w:proofErr w:type="spellEnd"/>
            <w:r>
              <w:t>/Int/Ref</w:t>
            </w:r>
          </w:p>
        </w:tc>
      </w:tr>
      <w:tr w:rsidR="005E4759">
        <w:trPr>
          <w:trHeight w:val="397"/>
        </w:trPr>
        <w:tc>
          <w:tcPr>
            <w:tcW w:w="6124" w:type="dxa"/>
            <w:vAlign w:val="center"/>
          </w:tcPr>
          <w:p w:rsidR="005E4759" w:rsidRDefault="00F35971">
            <w:r>
              <w:t xml:space="preserve">Genuine concern for others             </w:t>
            </w:r>
          </w:p>
        </w:tc>
        <w:tc>
          <w:tcPr>
            <w:tcW w:w="1134" w:type="dxa"/>
            <w:vAlign w:val="center"/>
          </w:tcPr>
          <w:p w:rsidR="005E4759" w:rsidRDefault="005E4759">
            <w:pPr>
              <w:numPr>
                <w:ilvl w:val="0"/>
                <w:numId w:val="2"/>
              </w:numPr>
              <w:pBdr>
                <w:top w:val="nil"/>
                <w:left w:val="nil"/>
                <w:bottom w:val="nil"/>
                <w:right w:val="nil"/>
                <w:between w:val="nil"/>
              </w:pBdr>
              <w:spacing w:after="200" w:line="276" w:lineRule="auto"/>
              <w:jc w:val="center"/>
            </w:pPr>
          </w:p>
        </w:tc>
        <w:tc>
          <w:tcPr>
            <w:tcW w:w="1276" w:type="dxa"/>
            <w:vAlign w:val="center"/>
          </w:tcPr>
          <w:p w:rsidR="005E4759" w:rsidRDefault="005E4759">
            <w:pPr>
              <w:jc w:val="center"/>
            </w:pPr>
          </w:p>
        </w:tc>
        <w:tc>
          <w:tcPr>
            <w:tcW w:w="1418" w:type="dxa"/>
            <w:vMerge/>
          </w:tcPr>
          <w:p w:rsidR="005E4759" w:rsidRDefault="005E4759">
            <w:pPr>
              <w:widowControl w:val="0"/>
              <w:pBdr>
                <w:top w:val="nil"/>
                <w:left w:val="nil"/>
                <w:bottom w:val="nil"/>
                <w:right w:val="nil"/>
                <w:between w:val="nil"/>
              </w:pBdr>
              <w:spacing w:line="276" w:lineRule="auto"/>
            </w:pPr>
          </w:p>
        </w:tc>
      </w:tr>
      <w:tr w:rsidR="005E4759">
        <w:trPr>
          <w:trHeight w:val="397"/>
        </w:trPr>
        <w:tc>
          <w:tcPr>
            <w:tcW w:w="6124" w:type="dxa"/>
            <w:vAlign w:val="center"/>
          </w:tcPr>
          <w:p w:rsidR="005E4759" w:rsidRDefault="00F35971">
            <w:r>
              <w:t>Decisive, determined and self-confident</w:t>
            </w:r>
          </w:p>
        </w:tc>
        <w:tc>
          <w:tcPr>
            <w:tcW w:w="1134" w:type="dxa"/>
            <w:vAlign w:val="center"/>
          </w:tcPr>
          <w:p w:rsidR="005E4759" w:rsidRDefault="005E4759">
            <w:pPr>
              <w:numPr>
                <w:ilvl w:val="0"/>
                <w:numId w:val="2"/>
              </w:numPr>
              <w:pBdr>
                <w:top w:val="nil"/>
                <w:left w:val="nil"/>
                <w:bottom w:val="nil"/>
                <w:right w:val="nil"/>
                <w:between w:val="nil"/>
              </w:pBdr>
              <w:spacing w:after="200" w:line="276" w:lineRule="auto"/>
              <w:jc w:val="center"/>
            </w:pPr>
          </w:p>
        </w:tc>
        <w:tc>
          <w:tcPr>
            <w:tcW w:w="1276" w:type="dxa"/>
            <w:vAlign w:val="center"/>
          </w:tcPr>
          <w:p w:rsidR="005E4759" w:rsidRDefault="005E4759">
            <w:pPr>
              <w:jc w:val="center"/>
            </w:pPr>
          </w:p>
        </w:tc>
        <w:tc>
          <w:tcPr>
            <w:tcW w:w="1418" w:type="dxa"/>
            <w:vMerge/>
          </w:tcPr>
          <w:p w:rsidR="005E4759" w:rsidRDefault="005E4759">
            <w:pPr>
              <w:widowControl w:val="0"/>
              <w:pBdr>
                <w:top w:val="nil"/>
                <w:left w:val="nil"/>
                <w:bottom w:val="nil"/>
                <w:right w:val="nil"/>
                <w:between w:val="nil"/>
              </w:pBdr>
              <w:spacing w:line="276" w:lineRule="auto"/>
            </w:pPr>
          </w:p>
        </w:tc>
      </w:tr>
      <w:tr w:rsidR="005E4759">
        <w:trPr>
          <w:trHeight w:val="397"/>
        </w:trPr>
        <w:tc>
          <w:tcPr>
            <w:tcW w:w="6124" w:type="dxa"/>
            <w:vAlign w:val="center"/>
          </w:tcPr>
          <w:p w:rsidR="005E4759" w:rsidRDefault="00F35971">
            <w:r>
              <w:t>Integrity, trustworthy, honest and open</w:t>
            </w:r>
          </w:p>
        </w:tc>
        <w:tc>
          <w:tcPr>
            <w:tcW w:w="1134" w:type="dxa"/>
            <w:vAlign w:val="center"/>
          </w:tcPr>
          <w:p w:rsidR="005E4759" w:rsidRDefault="005E4759">
            <w:pPr>
              <w:numPr>
                <w:ilvl w:val="0"/>
                <w:numId w:val="2"/>
              </w:numPr>
              <w:pBdr>
                <w:top w:val="nil"/>
                <w:left w:val="nil"/>
                <w:bottom w:val="nil"/>
                <w:right w:val="nil"/>
                <w:between w:val="nil"/>
              </w:pBdr>
              <w:spacing w:after="200" w:line="276" w:lineRule="auto"/>
              <w:jc w:val="center"/>
            </w:pPr>
          </w:p>
        </w:tc>
        <w:tc>
          <w:tcPr>
            <w:tcW w:w="1276" w:type="dxa"/>
            <w:vAlign w:val="center"/>
          </w:tcPr>
          <w:p w:rsidR="005E4759" w:rsidRDefault="005E4759">
            <w:pPr>
              <w:jc w:val="center"/>
            </w:pPr>
          </w:p>
        </w:tc>
        <w:tc>
          <w:tcPr>
            <w:tcW w:w="1418" w:type="dxa"/>
            <w:vMerge/>
          </w:tcPr>
          <w:p w:rsidR="005E4759" w:rsidRDefault="005E4759">
            <w:pPr>
              <w:widowControl w:val="0"/>
              <w:pBdr>
                <w:top w:val="nil"/>
                <w:left w:val="nil"/>
                <w:bottom w:val="nil"/>
                <w:right w:val="nil"/>
                <w:between w:val="nil"/>
              </w:pBdr>
              <w:spacing w:line="276" w:lineRule="auto"/>
            </w:pPr>
          </w:p>
        </w:tc>
      </w:tr>
      <w:tr w:rsidR="005E4759">
        <w:trPr>
          <w:trHeight w:val="397"/>
        </w:trPr>
        <w:tc>
          <w:tcPr>
            <w:tcW w:w="6124" w:type="dxa"/>
            <w:vAlign w:val="center"/>
          </w:tcPr>
          <w:p w:rsidR="005E4759" w:rsidRDefault="00F35971">
            <w:r>
              <w:t>Accessible and approachable</w:t>
            </w:r>
          </w:p>
        </w:tc>
        <w:tc>
          <w:tcPr>
            <w:tcW w:w="1134" w:type="dxa"/>
            <w:vAlign w:val="center"/>
          </w:tcPr>
          <w:p w:rsidR="005E4759" w:rsidRDefault="005E4759">
            <w:pPr>
              <w:numPr>
                <w:ilvl w:val="0"/>
                <w:numId w:val="2"/>
              </w:numPr>
              <w:pBdr>
                <w:top w:val="nil"/>
                <w:left w:val="nil"/>
                <w:bottom w:val="nil"/>
                <w:right w:val="nil"/>
                <w:between w:val="nil"/>
              </w:pBdr>
              <w:spacing w:after="200" w:line="276" w:lineRule="auto"/>
              <w:jc w:val="center"/>
            </w:pPr>
          </w:p>
        </w:tc>
        <w:tc>
          <w:tcPr>
            <w:tcW w:w="1276" w:type="dxa"/>
            <w:vAlign w:val="center"/>
          </w:tcPr>
          <w:p w:rsidR="005E4759" w:rsidRDefault="005E4759">
            <w:pPr>
              <w:jc w:val="center"/>
            </w:pPr>
          </w:p>
        </w:tc>
        <w:tc>
          <w:tcPr>
            <w:tcW w:w="1418" w:type="dxa"/>
            <w:vMerge/>
          </w:tcPr>
          <w:p w:rsidR="005E4759" w:rsidRDefault="005E4759">
            <w:pPr>
              <w:widowControl w:val="0"/>
              <w:pBdr>
                <w:top w:val="nil"/>
                <w:left w:val="nil"/>
                <w:bottom w:val="nil"/>
                <w:right w:val="nil"/>
                <w:between w:val="nil"/>
              </w:pBdr>
              <w:spacing w:line="276" w:lineRule="auto"/>
            </w:pPr>
          </w:p>
        </w:tc>
      </w:tr>
      <w:tr w:rsidR="005E4759">
        <w:trPr>
          <w:trHeight w:val="397"/>
        </w:trPr>
        <w:tc>
          <w:tcPr>
            <w:tcW w:w="6124" w:type="dxa"/>
            <w:vAlign w:val="center"/>
          </w:tcPr>
          <w:p w:rsidR="005E4759" w:rsidRDefault="00F35971">
            <w:r>
              <w:t>Excellent attendance and punctuality</w:t>
            </w:r>
          </w:p>
        </w:tc>
        <w:tc>
          <w:tcPr>
            <w:tcW w:w="1134" w:type="dxa"/>
            <w:vAlign w:val="center"/>
          </w:tcPr>
          <w:p w:rsidR="005E4759" w:rsidRDefault="005E4759">
            <w:pPr>
              <w:numPr>
                <w:ilvl w:val="0"/>
                <w:numId w:val="2"/>
              </w:numPr>
              <w:pBdr>
                <w:top w:val="nil"/>
                <w:left w:val="nil"/>
                <w:bottom w:val="nil"/>
                <w:right w:val="nil"/>
                <w:between w:val="nil"/>
              </w:pBdr>
              <w:spacing w:after="200" w:line="276" w:lineRule="auto"/>
              <w:jc w:val="center"/>
            </w:pPr>
          </w:p>
        </w:tc>
        <w:tc>
          <w:tcPr>
            <w:tcW w:w="1276" w:type="dxa"/>
            <w:vAlign w:val="center"/>
          </w:tcPr>
          <w:p w:rsidR="005E4759" w:rsidRDefault="005E4759">
            <w:pPr>
              <w:jc w:val="center"/>
            </w:pPr>
          </w:p>
        </w:tc>
        <w:tc>
          <w:tcPr>
            <w:tcW w:w="1418" w:type="dxa"/>
            <w:vMerge/>
          </w:tcPr>
          <w:p w:rsidR="005E4759" w:rsidRDefault="005E4759">
            <w:pPr>
              <w:widowControl w:val="0"/>
              <w:pBdr>
                <w:top w:val="nil"/>
                <w:left w:val="nil"/>
                <w:bottom w:val="nil"/>
                <w:right w:val="nil"/>
                <w:between w:val="nil"/>
              </w:pBdr>
              <w:spacing w:line="276" w:lineRule="auto"/>
            </w:pPr>
          </w:p>
        </w:tc>
      </w:tr>
      <w:tr w:rsidR="005E4759">
        <w:trPr>
          <w:trHeight w:val="397"/>
        </w:trPr>
        <w:tc>
          <w:tcPr>
            <w:tcW w:w="6124" w:type="dxa"/>
            <w:vAlign w:val="center"/>
          </w:tcPr>
          <w:p w:rsidR="005E4759" w:rsidRDefault="00F35971">
            <w:r>
              <w:lastRenderedPageBreak/>
              <w:t>Excellent interpersonal skills</w:t>
            </w:r>
          </w:p>
        </w:tc>
        <w:tc>
          <w:tcPr>
            <w:tcW w:w="1134" w:type="dxa"/>
            <w:vAlign w:val="center"/>
          </w:tcPr>
          <w:p w:rsidR="005E4759" w:rsidRDefault="005E4759">
            <w:pPr>
              <w:numPr>
                <w:ilvl w:val="0"/>
                <w:numId w:val="2"/>
              </w:numPr>
              <w:pBdr>
                <w:top w:val="nil"/>
                <w:left w:val="nil"/>
                <w:bottom w:val="nil"/>
                <w:right w:val="nil"/>
                <w:between w:val="nil"/>
              </w:pBdr>
              <w:spacing w:after="200" w:line="276" w:lineRule="auto"/>
              <w:jc w:val="center"/>
            </w:pPr>
          </w:p>
        </w:tc>
        <w:tc>
          <w:tcPr>
            <w:tcW w:w="1276" w:type="dxa"/>
            <w:vAlign w:val="center"/>
          </w:tcPr>
          <w:p w:rsidR="005E4759" w:rsidRDefault="005E4759">
            <w:pPr>
              <w:jc w:val="center"/>
            </w:pPr>
          </w:p>
        </w:tc>
        <w:tc>
          <w:tcPr>
            <w:tcW w:w="1418" w:type="dxa"/>
            <w:vMerge/>
          </w:tcPr>
          <w:p w:rsidR="005E4759" w:rsidRDefault="005E4759">
            <w:pPr>
              <w:widowControl w:val="0"/>
              <w:pBdr>
                <w:top w:val="nil"/>
                <w:left w:val="nil"/>
                <w:bottom w:val="nil"/>
                <w:right w:val="nil"/>
                <w:between w:val="nil"/>
              </w:pBdr>
              <w:spacing w:line="276" w:lineRule="auto"/>
            </w:pPr>
          </w:p>
        </w:tc>
      </w:tr>
    </w:tbl>
    <w:p w:rsidR="005E4759" w:rsidRDefault="005E4759">
      <w:pPr>
        <w:widowControl w:val="0"/>
        <w:pBdr>
          <w:top w:val="nil"/>
          <w:left w:val="nil"/>
          <w:bottom w:val="nil"/>
          <w:right w:val="nil"/>
          <w:between w:val="nil"/>
        </w:pBdr>
        <w:spacing w:after="0"/>
      </w:pPr>
    </w:p>
    <w:tbl>
      <w:tblPr>
        <w:tblStyle w:val="a4"/>
        <w:tblW w:w="9351" w:type="dxa"/>
        <w:tblBorders>
          <w:top w:val="nil"/>
          <w:left w:val="nil"/>
          <w:bottom w:val="nil"/>
          <w:right w:val="nil"/>
          <w:insideH w:val="nil"/>
          <w:insideV w:val="nil"/>
        </w:tblBorders>
        <w:tblLayout w:type="fixed"/>
        <w:tblLook w:val="0400" w:firstRow="0" w:lastRow="0" w:firstColumn="0" w:lastColumn="0" w:noHBand="0" w:noVBand="1"/>
      </w:tblPr>
      <w:tblGrid>
        <w:gridCol w:w="3005"/>
        <w:gridCol w:w="3511"/>
        <w:gridCol w:w="2835"/>
      </w:tblGrid>
      <w:tr w:rsidR="005E4759">
        <w:tc>
          <w:tcPr>
            <w:tcW w:w="3005" w:type="dxa"/>
          </w:tcPr>
          <w:p w:rsidR="005E4759" w:rsidRDefault="00F35971">
            <w:pPr>
              <w:jc w:val="right"/>
              <w:rPr>
                <w:sz w:val="22"/>
                <w:szCs w:val="22"/>
              </w:rPr>
            </w:pPr>
            <w:proofErr w:type="spellStart"/>
            <w:r>
              <w:rPr>
                <w:sz w:val="22"/>
                <w:szCs w:val="22"/>
              </w:rPr>
              <w:t>Appl</w:t>
            </w:r>
            <w:proofErr w:type="spellEnd"/>
            <w:r>
              <w:rPr>
                <w:sz w:val="22"/>
                <w:szCs w:val="22"/>
              </w:rPr>
              <w:t xml:space="preserve"> = Application form</w:t>
            </w:r>
          </w:p>
        </w:tc>
        <w:tc>
          <w:tcPr>
            <w:tcW w:w="3511" w:type="dxa"/>
          </w:tcPr>
          <w:p w:rsidR="005E4759" w:rsidRDefault="00F35971">
            <w:pPr>
              <w:jc w:val="center"/>
              <w:rPr>
                <w:sz w:val="22"/>
                <w:szCs w:val="22"/>
              </w:rPr>
            </w:pPr>
            <w:r>
              <w:rPr>
                <w:sz w:val="22"/>
                <w:szCs w:val="22"/>
              </w:rPr>
              <w:t>Int = Interview</w:t>
            </w:r>
          </w:p>
        </w:tc>
        <w:tc>
          <w:tcPr>
            <w:tcW w:w="2835" w:type="dxa"/>
          </w:tcPr>
          <w:p w:rsidR="005E4759" w:rsidRDefault="00F35971">
            <w:pPr>
              <w:rPr>
                <w:sz w:val="22"/>
                <w:szCs w:val="22"/>
              </w:rPr>
            </w:pPr>
            <w:r>
              <w:rPr>
                <w:sz w:val="22"/>
                <w:szCs w:val="22"/>
              </w:rPr>
              <w:t>Ref = Reference</w:t>
            </w:r>
          </w:p>
        </w:tc>
      </w:tr>
    </w:tbl>
    <w:p w:rsidR="005E4759" w:rsidRDefault="005E4759"/>
    <w:p w:rsidR="005E4759" w:rsidRDefault="005E4759"/>
    <w:sectPr w:rsidR="005E4759">
      <w:footerReference w:type="default" r:id="rId9"/>
      <w:pgSz w:w="11906" w:h="16838"/>
      <w:pgMar w:top="1134" w:right="1440" w:bottom="1134"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C20" w:rsidRDefault="001B4C20">
      <w:pPr>
        <w:spacing w:after="0" w:line="240" w:lineRule="auto"/>
      </w:pPr>
      <w:r>
        <w:separator/>
      </w:r>
    </w:p>
  </w:endnote>
  <w:endnote w:type="continuationSeparator" w:id="0">
    <w:p w:rsidR="001B4C20" w:rsidRDefault="001B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759" w:rsidRDefault="00F35971">
    <w:pPr>
      <w:pBdr>
        <w:top w:val="nil"/>
        <w:left w:val="nil"/>
        <w:bottom w:val="nil"/>
        <w:right w:val="nil"/>
        <w:between w:val="nil"/>
      </w:pBdr>
      <w:tabs>
        <w:tab w:val="center" w:pos="4513"/>
        <w:tab w:val="right" w:pos="9026"/>
      </w:tabs>
      <w:spacing w:after="0" w:line="240" w:lineRule="auto"/>
      <w:jc w:val="right"/>
      <w:rPr>
        <w:rFonts w:cs="Calibri"/>
        <w:color w:val="000000"/>
      </w:rPr>
    </w:pPr>
    <w:r>
      <w:rPr>
        <w:rFonts w:cs="Calibri"/>
        <w:color w:val="000000"/>
      </w:rPr>
      <w:t>Sept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C20" w:rsidRDefault="001B4C20">
      <w:pPr>
        <w:spacing w:after="0" w:line="240" w:lineRule="auto"/>
      </w:pPr>
      <w:r>
        <w:separator/>
      </w:r>
    </w:p>
  </w:footnote>
  <w:footnote w:type="continuationSeparator" w:id="0">
    <w:p w:rsidR="001B4C20" w:rsidRDefault="001B4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843F8"/>
    <w:multiLevelType w:val="multilevel"/>
    <w:tmpl w:val="6F5A5284"/>
    <w:lvl w:ilvl="0">
      <w:start w:val="1"/>
      <w:numFmt w:val="bullet"/>
      <w:lvlText w:val="o"/>
      <w:lvlJc w:val="left"/>
      <w:pPr>
        <w:ind w:left="1080" w:hanging="360"/>
      </w:pPr>
      <w:rPr>
        <w:rFonts w:ascii="Courier New" w:eastAsia="Courier New" w:hAnsi="Courier New" w:cs="Courier New"/>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B296E91"/>
    <w:multiLevelType w:val="multilevel"/>
    <w:tmpl w:val="EBE0A590"/>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15:restartNumberingAfterBreak="0">
    <w:nsid w:val="752C5CFA"/>
    <w:multiLevelType w:val="multilevel"/>
    <w:tmpl w:val="6EFE91CC"/>
    <w:lvl w:ilvl="0">
      <w:start w:val="1"/>
      <w:numFmt w:val="bullet"/>
      <w:lvlText w:val="o"/>
      <w:lvlJc w:val="left"/>
      <w:pPr>
        <w:ind w:left="1080" w:hanging="360"/>
      </w:pPr>
      <w:rPr>
        <w:rFonts w:ascii="Courier New" w:eastAsia="Courier New" w:hAnsi="Courier New" w:cs="Courier New"/>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6600C7C"/>
    <w:multiLevelType w:val="multilevel"/>
    <w:tmpl w:val="3C8A028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986F5B"/>
    <w:multiLevelType w:val="multilevel"/>
    <w:tmpl w:val="7C9AA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759"/>
    <w:rsid w:val="001B4C20"/>
    <w:rsid w:val="005E4759"/>
    <w:rsid w:val="00834FB9"/>
    <w:rsid w:val="00866E03"/>
    <w:rsid w:val="00F35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7B4F"/>
  <w15:docId w15:val="{0D462956-70EB-4620-887B-D7F3BB0D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34C2B"/>
    <w:pPr>
      <w:spacing w:after="0" w:line="240" w:lineRule="auto"/>
      <w:jc w:val="center"/>
    </w:pPr>
    <w:rPr>
      <w:rFonts w:ascii="Times New Roman" w:eastAsia="Times New Roman" w:hAnsi="Times New Roman"/>
      <w:b/>
      <w:bCs/>
      <w:sz w:val="36"/>
      <w:szCs w:val="20"/>
    </w:rPr>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 w:type="paragraph" w:customStyle="1" w:styleId="Default">
    <w:name w:val="Default"/>
    <w:rsid w:val="00200905"/>
    <w:pPr>
      <w:autoSpaceDE w:val="0"/>
      <w:autoSpaceDN w:val="0"/>
      <w:adjustRightInd w:val="0"/>
      <w:spacing w:after="0" w:line="240" w:lineRule="auto"/>
    </w:pPr>
    <w:rPr>
      <w:color w:val="000000"/>
      <w:sz w:val="24"/>
      <w:szCs w:val="24"/>
    </w:rPr>
  </w:style>
  <w:style w:type="paragraph" w:styleId="BalloonText">
    <w:name w:val="Balloon Text"/>
    <w:basedOn w:val="Normal"/>
    <w:link w:val="BalloonTextChar"/>
    <w:uiPriority w:val="99"/>
    <w:semiHidden/>
    <w:unhideWhenUsed/>
    <w:rsid w:val="007E5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AE2"/>
    <w:rPr>
      <w:rFonts w:ascii="Segoe UI" w:eastAsia="Calibr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tJbF62amlH0mlGYaCyrwFnis/Q==">CgMxLjAyCGguZ2pkZ3hzOAByITFhSklOWHZEN2FjVVZqLU1UV2FjZVN5QkpqZTkxWFRlUQ==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3</cp:revision>
  <dcterms:created xsi:type="dcterms:W3CDTF">2024-09-19T09:02:00Z</dcterms:created>
  <dcterms:modified xsi:type="dcterms:W3CDTF">2024-09-19T09:02:00Z</dcterms:modified>
</cp:coreProperties>
</file>