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8D1A" w14:textId="77777777" w:rsidR="00B17F93" w:rsidRPr="001A7D85" w:rsidRDefault="00D77CB5" w:rsidP="00B17F93">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50BD5" w14:paraId="2DDC47D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C1DDF08"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0225C6" w14:textId="77777777" w:rsidR="00377486" w:rsidRPr="00450BD5" w:rsidRDefault="000F2187" w:rsidP="00450BD5">
            <w:pPr>
              <w:pStyle w:val="tabletext"/>
              <w:rPr>
                <w:rFonts w:cs="Arial"/>
                <w:sz w:val="18"/>
                <w:szCs w:val="18"/>
                <w:lang w:eastAsia="en-US"/>
              </w:rPr>
            </w:pPr>
            <w:r w:rsidRPr="00450BD5">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6FFE1C"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15746891" w14:textId="77777777" w:rsidR="00377486" w:rsidRPr="00450BD5" w:rsidRDefault="000F2187" w:rsidP="00450BD5">
            <w:pPr>
              <w:pStyle w:val="tabletext"/>
              <w:rPr>
                <w:rFonts w:cs="Arial"/>
                <w:sz w:val="18"/>
                <w:szCs w:val="18"/>
                <w:lang w:eastAsia="en-US"/>
              </w:rPr>
            </w:pPr>
            <w:r w:rsidRPr="00450BD5">
              <w:rPr>
                <w:rFonts w:cs="Arial"/>
                <w:sz w:val="18"/>
                <w:szCs w:val="18"/>
                <w:lang w:eastAsia="en-US"/>
              </w:rPr>
              <w:t>Bakewell Primary School</w:t>
            </w:r>
          </w:p>
        </w:tc>
      </w:tr>
      <w:tr w:rsidR="00377486" w:rsidRPr="00450BD5" w14:paraId="6C0CD2E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6BCA951"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3EB87AB1" w14:textId="32319847" w:rsidR="00377486" w:rsidRPr="00450BD5" w:rsidRDefault="002F1915" w:rsidP="00450BD5">
            <w:pPr>
              <w:pStyle w:val="tabletext"/>
              <w:rPr>
                <w:rFonts w:cs="Arial"/>
                <w:sz w:val="18"/>
                <w:szCs w:val="18"/>
                <w:lang w:eastAsia="en-US"/>
              </w:rPr>
            </w:pPr>
            <w:r w:rsidRPr="00450BD5">
              <w:rPr>
                <w:rFonts w:cs="Arial"/>
                <w:sz w:val="18"/>
                <w:szCs w:val="18"/>
                <w:lang w:eastAsia="en-US"/>
              </w:rPr>
              <w:t>Performing Arts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47B24A"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478FA07E" w14:textId="4D23F013" w:rsidR="00377486" w:rsidRPr="00450BD5" w:rsidRDefault="002F1915" w:rsidP="00450BD5">
            <w:pPr>
              <w:pStyle w:val="tabletext"/>
              <w:rPr>
                <w:rFonts w:cs="Arial"/>
                <w:sz w:val="18"/>
                <w:szCs w:val="18"/>
                <w:lang w:eastAsia="en-US"/>
              </w:rPr>
            </w:pPr>
            <w:r w:rsidRPr="00450BD5">
              <w:rPr>
                <w:rFonts w:cs="Arial"/>
                <w:sz w:val="18"/>
                <w:szCs w:val="18"/>
                <w:lang w:eastAsia="en-US"/>
              </w:rPr>
              <w:t>Classroom Teacher</w:t>
            </w:r>
          </w:p>
        </w:tc>
      </w:tr>
      <w:tr w:rsidR="00377486" w:rsidRPr="00450BD5" w14:paraId="3082E09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30476B5"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1D4AE8FB" w14:textId="3C75FFA4" w:rsidR="00377486" w:rsidRPr="00450BD5" w:rsidRDefault="007E13DA" w:rsidP="00450BD5">
            <w:pPr>
              <w:pStyle w:val="tabletext"/>
              <w:rPr>
                <w:rFonts w:cs="Arial"/>
                <w:sz w:val="18"/>
                <w:szCs w:val="18"/>
                <w:lang w:eastAsia="en-US"/>
              </w:rPr>
            </w:pPr>
            <w:r w:rsidRPr="00450BD5">
              <w:rPr>
                <w:rFonts w:cs="Arial"/>
                <w:sz w:val="18"/>
                <w:szCs w:val="18"/>
                <w:lang w:eastAsia="en-US"/>
              </w:rPr>
              <w:t>Part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DD895E3"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8FB01DA" w14:textId="2039B909" w:rsidR="00377486" w:rsidRPr="00450BD5" w:rsidRDefault="007E13DA" w:rsidP="00450BD5">
            <w:pPr>
              <w:pStyle w:val="tabletext"/>
              <w:rPr>
                <w:rFonts w:cs="Arial"/>
                <w:sz w:val="18"/>
                <w:szCs w:val="18"/>
                <w:lang w:eastAsia="en-US"/>
              </w:rPr>
            </w:pPr>
            <w:r w:rsidRPr="00450BD5">
              <w:rPr>
                <w:rFonts w:cs="Arial"/>
                <w:sz w:val="18"/>
                <w:szCs w:val="18"/>
                <w:lang w:eastAsia="en-US"/>
              </w:rPr>
              <w:t>Fixed to 17/12/2020</w:t>
            </w:r>
          </w:p>
        </w:tc>
      </w:tr>
      <w:tr w:rsidR="00377486" w:rsidRPr="00450BD5" w14:paraId="700CDC1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7EFA766"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2FF5CF05" w14:textId="6360B1CA" w:rsidR="00377486" w:rsidRPr="00450BD5" w:rsidRDefault="007E13DA" w:rsidP="00450BD5">
            <w:pPr>
              <w:pStyle w:val="tabletext"/>
              <w:rPr>
                <w:rFonts w:cs="Arial"/>
                <w:sz w:val="18"/>
                <w:szCs w:val="18"/>
                <w:lang w:eastAsia="en-US"/>
              </w:rPr>
            </w:pPr>
            <w:r w:rsidRPr="00450BD5">
              <w:rPr>
                <w:rFonts w:cs="Arial"/>
                <w:sz w:val="18"/>
                <w:szCs w:val="18"/>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3B9ED"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03D07B0A" w14:textId="77777777" w:rsidR="00377486" w:rsidRPr="00450BD5" w:rsidRDefault="000F2187" w:rsidP="00450BD5">
            <w:pPr>
              <w:pStyle w:val="tabletext"/>
              <w:rPr>
                <w:rFonts w:cs="Arial"/>
                <w:sz w:val="18"/>
                <w:szCs w:val="18"/>
                <w:lang w:eastAsia="en-US"/>
              </w:rPr>
            </w:pPr>
            <w:r w:rsidRPr="00450BD5">
              <w:rPr>
                <w:rFonts w:cs="Arial"/>
                <w:sz w:val="18"/>
                <w:szCs w:val="18"/>
                <w:lang w:eastAsia="en-US"/>
              </w:rPr>
              <w:t>Palmerston</w:t>
            </w:r>
          </w:p>
        </w:tc>
      </w:tr>
      <w:tr w:rsidR="00377486" w:rsidRPr="00450BD5" w14:paraId="2AABD9A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8652831"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C3A9C2" w14:textId="3CEEA440" w:rsidR="00377486" w:rsidRPr="00450BD5" w:rsidRDefault="007E13DA" w:rsidP="00450BD5">
            <w:pPr>
              <w:pStyle w:val="tabletext"/>
              <w:rPr>
                <w:rFonts w:cs="Arial"/>
                <w:sz w:val="18"/>
                <w:szCs w:val="18"/>
                <w:lang w:eastAsia="en-US"/>
              </w:rPr>
            </w:pPr>
            <w:r w:rsidRPr="00450BD5">
              <w:rPr>
                <w:rFonts w:cs="Arial"/>
                <w:sz w:val="18"/>
                <w:szCs w:val="18"/>
                <w:lang w:eastAsia="en-US"/>
              </w:rPr>
              <w:t>32821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3C5435AB"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059BB1D3" w14:textId="321F9AB1" w:rsidR="00377486" w:rsidRPr="00450BD5" w:rsidRDefault="007E13DA" w:rsidP="00450BD5">
            <w:pPr>
              <w:pStyle w:val="tabletext"/>
              <w:rPr>
                <w:rFonts w:cs="Arial"/>
                <w:sz w:val="18"/>
                <w:szCs w:val="18"/>
                <w:lang w:eastAsia="en-US"/>
              </w:rPr>
            </w:pPr>
            <w:r w:rsidRPr="00450BD5">
              <w:rPr>
                <w:rFonts w:cs="Arial"/>
                <w:sz w:val="18"/>
                <w:szCs w:val="18"/>
                <w:lang w:eastAsia="en-US"/>
              </w:rPr>
              <w:t>183763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10190D1"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41D7F5C" w14:textId="4E0B3D41" w:rsidR="00377486" w:rsidRPr="00450BD5" w:rsidRDefault="007E13DA" w:rsidP="00450BD5">
            <w:pPr>
              <w:pStyle w:val="tabletext"/>
              <w:rPr>
                <w:rFonts w:cs="Arial"/>
                <w:sz w:val="18"/>
                <w:szCs w:val="18"/>
                <w:lang w:eastAsia="en-US"/>
              </w:rPr>
            </w:pPr>
            <w:r w:rsidRPr="00450BD5">
              <w:rPr>
                <w:rFonts w:cs="Arial"/>
                <w:sz w:val="18"/>
                <w:szCs w:val="18"/>
                <w:lang w:eastAsia="en-US"/>
              </w:rPr>
              <w:t>23/02/2020</w:t>
            </w:r>
          </w:p>
        </w:tc>
      </w:tr>
      <w:tr w:rsidR="00377486" w:rsidRPr="00450BD5" w14:paraId="1E676B3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CA48AB"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4528FE6" w14:textId="2BFD524D" w:rsidR="00377486" w:rsidRPr="00450BD5" w:rsidRDefault="00450BD5" w:rsidP="00450BD5">
            <w:pPr>
              <w:rPr>
                <w:rFonts w:cs="Arial"/>
                <w:b/>
                <w:bCs/>
                <w:iCs/>
                <w:sz w:val="18"/>
                <w:szCs w:val="18"/>
                <w:lang w:val="en-GB" w:eastAsia="en-US"/>
              </w:rPr>
            </w:pPr>
            <w:r w:rsidRPr="00450BD5">
              <w:rPr>
                <w:rFonts w:cs="Arial"/>
                <w:bCs/>
                <w:iCs/>
                <w:sz w:val="18"/>
                <w:szCs w:val="18"/>
                <w:lang w:val="en-GB" w:eastAsia="en-US"/>
              </w:rPr>
              <w:t xml:space="preserve">Erin Carter, Assistant Principal on 08 8997 7400 or </w:t>
            </w:r>
            <w:hyperlink r:id="rId13" w:history="1">
              <w:r w:rsidRPr="00450BD5">
                <w:rPr>
                  <w:rStyle w:val="Hyperlink"/>
                  <w:rFonts w:cs="Arial"/>
                  <w:bCs/>
                  <w:iCs/>
                  <w:sz w:val="18"/>
                  <w:szCs w:val="18"/>
                  <w:lang w:val="en-GB" w:eastAsia="en-US"/>
                </w:rPr>
                <w:t>erin.carter@ntschools.net</w:t>
              </w:r>
            </w:hyperlink>
          </w:p>
        </w:tc>
      </w:tr>
      <w:tr w:rsidR="00377486" w:rsidRPr="00450BD5" w14:paraId="51902C7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88A574"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53FF469" w14:textId="4C71B588" w:rsidR="00377486" w:rsidRPr="00450BD5" w:rsidRDefault="008D7A10" w:rsidP="00450BD5">
            <w:pPr>
              <w:rPr>
                <w:rFonts w:cs="Arial"/>
                <w:sz w:val="18"/>
                <w:szCs w:val="18"/>
                <w:lang w:eastAsia="en-US"/>
              </w:rPr>
            </w:pPr>
            <w:hyperlink r:id="rId14" w:history="1">
              <w:r w:rsidR="000F2187" w:rsidRPr="00450BD5">
                <w:rPr>
                  <w:rStyle w:val="Hyperlink"/>
                  <w:rFonts w:eastAsiaTheme="majorEastAsia" w:cs="Arial"/>
                  <w:sz w:val="18"/>
                  <w:szCs w:val="18"/>
                </w:rPr>
                <w:t>www.education.nt.gov.au</w:t>
              </w:r>
            </w:hyperlink>
          </w:p>
        </w:tc>
      </w:tr>
      <w:tr w:rsidR="00B17F93" w:rsidRPr="00450BD5" w14:paraId="038DE74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07ED00" w14:textId="77777777" w:rsidR="00B17F93" w:rsidRPr="00450BD5" w:rsidRDefault="00B17F93" w:rsidP="00450BD5">
            <w:pPr>
              <w:pStyle w:val="tabletext"/>
              <w:rPr>
                <w:rFonts w:cs="Arial"/>
                <w:b/>
                <w:sz w:val="18"/>
                <w:szCs w:val="18"/>
                <w:lang w:eastAsia="en-US"/>
              </w:rPr>
            </w:pPr>
            <w:r w:rsidRPr="00450BD5">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21BE787" w14:textId="3CC52293" w:rsidR="00B17F93" w:rsidRPr="00450BD5" w:rsidRDefault="00450BD5" w:rsidP="00450BD5">
            <w:pPr>
              <w:tabs>
                <w:tab w:val="left" w:pos="3165"/>
              </w:tabs>
              <w:rPr>
                <w:rFonts w:cs="Arial"/>
                <w:sz w:val="18"/>
                <w:szCs w:val="18"/>
                <w:lang w:eastAsia="en-US"/>
              </w:rPr>
            </w:pPr>
            <w:r w:rsidRPr="00450BD5">
              <w:rPr>
                <w:rFonts w:cs="Arial"/>
                <w:b/>
                <w:sz w:val="18"/>
                <w:szCs w:val="18"/>
                <w:lang w:eastAsia="en-US"/>
              </w:rPr>
              <w:t>Applications must be limited to a one-page summary sheet and an attached resume/cv</w:t>
            </w:r>
            <w:r w:rsidRPr="00450BD5">
              <w:rPr>
                <w:rFonts w:cs="Arial"/>
                <w:sz w:val="18"/>
                <w:szCs w:val="18"/>
                <w:lang w:eastAsia="en-US"/>
              </w:rPr>
              <w:t xml:space="preserve"> For further information for applicants and example applications: </w:t>
            </w:r>
            <w:hyperlink r:id="rId15" w:history="1">
              <w:r w:rsidRPr="00450BD5">
                <w:rPr>
                  <w:rStyle w:val="Hyperlink"/>
                  <w:rFonts w:cs="Arial"/>
                  <w:sz w:val="18"/>
                  <w:szCs w:val="18"/>
                  <w:lang w:eastAsia="en-US"/>
                </w:rPr>
                <w:t>click here</w:t>
              </w:r>
            </w:hyperlink>
          </w:p>
        </w:tc>
      </w:tr>
      <w:tr w:rsidR="00B17F93" w:rsidRPr="00450BD5" w14:paraId="20CD24F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5EF7D31" w14:textId="77777777" w:rsidR="00B17F93" w:rsidRPr="00450BD5" w:rsidRDefault="00B17F93" w:rsidP="00450BD5">
            <w:pPr>
              <w:pStyle w:val="tabletext"/>
              <w:rPr>
                <w:rFonts w:cs="Arial"/>
                <w:b/>
                <w:sz w:val="18"/>
                <w:szCs w:val="18"/>
                <w:lang w:eastAsia="en-US"/>
              </w:rPr>
            </w:pPr>
            <w:r w:rsidRPr="00450BD5">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FA2BA2C" w14:textId="4EE2325F" w:rsidR="00B17F93" w:rsidRPr="00450BD5" w:rsidRDefault="00450BD5" w:rsidP="00450BD5">
            <w:pPr>
              <w:tabs>
                <w:tab w:val="left" w:pos="3165"/>
              </w:tabs>
              <w:rPr>
                <w:rFonts w:cs="Arial"/>
                <w:sz w:val="18"/>
                <w:szCs w:val="18"/>
                <w:lang w:eastAsia="en-US"/>
              </w:rPr>
            </w:pPr>
            <w:r w:rsidRPr="00450BD5">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50BD5">
                <w:rPr>
                  <w:rStyle w:val="Hyperlink"/>
                  <w:rFonts w:cs="Arial"/>
                  <w:sz w:val="18"/>
                  <w:szCs w:val="18"/>
                  <w:lang w:eastAsia="en-US"/>
                </w:rPr>
                <w:t>click here</w:t>
              </w:r>
            </w:hyperlink>
          </w:p>
        </w:tc>
      </w:tr>
      <w:tr w:rsidR="00450BD5" w:rsidRPr="00450BD5" w14:paraId="2BD5DC2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17CE37" w14:textId="1CDABBED" w:rsidR="00450BD5" w:rsidRPr="00450BD5" w:rsidRDefault="00450BD5" w:rsidP="00450BD5">
            <w:pPr>
              <w:pStyle w:val="tabletext"/>
              <w:rPr>
                <w:rFonts w:cs="Arial"/>
                <w:b/>
                <w:sz w:val="18"/>
                <w:szCs w:val="18"/>
                <w:lang w:eastAsia="en-US"/>
              </w:rPr>
            </w:pPr>
            <w:r w:rsidRPr="00450BD5">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4B4EDF35" w14:textId="2E4DFD3E" w:rsidR="00450BD5" w:rsidRPr="00450BD5" w:rsidRDefault="00450BD5" w:rsidP="00450BD5">
            <w:pPr>
              <w:tabs>
                <w:tab w:val="left" w:pos="3165"/>
              </w:tabs>
              <w:rPr>
                <w:rFonts w:cs="Arial"/>
                <w:sz w:val="18"/>
                <w:szCs w:val="18"/>
                <w:lang w:eastAsia="en-US"/>
              </w:rPr>
            </w:pPr>
            <w:r w:rsidRPr="00450BD5">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17F93" w:rsidRPr="00450BD5" w14:paraId="501D0A3C" w14:textId="77777777" w:rsidTr="00450BD5">
        <w:trPr>
          <w:trHeight w:val="703"/>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0F0E3C" w14:textId="77777777" w:rsidR="00B17F93" w:rsidRPr="00450BD5" w:rsidRDefault="00B17F93" w:rsidP="00450BD5">
            <w:pPr>
              <w:pStyle w:val="tabletext"/>
              <w:rPr>
                <w:rFonts w:cs="Arial"/>
                <w:b/>
                <w:sz w:val="18"/>
                <w:szCs w:val="18"/>
                <w:lang w:eastAsia="en-US"/>
              </w:rPr>
            </w:pPr>
            <w:r w:rsidRPr="00450BD5">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A20816" w14:textId="38A3DF00" w:rsidR="00B17F93" w:rsidRPr="00450BD5" w:rsidRDefault="00450BD5" w:rsidP="00450BD5">
            <w:pPr>
              <w:tabs>
                <w:tab w:val="left" w:pos="3165"/>
              </w:tabs>
              <w:rPr>
                <w:rFonts w:eastAsia="Calibri" w:cs="Arial"/>
                <w:sz w:val="18"/>
                <w:szCs w:val="18"/>
                <w:lang w:eastAsia="en-US"/>
              </w:rPr>
            </w:pPr>
            <w:r w:rsidRPr="00450BD5">
              <w:rPr>
                <w:rFonts w:eastAsia="Calibri" w:cs="Arial"/>
                <w:sz w:val="18"/>
                <w:szCs w:val="18"/>
                <w:lang w:eastAsia="en-US"/>
              </w:rPr>
              <w:t xml:space="preserve">Under an approved </w:t>
            </w:r>
            <w:r w:rsidRPr="00450BD5">
              <w:rPr>
                <w:rFonts w:eastAsia="Calibri" w:cs="Arial"/>
                <w:b/>
                <w:sz w:val="18"/>
                <w:szCs w:val="18"/>
                <w:lang w:eastAsia="en-US"/>
              </w:rPr>
              <w:t>Special Measures</w:t>
            </w:r>
            <w:r w:rsidRPr="00450BD5">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450BD5" w14:paraId="5DCCDF0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51E7C43" w14:textId="77777777" w:rsidR="00377486" w:rsidRPr="00450BD5" w:rsidRDefault="00377486" w:rsidP="00450BD5">
            <w:pPr>
              <w:pStyle w:val="tabletext"/>
              <w:rPr>
                <w:rFonts w:cs="Arial"/>
                <w:b/>
                <w:sz w:val="18"/>
                <w:szCs w:val="18"/>
                <w:lang w:eastAsia="en-US"/>
              </w:rPr>
            </w:pPr>
            <w:r w:rsidRPr="00450BD5">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D91CF5B" w14:textId="752FBD5F" w:rsidR="00377486" w:rsidRPr="00450BD5" w:rsidRDefault="00450BD5" w:rsidP="00450BD5">
            <w:pPr>
              <w:tabs>
                <w:tab w:val="left" w:pos="3165"/>
              </w:tabs>
              <w:rPr>
                <w:rFonts w:cs="Arial"/>
                <w:sz w:val="18"/>
                <w:szCs w:val="18"/>
                <w:lang w:eastAsia="en-US"/>
              </w:rPr>
            </w:pPr>
            <w:hyperlink r:id="rId17" w:history="1">
              <w:r w:rsidRPr="00450BD5">
                <w:rPr>
                  <w:rStyle w:val="Hyperlink"/>
                  <w:rFonts w:cs="Arial"/>
                  <w:sz w:val="18"/>
                  <w:szCs w:val="18"/>
                  <w:lang w:eastAsia="en-US"/>
                </w:rPr>
                <w:t>https://jobs.nt.gov.au/Home/JobDetails?rtfId=183763</w:t>
              </w:r>
            </w:hyperlink>
            <w:r w:rsidRPr="00450BD5">
              <w:rPr>
                <w:rFonts w:cs="Arial"/>
                <w:sz w:val="18"/>
                <w:szCs w:val="18"/>
                <w:lang w:eastAsia="en-US"/>
              </w:rPr>
              <w:t xml:space="preserve"> </w:t>
            </w:r>
          </w:p>
        </w:tc>
      </w:tr>
    </w:tbl>
    <w:p w14:paraId="3455B5DD" w14:textId="77777777" w:rsidR="00450BD5" w:rsidRPr="00450BD5" w:rsidRDefault="00450BD5" w:rsidP="00450BD5">
      <w:pPr>
        <w:pStyle w:val="BodyText"/>
        <w:spacing w:after="0"/>
        <w:rPr>
          <w:rFonts w:cs="Arial"/>
          <w:b/>
          <w:bCs/>
          <w:iCs/>
          <w:sz w:val="18"/>
          <w:szCs w:val="18"/>
          <w:u w:val="single"/>
          <w:lang w:val="en-GB"/>
        </w:rPr>
      </w:pPr>
    </w:p>
    <w:p w14:paraId="4703A3B0" w14:textId="64E4B08B" w:rsidR="000F2187" w:rsidRPr="00450BD5" w:rsidRDefault="00377486" w:rsidP="00450BD5">
      <w:pPr>
        <w:pStyle w:val="BodyText"/>
        <w:spacing w:after="0"/>
        <w:rPr>
          <w:rFonts w:cs="Arial"/>
          <w:sz w:val="18"/>
          <w:szCs w:val="18"/>
        </w:rPr>
      </w:pPr>
      <w:r w:rsidRPr="00450BD5">
        <w:rPr>
          <w:rFonts w:cs="Arial"/>
          <w:b/>
          <w:bCs/>
          <w:iCs/>
          <w:sz w:val="18"/>
          <w:szCs w:val="18"/>
          <w:u w:val="single"/>
          <w:lang w:val="en-GB"/>
        </w:rPr>
        <w:t>Primary Objective</w:t>
      </w:r>
      <w:r w:rsidRPr="00450BD5">
        <w:rPr>
          <w:rFonts w:cs="Arial"/>
          <w:b/>
          <w:bCs/>
          <w:iCs/>
          <w:sz w:val="18"/>
          <w:szCs w:val="18"/>
          <w:lang w:val="en-GB"/>
        </w:rPr>
        <w:t>:</w:t>
      </w:r>
      <w:r w:rsidRPr="00450BD5">
        <w:rPr>
          <w:rFonts w:cs="Arial"/>
          <w:bCs/>
          <w:iCs/>
          <w:sz w:val="18"/>
          <w:szCs w:val="18"/>
          <w:lang w:val="en-GB"/>
        </w:rPr>
        <w:t xml:space="preserve"> </w:t>
      </w:r>
      <w:bookmarkStart w:id="0" w:name="OLE_LINK1"/>
      <w:r w:rsidR="002F1915" w:rsidRPr="00450BD5">
        <w:rPr>
          <w:rFonts w:cs="Arial"/>
          <w:sz w:val="18"/>
          <w:szCs w:val="18"/>
        </w:rPr>
        <w:t xml:space="preserve"> 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bookmarkEnd w:id="0"/>
    <w:p w14:paraId="2A6AF924" w14:textId="77777777" w:rsidR="00450BD5" w:rsidRPr="00450BD5" w:rsidRDefault="00450BD5" w:rsidP="00450BD5">
      <w:pPr>
        <w:rPr>
          <w:rFonts w:eastAsia="Calibri" w:cs="Arial"/>
          <w:b/>
          <w:sz w:val="18"/>
          <w:szCs w:val="18"/>
          <w:u w:val="single"/>
          <w:lang w:eastAsia="en-US"/>
        </w:rPr>
      </w:pPr>
    </w:p>
    <w:p w14:paraId="460A444B" w14:textId="692C827F" w:rsidR="007A4CF3" w:rsidRPr="00450BD5" w:rsidRDefault="00377486" w:rsidP="00450BD5">
      <w:pPr>
        <w:rPr>
          <w:rFonts w:cs="Arial"/>
          <w:color w:val="000000"/>
          <w:sz w:val="18"/>
          <w:szCs w:val="18"/>
        </w:rPr>
      </w:pPr>
      <w:r w:rsidRPr="00450BD5">
        <w:rPr>
          <w:rFonts w:eastAsia="Calibri" w:cs="Arial"/>
          <w:b/>
          <w:sz w:val="18"/>
          <w:szCs w:val="18"/>
          <w:u w:val="single"/>
          <w:lang w:eastAsia="en-US"/>
        </w:rPr>
        <w:t>Context Statement</w:t>
      </w:r>
      <w:r w:rsidRPr="00450BD5">
        <w:rPr>
          <w:rFonts w:eastAsia="Calibri" w:cs="Arial"/>
          <w:b/>
          <w:sz w:val="18"/>
          <w:szCs w:val="18"/>
          <w:lang w:eastAsia="en-US"/>
        </w:rPr>
        <w:t>:</w:t>
      </w:r>
      <w:r w:rsidR="007A4CF3" w:rsidRPr="00450BD5">
        <w:rPr>
          <w:rFonts w:eastAsia="Calibri" w:cs="Arial"/>
          <w:sz w:val="18"/>
          <w:szCs w:val="18"/>
          <w:lang w:eastAsia="en-US"/>
        </w:rPr>
        <w:t xml:space="preserve"> </w:t>
      </w:r>
      <w:r w:rsidR="007A4CF3" w:rsidRPr="00450BD5">
        <w:rPr>
          <w:rFonts w:cs="Arial"/>
          <w:color w:val="000000"/>
          <w:sz w:val="18"/>
          <w:szCs w:val="18"/>
        </w:rPr>
        <w:t>Bakewell Primary School is a large Independent Public School located in Palmerston. The school has an enrolment of approximately 900 students from Preschool to Year 6 with 19% identifying as Aboriginal, 6% from Australian Defence Force families and 14% as English as a Second Language/Dialect. Key initiatives at Bakewell Primary School include Explicit Instruction, AVID (Advancement via Individual Determination), 1:1 iPad Learning Program, Robotics, Bakewell School Supported Playgroup, CLIL (Content and Language Integrated Learning), School Counsellor and therapeutic services. Bakewell Primary is an approved Charles Darwin University Teaching School. Staff at Bakewell reflect on teaching practices and engage in coaching and mentoring within a supportive team environment. Bakewell is committed to delivering excellence in education with a focus on positive relationships and high expectation.</w:t>
      </w:r>
    </w:p>
    <w:p w14:paraId="6E7C2A1E" w14:textId="77777777" w:rsidR="00450BD5" w:rsidRPr="00450BD5" w:rsidRDefault="00450BD5" w:rsidP="00450BD5">
      <w:pPr>
        <w:ind w:right="-166"/>
        <w:jc w:val="both"/>
        <w:rPr>
          <w:rFonts w:cs="Arial"/>
          <w:b/>
          <w:sz w:val="18"/>
          <w:szCs w:val="18"/>
          <w:u w:val="single"/>
          <w:lang w:val="en-GB"/>
        </w:rPr>
      </w:pPr>
    </w:p>
    <w:p w14:paraId="58269E92" w14:textId="339B78F5" w:rsidR="000F2187" w:rsidRPr="00450BD5" w:rsidRDefault="000F2187" w:rsidP="00450BD5">
      <w:pPr>
        <w:ind w:right="-166"/>
        <w:jc w:val="both"/>
        <w:rPr>
          <w:rFonts w:cs="Arial"/>
          <w:sz w:val="18"/>
          <w:szCs w:val="18"/>
          <w:u w:val="single"/>
          <w:lang w:val="en-GB"/>
        </w:rPr>
      </w:pPr>
      <w:r w:rsidRPr="00450BD5">
        <w:rPr>
          <w:rFonts w:cs="Arial"/>
          <w:b/>
          <w:sz w:val="18"/>
          <w:szCs w:val="18"/>
          <w:u w:val="single"/>
          <w:lang w:val="en-GB"/>
        </w:rPr>
        <w:t xml:space="preserve">Key </w:t>
      </w:r>
      <w:r w:rsidR="003A6963" w:rsidRPr="00450BD5">
        <w:rPr>
          <w:rFonts w:eastAsia="Calibri" w:cs="Arial"/>
          <w:b/>
          <w:sz w:val="18"/>
          <w:szCs w:val="18"/>
          <w:u w:val="single"/>
          <w:lang w:eastAsia="en-US"/>
        </w:rPr>
        <w:t>Duties</w:t>
      </w:r>
      <w:r w:rsidR="003A6963" w:rsidRPr="00450BD5">
        <w:rPr>
          <w:rFonts w:cs="Arial"/>
          <w:b/>
          <w:sz w:val="18"/>
          <w:szCs w:val="18"/>
          <w:u w:val="single"/>
          <w:lang w:val="en-GB"/>
        </w:rPr>
        <w:t xml:space="preserve"> and </w:t>
      </w:r>
      <w:r w:rsidRPr="00450BD5">
        <w:rPr>
          <w:rFonts w:cs="Arial"/>
          <w:b/>
          <w:sz w:val="18"/>
          <w:szCs w:val="18"/>
          <w:u w:val="single"/>
          <w:lang w:val="en-GB"/>
        </w:rPr>
        <w:t>Responsibilities</w:t>
      </w:r>
      <w:r w:rsidR="003A6963" w:rsidRPr="00450BD5">
        <w:rPr>
          <w:rFonts w:cs="Arial"/>
          <w:b/>
          <w:sz w:val="18"/>
          <w:szCs w:val="18"/>
          <w:u w:val="single"/>
          <w:lang w:val="en-GB"/>
        </w:rPr>
        <w:t>:</w:t>
      </w:r>
    </w:p>
    <w:p w14:paraId="5C293853"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Plan, prepare and explicitly deliver quality and effective teaching and learning programs which are consistent with the Australian Professional Standards for Teachers and relevant curriculum policies, work programs and educational trends.</w:t>
      </w:r>
    </w:p>
    <w:p w14:paraId="3462BED7"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Support students through interaction in a variety of settings and through the active development of supportive learning environments and effective behaviour management practices.</w:t>
      </w:r>
    </w:p>
    <w:p w14:paraId="4B400D28"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 xml:space="preserve">Provide for the physical, social, cultural and emotional well-being and safety of students whilst at school. </w:t>
      </w:r>
    </w:p>
    <w:p w14:paraId="73458335"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Regularly assess students (diagnostic, formative and summative) for developmental, feedback and reporting purposes.</w:t>
      </w:r>
    </w:p>
    <w:p w14:paraId="4CC773A0"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Maintain student records and samples of work and report on student performance to students, parents, the department and other stakeholders as required.</w:t>
      </w:r>
    </w:p>
    <w:p w14:paraId="1AABA635" w14:textId="77777777" w:rsidR="002F1915" w:rsidRPr="00450BD5" w:rsidRDefault="002F1915" w:rsidP="00450BD5">
      <w:pPr>
        <w:pStyle w:val="ListParagraph"/>
        <w:numPr>
          <w:ilvl w:val="0"/>
          <w:numId w:val="4"/>
        </w:numPr>
        <w:jc w:val="both"/>
        <w:rPr>
          <w:rFonts w:cs="Arial"/>
          <w:sz w:val="18"/>
          <w:szCs w:val="18"/>
        </w:rPr>
      </w:pPr>
      <w:r w:rsidRPr="00450BD5">
        <w:rPr>
          <w:rFonts w:cs="Arial"/>
          <w:sz w:val="18"/>
          <w:szCs w:val="18"/>
        </w:rPr>
        <w:t>Establish and maintain appropriate interpersonal relationships between the school, parents and community.</w:t>
      </w:r>
    </w:p>
    <w:p w14:paraId="4613F401" w14:textId="77777777" w:rsidR="002F1915" w:rsidRPr="00450BD5" w:rsidRDefault="002F1915" w:rsidP="00450BD5">
      <w:pPr>
        <w:pStyle w:val="ListParagraph"/>
        <w:numPr>
          <w:ilvl w:val="0"/>
          <w:numId w:val="4"/>
        </w:numPr>
        <w:ind w:left="357" w:hanging="357"/>
        <w:jc w:val="both"/>
        <w:rPr>
          <w:rFonts w:cs="Arial"/>
          <w:sz w:val="18"/>
          <w:szCs w:val="18"/>
        </w:rPr>
      </w:pPr>
      <w:r w:rsidRPr="00450BD5">
        <w:rPr>
          <w:rFonts w:cs="Arial"/>
          <w:sz w:val="18"/>
          <w:szCs w:val="18"/>
        </w:rPr>
        <w:t>Provide a high quality music and art program across all year levels.</w:t>
      </w:r>
    </w:p>
    <w:p w14:paraId="2F0CE5AD" w14:textId="77777777" w:rsidR="00450BD5" w:rsidRPr="00450BD5" w:rsidRDefault="00450BD5" w:rsidP="00450BD5">
      <w:pPr>
        <w:tabs>
          <w:tab w:val="left" w:pos="0"/>
          <w:tab w:val="center" w:pos="1276"/>
          <w:tab w:val="left" w:pos="3260"/>
          <w:tab w:val="center" w:pos="4253"/>
          <w:tab w:val="left" w:pos="6237"/>
          <w:tab w:val="left" w:pos="6521"/>
          <w:tab w:val="center" w:pos="7088"/>
        </w:tabs>
        <w:rPr>
          <w:rFonts w:cs="Arial"/>
          <w:b/>
          <w:sz w:val="18"/>
          <w:szCs w:val="18"/>
          <w:u w:val="single"/>
          <w:lang w:val="en-GB"/>
        </w:rPr>
      </w:pPr>
    </w:p>
    <w:p w14:paraId="4C48731C" w14:textId="558A207B" w:rsidR="000F2187" w:rsidRPr="00450BD5" w:rsidRDefault="000F2187" w:rsidP="00450BD5">
      <w:pPr>
        <w:tabs>
          <w:tab w:val="left" w:pos="0"/>
          <w:tab w:val="center" w:pos="1276"/>
          <w:tab w:val="left" w:pos="3260"/>
          <w:tab w:val="center" w:pos="4253"/>
          <w:tab w:val="left" w:pos="6237"/>
          <w:tab w:val="left" w:pos="6521"/>
          <w:tab w:val="center" w:pos="7088"/>
        </w:tabs>
        <w:rPr>
          <w:rFonts w:cs="Arial"/>
          <w:b/>
          <w:sz w:val="18"/>
          <w:szCs w:val="18"/>
          <w:u w:val="single"/>
        </w:rPr>
      </w:pPr>
      <w:r w:rsidRPr="00450BD5">
        <w:rPr>
          <w:rFonts w:cs="Arial"/>
          <w:b/>
          <w:sz w:val="18"/>
          <w:szCs w:val="18"/>
          <w:u w:val="single"/>
          <w:lang w:val="en-GB"/>
        </w:rPr>
        <w:t>Selection Criteria</w:t>
      </w:r>
    </w:p>
    <w:p w14:paraId="1274DE07" w14:textId="77777777" w:rsidR="000F2187" w:rsidRPr="00450BD5" w:rsidRDefault="000F2187" w:rsidP="00450BD5">
      <w:pPr>
        <w:rPr>
          <w:rFonts w:cs="Arial"/>
          <w:b/>
          <w:sz w:val="18"/>
          <w:szCs w:val="18"/>
          <w:lang w:val="en-GB"/>
        </w:rPr>
      </w:pPr>
      <w:r w:rsidRPr="00450BD5">
        <w:rPr>
          <w:rFonts w:cs="Arial"/>
          <w:b/>
          <w:sz w:val="18"/>
          <w:szCs w:val="18"/>
          <w:lang w:val="en-GB"/>
        </w:rPr>
        <w:t>Essential</w:t>
      </w:r>
    </w:p>
    <w:p w14:paraId="270BB11E" w14:textId="77777777"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Demonstrated experience and achievement as a performing arts teacher.</w:t>
      </w:r>
    </w:p>
    <w:p w14:paraId="70447E85" w14:textId="05A817F3"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w:t>
      </w:r>
    </w:p>
    <w:p w14:paraId="0EB6B5B9" w14:textId="77777777"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126621FF" w14:textId="77777777"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Ability to plan and apply appropriate behaviour management strategies that contribute to establishing and maintaining a supportive learning environment.</w:t>
      </w:r>
    </w:p>
    <w:p w14:paraId="7332F86B" w14:textId="77777777"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Ability to work collaboratively and communicate effectively with school staff, parents and members of the local school community in order to establish and develop productive partnerships, in an intercultural environment to achieve optimal educational outcomes.</w:t>
      </w:r>
    </w:p>
    <w:p w14:paraId="05711756" w14:textId="77777777" w:rsidR="002F1915" w:rsidRPr="00450BD5" w:rsidRDefault="002F1915" w:rsidP="00450BD5">
      <w:pPr>
        <w:pStyle w:val="ListParagraph"/>
        <w:numPr>
          <w:ilvl w:val="0"/>
          <w:numId w:val="7"/>
        </w:numPr>
        <w:jc w:val="both"/>
        <w:rPr>
          <w:rFonts w:cs="Arial"/>
          <w:sz w:val="18"/>
          <w:szCs w:val="18"/>
        </w:rPr>
      </w:pPr>
      <w:r w:rsidRPr="00450BD5">
        <w:rPr>
          <w:rFonts w:cs="Arial"/>
          <w:sz w:val="18"/>
          <w:szCs w:val="18"/>
        </w:rPr>
        <w:t>Commitment to maintain current and relevant professional learning and meet the Australian Professional Standards for Teachers.</w:t>
      </w:r>
    </w:p>
    <w:p w14:paraId="5E98F876" w14:textId="460A4AC2" w:rsidR="002F1915" w:rsidRPr="00450BD5" w:rsidRDefault="002F1915" w:rsidP="00450BD5">
      <w:pPr>
        <w:pStyle w:val="ListParagraph"/>
        <w:numPr>
          <w:ilvl w:val="0"/>
          <w:numId w:val="7"/>
        </w:numPr>
        <w:ind w:left="357" w:hanging="357"/>
        <w:contextualSpacing w:val="0"/>
        <w:jc w:val="both"/>
        <w:rPr>
          <w:rFonts w:cs="Arial"/>
          <w:sz w:val="18"/>
          <w:szCs w:val="18"/>
        </w:rPr>
      </w:pPr>
      <w:r w:rsidRPr="00450BD5">
        <w:rPr>
          <w:rFonts w:cs="Arial"/>
          <w:sz w:val="18"/>
          <w:szCs w:val="18"/>
        </w:rPr>
        <w:t>Demonstrated experience in coordination of community events, showcasing students’ talents.</w:t>
      </w:r>
    </w:p>
    <w:p w14:paraId="0A28543E" w14:textId="77777777" w:rsidR="00450BD5" w:rsidRPr="00450BD5" w:rsidRDefault="00450BD5" w:rsidP="00450BD5">
      <w:pPr>
        <w:pStyle w:val="ListParagraph"/>
        <w:ind w:left="14"/>
        <w:rPr>
          <w:rFonts w:cs="Arial"/>
          <w:b/>
          <w:bCs/>
          <w:iCs/>
          <w:sz w:val="18"/>
          <w:szCs w:val="18"/>
          <w:u w:val="single"/>
          <w:lang w:val="en-GB"/>
        </w:rPr>
      </w:pPr>
    </w:p>
    <w:p w14:paraId="33736CFC" w14:textId="1CD3F345" w:rsidR="0048238F" w:rsidRPr="00450BD5" w:rsidRDefault="0048238F" w:rsidP="00450BD5">
      <w:pPr>
        <w:pStyle w:val="ListParagraph"/>
        <w:ind w:left="14"/>
        <w:rPr>
          <w:rFonts w:cs="Arial"/>
          <w:sz w:val="18"/>
          <w:szCs w:val="18"/>
        </w:rPr>
      </w:pPr>
      <w:r w:rsidRPr="00450BD5">
        <w:rPr>
          <w:rFonts w:cs="Arial"/>
          <w:b/>
          <w:bCs/>
          <w:iCs/>
          <w:sz w:val="18"/>
          <w:szCs w:val="18"/>
          <w:u w:val="single"/>
          <w:lang w:val="en-GB"/>
        </w:rPr>
        <w:t>Further Information</w:t>
      </w:r>
      <w:r w:rsidRPr="00450BD5">
        <w:rPr>
          <w:rFonts w:cs="Arial"/>
          <w:b/>
          <w:bCs/>
          <w:iCs/>
          <w:sz w:val="18"/>
          <w:szCs w:val="18"/>
          <w:lang w:val="en-GB"/>
        </w:rPr>
        <w:t>:</w:t>
      </w:r>
      <w:r w:rsidRPr="00450BD5">
        <w:rPr>
          <w:rFonts w:cs="Arial"/>
          <w:bCs/>
          <w:iCs/>
          <w:sz w:val="18"/>
          <w:szCs w:val="18"/>
          <w:lang w:val="en-GB"/>
        </w:rPr>
        <w:t xml:space="preserve"> </w:t>
      </w:r>
      <w:bookmarkStart w:id="1" w:name="_GoBack"/>
      <w:bookmarkEnd w:id="1"/>
      <w:r w:rsidRPr="00450BD5">
        <w:rPr>
          <w:rFonts w:cs="Arial"/>
          <w:sz w:val="18"/>
          <w:szCs w:val="18"/>
        </w:rPr>
        <w:t xml:space="preserve">All applicants must have, </w:t>
      </w:r>
      <w:r w:rsidRPr="00450BD5">
        <w:rPr>
          <w:rFonts w:cs="Arial"/>
          <w:sz w:val="18"/>
          <w:szCs w:val="18"/>
          <w:lang w:val="en-GB"/>
        </w:rPr>
        <w:t xml:space="preserve">or be able to obtain </w:t>
      </w:r>
      <w:r w:rsidRPr="00450BD5">
        <w:rPr>
          <w:rFonts w:cs="Arial"/>
          <w:sz w:val="18"/>
          <w:szCs w:val="18"/>
        </w:rPr>
        <w:t>in a timely manner, a current Working with Children Notice (Ochre Card) from SAFE NT.</w:t>
      </w:r>
    </w:p>
    <w:p w14:paraId="552EC497" w14:textId="77777777" w:rsidR="00450BD5" w:rsidRPr="00450BD5" w:rsidRDefault="00450BD5" w:rsidP="00450BD5">
      <w:pPr>
        <w:tabs>
          <w:tab w:val="right" w:pos="10460"/>
        </w:tabs>
        <w:jc w:val="both"/>
        <w:rPr>
          <w:rFonts w:cs="Arial"/>
          <w:b/>
          <w:sz w:val="18"/>
          <w:szCs w:val="18"/>
        </w:rPr>
      </w:pPr>
    </w:p>
    <w:p w14:paraId="6E28DA48" w14:textId="45CFEFC9" w:rsidR="00377486" w:rsidRPr="00450BD5" w:rsidRDefault="00377486" w:rsidP="00450BD5">
      <w:pPr>
        <w:tabs>
          <w:tab w:val="right" w:pos="10460"/>
        </w:tabs>
        <w:jc w:val="both"/>
        <w:rPr>
          <w:rFonts w:cs="Arial"/>
          <w:b/>
          <w:sz w:val="18"/>
          <w:szCs w:val="18"/>
        </w:rPr>
      </w:pPr>
      <w:r w:rsidRPr="00450BD5">
        <w:rPr>
          <w:rFonts w:cs="Arial"/>
          <w:b/>
          <w:sz w:val="18"/>
          <w:szCs w:val="18"/>
        </w:rPr>
        <w:t xml:space="preserve">Approved: </w:t>
      </w:r>
      <w:r w:rsidR="007A4CF3" w:rsidRPr="00450BD5">
        <w:rPr>
          <w:rFonts w:cs="Arial"/>
          <w:b/>
          <w:sz w:val="18"/>
          <w:szCs w:val="18"/>
        </w:rPr>
        <w:t>February 2020</w:t>
      </w:r>
      <w:r w:rsidRPr="00450BD5">
        <w:rPr>
          <w:rFonts w:cs="Arial"/>
          <w:b/>
          <w:sz w:val="18"/>
          <w:szCs w:val="18"/>
        </w:rPr>
        <w:tab/>
      </w:r>
      <w:r w:rsidR="007A4CF3" w:rsidRPr="00450BD5">
        <w:rPr>
          <w:rFonts w:cs="Arial"/>
          <w:b/>
          <w:sz w:val="18"/>
          <w:szCs w:val="18"/>
        </w:rPr>
        <w:t xml:space="preserve">Jackie Roberts, </w:t>
      </w:r>
      <w:r w:rsidR="001F568A" w:rsidRPr="00450BD5">
        <w:rPr>
          <w:rFonts w:cs="Arial"/>
          <w:b/>
          <w:sz w:val="18"/>
          <w:szCs w:val="18"/>
        </w:rPr>
        <w:t>Principal</w:t>
      </w:r>
    </w:p>
    <w:sectPr w:rsidR="00377486" w:rsidRPr="00450BD5" w:rsidSect="004121FC">
      <w:footerReference w:type="default" r:id="rId18"/>
      <w:headerReference w:type="first" r:id="rId19"/>
      <w:footerReference w:type="first" r:id="rId20"/>
      <w:pgSz w:w="11900" w:h="16840"/>
      <w:pgMar w:top="567" w:right="720" w:bottom="0"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AEE8" w14:textId="77777777" w:rsidR="008D7A10" w:rsidRDefault="008D7A10" w:rsidP="00BE3387">
      <w:r>
        <w:separator/>
      </w:r>
    </w:p>
  </w:endnote>
  <w:endnote w:type="continuationSeparator" w:id="0">
    <w:p w14:paraId="01EAADB1" w14:textId="77777777" w:rsidR="008D7A10" w:rsidRDefault="008D7A1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Lato"/>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3426" w14:textId="4E35293B"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50BD5">
      <w:rPr>
        <w:noProof/>
      </w:rPr>
      <w:t>2</w:t>
    </w:r>
    <w:r>
      <w:fldChar w:fldCharType="end"/>
    </w:r>
    <w:r>
      <w:t xml:space="preserve"> of </w:t>
    </w:r>
    <w:r w:rsidR="004D0985">
      <w:rPr>
        <w:noProof/>
      </w:rPr>
      <w:fldChar w:fldCharType="begin"/>
    </w:r>
    <w:r w:rsidR="004D0985">
      <w:rPr>
        <w:noProof/>
      </w:rPr>
      <w:instrText xml:space="preserve"> NUMPAGES  \* Arabic  \* MERGEFORMAT </w:instrText>
    </w:r>
    <w:r w:rsidR="004D0985">
      <w:rPr>
        <w:noProof/>
      </w:rPr>
      <w:fldChar w:fldCharType="separate"/>
    </w:r>
    <w:r w:rsidR="00450BD5">
      <w:rPr>
        <w:noProof/>
      </w:rPr>
      <w:t>2</w:t>
    </w:r>
    <w:r w:rsidR="004D098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2D4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808D" w14:textId="77777777" w:rsidR="008D7A10" w:rsidRDefault="008D7A10" w:rsidP="00BE3387">
      <w:r>
        <w:separator/>
      </w:r>
    </w:p>
  </w:footnote>
  <w:footnote w:type="continuationSeparator" w:id="0">
    <w:p w14:paraId="40B9FC66" w14:textId="77777777" w:rsidR="008D7A10" w:rsidRDefault="008D7A10"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134135DF" w14:textId="77777777" w:rsidTr="00C07292">
      <w:trPr>
        <w:cantSplit/>
        <w:trHeight w:val="1426"/>
        <w:tblHeader/>
      </w:trPr>
      <w:tc>
        <w:tcPr>
          <w:tcW w:w="5245" w:type="dxa"/>
          <w:vAlign w:val="bottom"/>
        </w:tcPr>
        <w:p w14:paraId="17CABD82" w14:textId="77777777" w:rsidR="002F7A9F" w:rsidRDefault="002F7A9F" w:rsidP="00C07292">
          <w:pPr>
            <w:pStyle w:val="Header"/>
            <w:ind w:left="884"/>
          </w:pPr>
          <w:r>
            <w:rPr>
              <w:noProof/>
            </w:rPr>
            <w:drawing>
              <wp:inline distT="0" distB="0" distL="0" distR="0" wp14:anchorId="5532C3F2" wp14:editId="1793FE7F">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7D4EA6F" w14:textId="77777777" w:rsidR="002F7A9F" w:rsidRDefault="00501FE3" w:rsidP="00501FE3">
          <w:pPr>
            <w:pStyle w:val="Header"/>
            <w:contextualSpacing/>
            <w:jc w:val="right"/>
          </w:pPr>
          <w:r>
            <w:rPr>
              <w:noProof/>
            </w:rPr>
            <mc:AlternateContent>
              <mc:Choice Requires="wpg">
                <w:drawing>
                  <wp:inline distT="0" distB="0" distL="0" distR="0" wp14:anchorId="239710FA" wp14:editId="7572FB31">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9C395"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1E3285BC" w14:textId="77777777" w:rsidR="002F7A9F" w:rsidRDefault="00C07292" w:rsidP="002E18ED">
          <w:pPr>
            <w:pStyle w:val="NTGdepartmentname"/>
          </w:pPr>
          <w:r>
            <w:t>WHOLE OF</w:t>
          </w:r>
          <w:r>
            <w:br/>
          </w:r>
          <w:r w:rsidR="00377486">
            <w:t>GOVERNMENT</w:t>
          </w:r>
        </w:p>
      </w:tc>
    </w:tr>
  </w:tbl>
  <w:p w14:paraId="47BC64C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769"/>
    <w:multiLevelType w:val="hybridMultilevel"/>
    <w:tmpl w:val="49D84860"/>
    <w:lvl w:ilvl="0" w:tplc="FC68DB4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8D5C1D"/>
    <w:multiLevelType w:val="hybridMultilevel"/>
    <w:tmpl w:val="613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204A62"/>
    <w:multiLevelType w:val="hybridMultilevel"/>
    <w:tmpl w:val="6138F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85D1ED6"/>
    <w:multiLevelType w:val="hybridMultilevel"/>
    <w:tmpl w:val="5F92DAC2"/>
    <w:lvl w:ilvl="0" w:tplc="0C14AF8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C1558B"/>
    <w:multiLevelType w:val="hybridMultilevel"/>
    <w:tmpl w:val="0AD87D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6D28"/>
    <w:rsid w:val="000A120A"/>
    <w:rsid w:val="000D1972"/>
    <w:rsid w:val="000E390A"/>
    <w:rsid w:val="000F2187"/>
    <w:rsid w:val="000F79EB"/>
    <w:rsid w:val="00102470"/>
    <w:rsid w:val="0011354C"/>
    <w:rsid w:val="0012318A"/>
    <w:rsid w:val="00176AF2"/>
    <w:rsid w:val="00185976"/>
    <w:rsid w:val="001A7D85"/>
    <w:rsid w:val="001B1137"/>
    <w:rsid w:val="001B2EE4"/>
    <w:rsid w:val="001E4573"/>
    <w:rsid w:val="001E7608"/>
    <w:rsid w:val="001E7DFE"/>
    <w:rsid w:val="001F09D7"/>
    <w:rsid w:val="001F568A"/>
    <w:rsid w:val="00201F06"/>
    <w:rsid w:val="00206EC0"/>
    <w:rsid w:val="002523EC"/>
    <w:rsid w:val="00282309"/>
    <w:rsid w:val="002C425D"/>
    <w:rsid w:val="002D35D2"/>
    <w:rsid w:val="002E18ED"/>
    <w:rsid w:val="002E3EAE"/>
    <w:rsid w:val="002F1915"/>
    <w:rsid w:val="002F7A9F"/>
    <w:rsid w:val="00307DB8"/>
    <w:rsid w:val="00321E86"/>
    <w:rsid w:val="00347502"/>
    <w:rsid w:val="003507D9"/>
    <w:rsid w:val="00377486"/>
    <w:rsid w:val="003A6963"/>
    <w:rsid w:val="003D2F7A"/>
    <w:rsid w:val="0040235D"/>
    <w:rsid w:val="004121FC"/>
    <w:rsid w:val="00421A85"/>
    <w:rsid w:val="00422FEF"/>
    <w:rsid w:val="00423E90"/>
    <w:rsid w:val="00432EEE"/>
    <w:rsid w:val="00447442"/>
    <w:rsid w:val="00450BD5"/>
    <w:rsid w:val="00467930"/>
    <w:rsid w:val="0048238F"/>
    <w:rsid w:val="00492965"/>
    <w:rsid w:val="004B2629"/>
    <w:rsid w:val="004D0985"/>
    <w:rsid w:val="004D31E5"/>
    <w:rsid w:val="00501FE3"/>
    <w:rsid w:val="00520ED8"/>
    <w:rsid w:val="00531BBC"/>
    <w:rsid w:val="0053379B"/>
    <w:rsid w:val="00537312"/>
    <w:rsid w:val="0055195B"/>
    <w:rsid w:val="00560270"/>
    <w:rsid w:val="005F3ACF"/>
    <w:rsid w:val="00604808"/>
    <w:rsid w:val="0060741F"/>
    <w:rsid w:val="006341E4"/>
    <w:rsid w:val="00656BDB"/>
    <w:rsid w:val="006658DA"/>
    <w:rsid w:val="00675DE1"/>
    <w:rsid w:val="0068556B"/>
    <w:rsid w:val="006C0BAF"/>
    <w:rsid w:val="006D5F76"/>
    <w:rsid w:val="00705A34"/>
    <w:rsid w:val="00707574"/>
    <w:rsid w:val="00714FDA"/>
    <w:rsid w:val="0073675A"/>
    <w:rsid w:val="007448C2"/>
    <w:rsid w:val="007515F7"/>
    <w:rsid w:val="007766E2"/>
    <w:rsid w:val="007A4CF3"/>
    <w:rsid w:val="007B05C5"/>
    <w:rsid w:val="007D5E5D"/>
    <w:rsid w:val="007E13DA"/>
    <w:rsid w:val="007E1407"/>
    <w:rsid w:val="007F4198"/>
    <w:rsid w:val="0080386F"/>
    <w:rsid w:val="00816CEC"/>
    <w:rsid w:val="00851C17"/>
    <w:rsid w:val="008741B1"/>
    <w:rsid w:val="008824C6"/>
    <w:rsid w:val="008B3A01"/>
    <w:rsid w:val="008C1F3D"/>
    <w:rsid w:val="008C2F51"/>
    <w:rsid w:val="008D7A10"/>
    <w:rsid w:val="00901EDB"/>
    <w:rsid w:val="00904C42"/>
    <w:rsid w:val="00910B3C"/>
    <w:rsid w:val="009438DE"/>
    <w:rsid w:val="00964734"/>
    <w:rsid w:val="00996217"/>
    <w:rsid w:val="009E5913"/>
    <w:rsid w:val="009E5D07"/>
    <w:rsid w:val="00A33A98"/>
    <w:rsid w:val="00A653CD"/>
    <w:rsid w:val="00A70DE8"/>
    <w:rsid w:val="00A92BC3"/>
    <w:rsid w:val="00AA1DC3"/>
    <w:rsid w:val="00AB1B2A"/>
    <w:rsid w:val="00AB4916"/>
    <w:rsid w:val="00AC74E2"/>
    <w:rsid w:val="00AE1FF9"/>
    <w:rsid w:val="00B12C1C"/>
    <w:rsid w:val="00B17F93"/>
    <w:rsid w:val="00B423DA"/>
    <w:rsid w:val="00B51A82"/>
    <w:rsid w:val="00B56B1B"/>
    <w:rsid w:val="00B6755A"/>
    <w:rsid w:val="00B75F17"/>
    <w:rsid w:val="00B7725E"/>
    <w:rsid w:val="00B83EEB"/>
    <w:rsid w:val="00B96BFB"/>
    <w:rsid w:val="00BD5A16"/>
    <w:rsid w:val="00BD7C6A"/>
    <w:rsid w:val="00BE3387"/>
    <w:rsid w:val="00C07292"/>
    <w:rsid w:val="00C21D69"/>
    <w:rsid w:val="00C22565"/>
    <w:rsid w:val="00C45151"/>
    <w:rsid w:val="00C461D9"/>
    <w:rsid w:val="00C52852"/>
    <w:rsid w:val="00C61A69"/>
    <w:rsid w:val="00C94C9A"/>
    <w:rsid w:val="00CA0458"/>
    <w:rsid w:val="00CD414A"/>
    <w:rsid w:val="00CD5F65"/>
    <w:rsid w:val="00CD645F"/>
    <w:rsid w:val="00CE2C46"/>
    <w:rsid w:val="00CE2D72"/>
    <w:rsid w:val="00CE7566"/>
    <w:rsid w:val="00D3488A"/>
    <w:rsid w:val="00D77CB5"/>
    <w:rsid w:val="00D80F7B"/>
    <w:rsid w:val="00DD46BB"/>
    <w:rsid w:val="00E03B6D"/>
    <w:rsid w:val="00E135D5"/>
    <w:rsid w:val="00E361D8"/>
    <w:rsid w:val="00E64629"/>
    <w:rsid w:val="00E76700"/>
    <w:rsid w:val="00E82324"/>
    <w:rsid w:val="00E85FFB"/>
    <w:rsid w:val="00E9271A"/>
    <w:rsid w:val="00EA24D3"/>
    <w:rsid w:val="00EA5666"/>
    <w:rsid w:val="00EC0314"/>
    <w:rsid w:val="00EC5D06"/>
    <w:rsid w:val="00ED613A"/>
    <w:rsid w:val="00F053D9"/>
    <w:rsid w:val="00F2039C"/>
    <w:rsid w:val="00F2135D"/>
    <w:rsid w:val="00F45FB1"/>
    <w:rsid w:val="00F65CEB"/>
    <w:rsid w:val="00F7519F"/>
    <w:rsid w:val="00F75847"/>
    <w:rsid w:val="00F80F7E"/>
    <w:rsid w:val="00FA471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2562"/>
  <w15:docId w15:val="{6FFF7D38-057E-4B5D-AD67-2B32C32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0F2187"/>
    <w:pPr>
      <w:spacing w:after="120"/>
    </w:pPr>
    <w:rPr>
      <w:sz w:val="20"/>
      <w:szCs w:val="24"/>
    </w:rPr>
  </w:style>
  <w:style w:type="character" w:customStyle="1" w:styleId="BodyTextChar">
    <w:name w:val="Body Text Char"/>
    <w:basedOn w:val="DefaultParagraphFont"/>
    <w:link w:val="BodyText"/>
    <w:rsid w:val="000F2187"/>
    <w:rPr>
      <w:rFonts w:ascii="Arial" w:eastAsia="Times New Roman" w:hAnsi="Arial" w:cs="Times New Roman"/>
      <w:sz w:val="20"/>
      <w:lang w:eastAsia="en-AU"/>
    </w:rPr>
  </w:style>
  <w:style w:type="paragraph" w:styleId="ListParagraph">
    <w:name w:val="List Paragraph"/>
    <w:basedOn w:val="Normal"/>
    <w:uiPriority w:val="34"/>
    <w:qFormat/>
    <w:rsid w:val="000F2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rin.carter@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3763"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chool Record" ma:contentTypeID="0x01010072A7A6277EC6584AA2E838D9BC3B5C8C00DD1EDEFEE323F8469C50CCF282DFB9F5" ma:contentTypeVersion="28" ma:contentTypeDescription="" ma:contentTypeScope="" ma:versionID="b54d154050f74f1a3e22650c815e1627">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070775a5d2d797d791e49bab248d699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63db11a-e299-4637-ac41-70c7ed0024e7}" ma:internalName="TaxCatchAllLabel" ma:readOnly="true" ma:showField="CatchAllDataLabel"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63db11a-e299-4637-ac41-70c7ed0024e7}" ma:internalName="TaxCatchAll" ma:showField="CatchAllData" ma:web="93e236ee-dbcb-4c34-bbc7-c25018623ca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02;#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Bakewell Primary School|aea4c4c4-64f2-4213-a856-3c3daead4c19"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27</Value>
      <Value>1</Value>
      <Value>66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CaveatTaxHTField0>
    <h699ebfe293c41e59f704ac3a0298b15 xmlns="d7cd8964-ec20-44f8-89ee-2a928b85da74">
      <Terms xmlns="http://schemas.microsoft.com/office/infopath/2007/PartnerControls"/>
    </h699ebfe293c41e59f704ac3a0298b15>
    <nfaf98f84c114a23a4771b7db6919aa0 xmlns="f220faca-e06e-44ff-b458-c5a8b9a48593">
      <Terms xmlns="http://schemas.microsoft.com/office/infopath/2007/PartnerControls"/>
    </nfaf98f84c114a23a4771b7db6919aa0>
  </documentManagement>
</p:properties>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A6E8-3FD9-4423-BB06-D0B98C23C48D}">
  <ds:schemaRefs>
    <ds:schemaRef ds:uri="http://schemas.microsoft.com/sharepoint/events"/>
  </ds:schemaRefs>
</ds:datastoreItem>
</file>

<file path=customXml/itemProps2.xml><?xml version="1.0" encoding="utf-8"?>
<ds:datastoreItem xmlns:ds="http://schemas.openxmlformats.org/officeDocument/2006/customXml" ds:itemID="{51A9E670-DB8C-464C-8C87-9A101E60C731}">
  <ds:schemaRefs>
    <ds:schemaRef ds:uri="http://schemas.microsoft.com/sharepoint/v3/contenttype/forms"/>
  </ds:schemaRefs>
</ds:datastoreItem>
</file>

<file path=customXml/itemProps3.xml><?xml version="1.0" encoding="utf-8"?>
<ds:datastoreItem xmlns:ds="http://schemas.openxmlformats.org/officeDocument/2006/customXml" ds:itemID="{A5FFEBC2-D813-4DAB-8E04-70ECB176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CB7F5-BEFA-4C0A-94DC-E48C68011B48}">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A79A4E5F-F12C-4701-AE86-5D580DE21A84}">
  <ds:schemaRefs>
    <ds:schemaRef ds:uri="Microsoft.SharePoint.Taxonomy.ContentTypeSync"/>
  </ds:schemaRefs>
</ds:datastoreItem>
</file>

<file path=customXml/itemProps6.xml><?xml version="1.0" encoding="utf-8"?>
<ds:datastoreItem xmlns:ds="http://schemas.openxmlformats.org/officeDocument/2006/customXml" ds:itemID="{C2E24A65-A942-4531-B756-25D1AB0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JD-Performing-Arts-Teacher-32821</vt:lpstr>
    </vt:vector>
  </TitlesOfParts>
  <Company>First Class in Graphic Design</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JD-Performing-Arts-Teacher-32821</dc:title>
  <dc:creator>m6f</dc:creator>
  <cp:lastModifiedBy>Jonni Erickson</cp:lastModifiedBy>
  <cp:revision>2</cp:revision>
  <cp:lastPrinted>2017-09-21T02:14:00Z</cp:lastPrinted>
  <dcterms:created xsi:type="dcterms:W3CDTF">2020-02-07T00:27:00Z</dcterms:created>
  <dcterms:modified xsi:type="dcterms:W3CDTF">2020-02-07T00:27:00Z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0x01010072A7A6277EC6584AA2E838D9BC3B5C8C00DD1EDEFEE323F8469C50CCF282DFB9F5</vt:lpwstr>
  </property>
  <property fmtid="{D5CDD505-2E9C-101B-9397-08002B2CF9AE}" pid="3" name="foldercat">
    <vt:lpwstr/>
  </property>
  <property fmtid="{D5CDD505-2E9C-101B-9397-08002B2CF9AE}" pid="4" name="libcat">
    <vt:lpwstr/>
  </property>
  <property fmtid="{D5CDD505-2E9C-101B-9397-08002B2CF9AE}" pid="5" name="Calendar Year">
    <vt:lpwstr>66;#2017|15f1d581-4252-43da-9b9b-ea5690b29781</vt:lpwstr>
  </property>
  <property fmtid="{D5CDD505-2E9C-101B-9397-08002B2CF9AE}" pid="6" name="Security level">
    <vt:lpwstr>1;#NTG Restricted|904948b0-17df-4a5e-95c5-46d04cf76bb6</vt:lpwstr>
  </property>
  <property fmtid="{D5CDD505-2E9C-101B-9397-08002B2CF9AE}" pid="7" name="School_x0020_Name1">
    <vt:lpwstr/>
  </property>
  <property fmtid="{D5CDD505-2E9C-101B-9397-08002B2CF9AE}" pid="8" name="Caveat">
    <vt:lpwstr/>
  </property>
  <property fmtid="{D5CDD505-2E9C-101B-9397-08002B2CF9AE}" pid="9" name="School Name1">
    <vt:lpwstr/>
  </property>
  <property fmtid="{D5CDD505-2E9C-101B-9397-08002B2CF9AE}" pid="10" name="Financial YearTaxHTField0">
    <vt:lpwstr>2016-17|b985f265-4a60-491c-89ec-c71e1237fed6</vt:lpwstr>
  </property>
  <property fmtid="{D5CDD505-2E9C-101B-9397-08002B2CF9AE}" pid="11" name="Financial Year">
    <vt:lpwstr>27;#2016-17|b985f265-4a60-491c-89ec-c71e1237fed6</vt:lpwstr>
  </property>
</Properties>
</file>